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166A0" w:rsidRDefault="00D166A0">
      <w:pPr>
        <w:rPr>
          <w:lang w:val="es-ES"/>
        </w:rPr>
      </w:pPr>
      <w:bookmarkStart w:id="0" w:name="_GoBack"/>
      <w:bookmarkEnd w:id="0"/>
    </w:p>
    <w:p w:rsidR="00D166A0" w:rsidRDefault="00D166A0">
      <w:pPr>
        <w:rPr>
          <w:lang w:val="es-ES"/>
        </w:rPr>
      </w:pPr>
    </w:p>
    <w:p w:rsidR="00D166A0" w:rsidRDefault="005E7733" w:rsidP="005E7733">
      <w:pPr>
        <w:tabs>
          <w:tab w:val="left" w:pos="5272"/>
        </w:tabs>
        <w:rPr>
          <w:lang w:val="es-ES"/>
        </w:rPr>
      </w:pPr>
      <w:r>
        <w:rPr>
          <w:lang w:val="es-ES"/>
        </w:rPr>
        <w:tab/>
      </w:r>
    </w:p>
    <w:p w:rsidR="00293BC4" w:rsidRDefault="00774CE7">
      <w:pPr>
        <w:rPr>
          <w:lang w:val="es-ES"/>
        </w:rPr>
      </w:pPr>
      <w:r>
        <w:rPr>
          <w:noProof/>
          <w:lang w:eastAsia="es-CO"/>
        </w:rPr>
        <mc:AlternateContent>
          <mc:Choice Requires="wpg">
            <w:drawing>
              <wp:anchor distT="0" distB="0" distL="114300" distR="114300" simplePos="0" relativeHeight="251656192" behindDoc="0" locked="0" layoutInCell="0" allowOverlap="1">
                <wp:simplePos x="0" y="0"/>
                <wp:positionH relativeFrom="page">
                  <wp:align>right</wp:align>
                </wp:positionH>
                <wp:positionV relativeFrom="page">
                  <wp:align>top</wp:align>
                </wp:positionV>
                <wp:extent cx="3108960" cy="10054590"/>
                <wp:effectExtent l="0" t="0" r="0" b="3810"/>
                <wp:wrapNone/>
                <wp:docPr id="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10054590"/>
                          <a:chOff x="7329" y="0"/>
                          <a:chExt cx="4911" cy="15840"/>
                        </a:xfrm>
                      </wpg:grpSpPr>
                      <wpg:grpSp>
                        <wpg:cNvPr id="8" name="Group 38"/>
                        <wpg:cNvGrpSpPr>
                          <a:grpSpLocks/>
                        </wpg:cNvGrpSpPr>
                        <wpg:grpSpPr bwMode="auto">
                          <a:xfrm>
                            <a:off x="7344" y="0"/>
                            <a:ext cx="4896" cy="15840"/>
                            <a:chOff x="7560" y="0"/>
                            <a:chExt cx="4700" cy="15840"/>
                          </a:xfrm>
                        </wpg:grpSpPr>
                        <wps:wsp>
                          <wps:cNvPr id="9" name="Rectangle 39"/>
                          <wps:cNvSpPr>
                            <a:spLocks noChangeArrowheads="1"/>
                          </wps:cNvSpPr>
                          <wps:spPr bwMode="auto">
                            <a:xfrm>
                              <a:off x="7755" y="0"/>
                              <a:ext cx="4505" cy="15840"/>
                            </a:xfrm>
                            <a:prstGeom prst="rect">
                              <a:avLst/>
                            </a:prstGeom>
                            <a:solidFill>
                              <a:srgbClr val="9BBB59"/>
                            </a:solidFill>
                            <a:ln>
                              <a:noFill/>
                            </a:ln>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10" name="Rectangle 40" descr="Light vertical"/>
                          <wps:cNvSpPr>
                            <a:spLocks noChangeArrowheads="1"/>
                          </wps:cNvSpPr>
                          <wps:spPr bwMode="auto">
                            <a:xfrm>
                              <a:off x="7560" y="8"/>
                              <a:ext cx="195" cy="15825"/>
                            </a:xfrm>
                            <a:prstGeom prst="rect">
                              <a:avLst/>
                            </a:prstGeom>
                            <a:pattFill prst="ltVert">
                              <a:fgClr>
                                <a:srgbClr val="9BBB59">
                                  <a:alpha val="80000"/>
                                </a:srgbClr>
                              </a:fgClr>
                              <a:bgClr>
                                <a:srgbClr val="FFFFFF">
                                  <a:alpha val="80000"/>
                                </a:srgbClr>
                              </a:bgClr>
                            </a:patt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11" name="Rectangle 41"/>
                        <wps:cNvSpPr>
                          <a:spLocks noChangeArrowheads="1"/>
                        </wps:cNvSpPr>
                        <wps:spPr bwMode="auto">
                          <a:xfrm>
                            <a:off x="7344" y="0"/>
                            <a:ext cx="4896" cy="3958"/>
                          </a:xfrm>
                          <a:prstGeom prst="rect">
                            <a:avLst/>
                          </a:prstGeom>
                          <a:noFill/>
                          <a:ln>
                            <a:noFill/>
                          </a:ln>
                          <a:effectLst/>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14:hiddenEffects>
                            </a:ext>
                          </a:extLst>
                        </wps:spPr>
                        <wps:txbx>
                          <w:txbxContent>
                            <w:p w:rsidR="00021290" w:rsidRPr="00293BC4" w:rsidRDefault="00021290" w:rsidP="00293BC4">
                              <w:pPr>
                                <w:rPr>
                                  <w:szCs w:val="96"/>
                                </w:rPr>
                              </w:pPr>
                              <w:r w:rsidRPr="006E0D58">
                                <w:rPr>
                                  <w:noProof/>
                                  <w:szCs w:val="96"/>
                                  <w:lang w:eastAsia="es-CO"/>
                                </w:rPr>
                                <w:drawing>
                                  <wp:inline distT="0" distB="0" distL="0" distR="0">
                                    <wp:extent cx="2552700" cy="10572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2700" cy="1057275"/>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s:wsp>
                        <wps:cNvPr id="12" name="Rectangle 42"/>
                        <wps:cNvSpPr>
                          <a:spLocks noChangeArrowheads="1"/>
                        </wps:cNvSpPr>
                        <wps:spPr bwMode="auto">
                          <a:xfrm>
                            <a:off x="7329" y="10658"/>
                            <a:ext cx="4889" cy="4462"/>
                          </a:xfrm>
                          <a:prstGeom prst="rect">
                            <a:avLst/>
                          </a:prstGeom>
                          <a:noFill/>
                          <a:ln>
                            <a:noFill/>
                          </a:ln>
                          <a:effectLst/>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14:hiddenEffects>
                            </a:ext>
                          </a:extLst>
                        </wps:spPr>
                        <wps:txbx>
                          <w:txbxContent>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lang w:val="es-CO"/>
                                </w:rPr>
                                <w:t>Mayor General (RA)</w:t>
                              </w:r>
                            </w:p>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rPr>
                                <w:t>LUÍS EDUARDO PEREZ ARANGO</w:t>
                              </w:r>
                            </w:p>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rPr>
                                <w:t>Director Hospital Militar Central</w:t>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id="Group 37" o:spid="_x0000_s1026" style="position:absolute;margin-left:193.6pt;margin-top:0;width:244.8pt;height:791.7pt;z-index:251656192;mso-width-percent:400;mso-height-percent:1000;mso-position-horizontal:right;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" o:allowincell="f">
                <v:group id="Group 38" o:spid="_x0000_s1027"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rect id="Rectangle 39" o:spid="_x0000_s1028"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03SsEA&#10;AADaAAAADwAAAGRycy9kb3ducmV2LnhtbESPT4vCMBTE74LfITzBm6Z6EK1GWRRFBMF/yB4fzdu2&#10;bvNSkqj1228WBI/DzPyGmS0aU4kHOV9aVjDoJyCIM6tLzhVczuveGIQPyBory6TgRR4W83Zrhqm2&#10;Tz7S4xRyESHsU1RQhFCnUvqsIIO+b2vi6P1YZzBE6XKpHT4j3FRymCQjabDkuFBgTcuCst/T3Sg4&#10;4OHbnFfbS3XbHM3elTi83nZKdTvN1xREoCZ8wu/2ViuYwP+VeAPk/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R9N0rBAAAA2gAAAA8AAAAAAAAAAAAAAAAAmAIAAGRycy9kb3du&#10;cmV2LnhtbFBLBQYAAAAABAAEAPUAAACGAwAAAAA=&#10;" fillcolor="#9bbb59" stroked="f" strokecolor="#d8d8d8"/>
                  <v:rect id="Rectangle 40" o:spid="_x0000_s1029"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mwucgA&#10;AADbAAAADwAAAGRycy9kb3ducmV2LnhtbESPT0sDQQzF74LfYYjgpbSzipV27bRUQbClB/sXvMWd&#10;uLu6k1l2pu347c2h4C3hvbz3y2SWXKNO1IXas4G7QQaKuPC25tLAbvvaH4EKEdli45kM/FKA2fT6&#10;aoK59Wde02kTSyUhHHI0UMXY5lqHoiKHYeBbYtG+fOcwytqV2nZ4lnDX6Psse9QOa5aGClt6qaj4&#10;2Rydgefh8n23ekiH+ffnfjzOeouP1Bsac3uT5k+gIqX4b75cv1nBF3r5RQbQ0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ebC5yAAAANsAAAAPAAAAAAAAAAAAAAAAAJgCAABk&#10;cnMvZG93bnJldi54bWxQSwUGAAAAAAQABAD1AAAAjQMAAAAA&#10;" fillcolor="#9bbb59" stroked="f" strokecolor="white" strokeweight="1pt">
                    <v:fill r:id="rId10" o:title="" opacity="52428f" o:opacity2="52428f" type="pattern"/>
                    <v:shadow color="#d8d8d8" offset="3pt,3pt"/>
                  </v:rect>
                </v:group>
                <v:rect id="Rectangle 41" o:spid="_x0000_s1030"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8IA&#10;AADbAAAADwAAAGRycy9kb3ducmV2LnhtbERPTWsCMRC9C/0PYQq9iCa2IHVrlFIU7KXiVsTj7Ga6&#10;WdxMlk3U7b9vCoK3ebzPmS9714gLdaH2rGEyViCIS29qrjTsv9ejVxAhIhtsPJOGXwqwXDwM5pgZ&#10;f+UdXfJYiRTCIUMNNsY2kzKUlhyGsW+JE/fjO4cxwa6SpsNrCneNfFZqKh3WnBostvRhqTzlZ6dh&#10;Swf78jkripX6OhXHo4pDQ0brp8f+/Q1EpD7exTf3xqT5E/j/JR0gF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6dwfwgAAANsAAAAPAAAAAAAAAAAAAAAAAJgCAABkcnMvZG93&#10;bnJldi54bWxQSwUGAAAAAAQABAD1AAAAhwMAAAAA&#10;" filled="f" stroked="f" strokecolor="white" strokeweight="1pt">
                  <v:fill opacity="52428f"/>
                  <v:textbox inset="28.8pt,14.4pt,14.4pt,14.4pt">
                    <w:txbxContent>
                      <w:p w:rsidR="00021290" w:rsidRPr="00293BC4" w:rsidRDefault="00021290" w:rsidP="00293BC4">
                        <w:pPr>
                          <w:rPr>
                            <w:szCs w:val="96"/>
                          </w:rPr>
                        </w:pPr>
                        <w:r w:rsidRPr="006E0D58">
                          <w:rPr>
                            <w:noProof/>
                            <w:szCs w:val="96"/>
                            <w:lang w:eastAsia="es-CO"/>
                          </w:rPr>
                          <w:drawing>
                            <wp:inline distT="0" distB="0" distL="0" distR="0">
                              <wp:extent cx="2552700" cy="10572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2700" cy="1057275"/>
                                      </a:xfrm>
                                      <a:prstGeom prst="rect">
                                        <a:avLst/>
                                      </a:prstGeom>
                                      <a:noFill/>
                                      <a:ln>
                                        <a:noFill/>
                                      </a:ln>
                                    </pic:spPr>
                                  </pic:pic>
                                </a:graphicData>
                              </a:graphic>
                            </wp:inline>
                          </w:drawing>
                        </w:r>
                      </w:p>
                    </w:txbxContent>
                  </v:textbox>
                </v:rect>
                <v:rect id="Rectangle 42" o:spid="_x0000_s1031"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tCaMEA&#10;AADbAAAADwAAAGRycy9kb3ducmV2LnhtbERPTWsCMRC9F/wPYQQvpSZVKHY1ikiFerGopXic3Yyb&#10;xc1k2aS6/nsjFHqbx/uc2aJztbhQGyrPGl6HCgRx4U3FpYbvw/plAiJEZIO1Z9JwowCLee9phpnx&#10;V97RZR9LkUI4ZKjBxthkUobCksMw9A1x4k6+dRgTbEtpWrymcFfLkVJv0mHFqcFiQytLxXn/6zR8&#10;0Y8db97z/ENtz/nxqOKzIaP1oN8tpyAidfFf/Of+NGn+CB6/pAPk/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7QmjBAAAA2wAAAA8AAAAAAAAAAAAAAAAAmAIAAGRycy9kb3du&#10;cmV2LnhtbFBLBQYAAAAABAAEAPUAAACGAwAAAAA=&#10;" filled="f" stroked="f" strokecolor="white" strokeweight="1pt">
                  <v:fill opacity="52428f"/>
                  <v:textbox inset="28.8pt,14.4pt,14.4pt,14.4pt">
                    <w:txbxContent>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lang w:val="es-CO"/>
                          </w:rPr>
                          <w:t>Mayor General (RA)</w:t>
                        </w:r>
                      </w:p>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rPr>
                          <w:t>LUÍS EDUARDO PEREZ ARANGO</w:t>
                        </w:r>
                      </w:p>
                      <w:p w:rsidR="00021290" w:rsidRPr="00106671" w:rsidRDefault="00021290">
                        <w:pPr>
                          <w:pStyle w:val="Sinespaciado"/>
                          <w:spacing w:line="360" w:lineRule="auto"/>
                          <w:rPr>
                            <w:rFonts w:ascii="Arial Narrow" w:hAnsi="Arial Narrow"/>
                            <w:b/>
                            <w:color w:val="FFFFFF"/>
                            <w:sz w:val="30"/>
                            <w:szCs w:val="30"/>
                          </w:rPr>
                        </w:pPr>
                        <w:r w:rsidRPr="00106671">
                          <w:rPr>
                            <w:rFonts w:ascii="Arial Narrow" w:hAnsi="Arial Narrow"/>
                            <w:b/>
                            <w:color w:val="FFFFFF"/>
                            <w:sz w:val="30"/>
                            <w:szCs w:val="30"/>
                          </w:rPr>
                          <w:t>Director Hospital Militar Central</w:t>
                        </w:r>
                      </w:p>
                    </w:txbxContent>
                  </v:textbox>
                </v:rect>
                <w10:wrap anchorx="page" anchory="page"/>
              </v:group>
            </w:pict>
          </mc:Fallback>
        </mc:AlternateContent>
      </w:r>
    </w:p>
    <w:p w:rsidR="00855759" w:rsidRDefault="00774CE7">
      <w:pPr>
        <w:rPr>
          <w:rFonts w:eastAsia="Times New Roman"/>
          <w:color w:val="FFFFFF"/>
          <w:sz w:val="80"/>
          <w:szCs w:val="80"/>
        </w:rPr>
      </w:pPr>
      <w:r w:rsidRPr="006548A9">
        <w:rPr>
          <w:noProof/>
          <w:lang w:eastAsia="es-CO"/>
        </w:rPr>
        <w:drawing>
          <wp:inline distT="0" distB="0" distL="0" distR="0" wp14:anchorId="2207051A" wp14:editId="025B6B0D">
            <wp:extent cx="4076700" cy="2686050"/>
            <wp:effectExtent l="0" t="0" r="0" b="0"/>
            <wp:docPr id="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76700" cy="2686050"/>
                    </a:xfrm>
                    <a:prstGeom prst="rect">
                      <a:avLst/>
                    </a:prstGeom>
                    <a:noFill/>
                    <a:ln>
                      <a:noFill/>
                    </a:ln>
                  </pic:spPr>
                </pic:pic>
              </a:graphicData>
            </a:graphic>
          </wp:inline>
        </w:drawing>
      </w:r>
      <w:r w:rsidRPr="00EC519A">
        <w:rPr>
          <w:noProof/>
          <w:lang w:eastAsia="es-CO"/>
        </w:rPr>
        <mc:AlternateContent>
          <mc:Choice Requires="wps">
            <w:drawing>
              <wp:anchor distT="0" distB="0" distL="114300" distR="114300" simplePos="0" relativeHeight="251657216" behindDoc="0" locked="0" layoutInCell="0" allowOverlap="1" wp14:anchorId="08267278" wp14:editId="46022788">
                <wp:simplePos x="0" y="0"/>
                <wp:positionH relativeFrom="page">
                  <wp:posOffset>25400</wp:posOffset>
                </wp:positionH>
                <wp:positionV relativeFrom="page">
                  <wp:posOffset>5320665</wp:posOffset>
                </wp:positionV>
                <wp:extent cx="6974840" cy="1176020"/>
                <wp:effectExtent l="12700" t="11430" r="13335" b="1270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4840" cy="1176020"/>
                        </a:xfrm>
                        <a:prstGeom prst="rect">
                          <a:avLst/>
                        </a:prstGeom>
                        <a:solidFill>
                          <a:srgbClr val="00B050"/>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021290" w:rsidRPr="00106671" w:rsidRDefault="00021290">
                            <w:pPr>
                              <w:pStyle w:val="Sinespaciado"/>
                              <w:jc w:val="right"/>
                              <w:rPr>
                                <w:rFonts w:ascii="Arial Narrow" w:hAnsi="Arial Narrow"/>
                                <w:color w:val="FFFFFF"/>
                                <w:sz w:val="56"/>
                                <w:szCs w:val="72"/>
                              </w:rPr>
                            </w:pPr>
                            <w:r w:rsidRPr="00106671">
                              <w:rPr>
                                <w:rFonts w:ascii="Arial Narrow" w:hAnsi="Arial Narrow"/>
                                <w:color w:val="FFFFFF"/>
                                <w:sz w:val="56"/>
                                <w:szCs w:val="72"/>
                                <w:lang w:val="es-CO"/>
                              </w:rPr>
                              <w:t>INFORME SEGUIMIENTO</w:t>
                            </w:r>
                            <w:r w:rsidR="005954A0">
                              <w:rPr>
                                <w:rFonts w:ascii="Arial Narrow" w:hAnsi="Arial Narrow"/>
                                <w:color w:val="FFFFFF"/>
                                <w:sz w:val="56"/>
                                <w:szCs w:val="72"/>
                                <w:lang w:val="es-CO"/>
                              </w:rPr>
                              <w:t xml:space="preserve"> A EJECUCIÓN</w:t>
                            </w:r>
                            <w:r w:rsidRPr="00106671">
                              <w:rPr>
                                <w:rFonts w:ascii="Arial Narrow" w:hAnsi="Arial Narrow"/>
                                <w:color w:val="FFFFFF"/>
                                <w:sz w:val="56"/>
                                <w:szCs w:val="72"/>
                                <w:lang w:val="es-CO"/>
                              </w:rPr>
                              <w:t xml:space="preserve"> Y MODIFICACIONES AL PLAN ANUAL DE ADQUISICIONES 2015</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08267278" id="Rectangle 43" o:spid="_x0000_s1032" style="position:absolute;margin-left:2pt;margin-top:418.95pt;width:549.2pt;height:92.6pt;z-index:251657216;visibility:visible;mso-wrap-style:square;mso-width-percent:900;mso-height-percent:73;mso-wrap-distance-left:9pt;mso-wrap-distance-top:0;mso-wrap-distance-right:9pt;mso-wrap-distance-bottom:0;mso-position-horizontal:absolute;mso-position-horizontal-relative:page;mso-position-vertical:absolute;mso-position-vertical-relative:page;mso-width-percent:90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" o:allowincell="f" fillcolor="#00b050" strokecolor="white" strokeweight="1pt">
                <v:shadow color="#d8d8d8" offset="3pt,3pt"/>
                <v:textbox style="mso-fit-shape-to-text:t" inset="14.4pt,,14.4pt">
                  <w:txbxContent>
                    <w:p w:rsidR="00021290" w:rsidRPr="00106671" w:rsidRDefault="00021290">
                      <w:pPr>
                        <w:pStyle w:val="Sinespaciado"/>
                        <w:jc w:val="right"/>
                        <w:rPr>
                          <w:rFonts w:ascii="Arial Narrow" w:hAnsi="Arial Narrow"/>
                          <w:color w:val="FFFFFF"/>
                          <w:sz w:val="56"/>
                          <w:szCs w:val="72"/>
                        </w:rPr>
                      </w:pPr>
                      <w:r w:rsidRPr="00106671">
                        <w:rPr>
                          <w:rFonts w:ascii="Arial Narrow" w:hAnsi="Arial Narrow"/>
                          <w:color w:val="FFFFFF"/>
                          <w:sz w:val="56"/>
                          <w:szCs w:val="72"/>
                          <w:lang w:val="es-CO"/>
                        </w:rPr>
                        <w:t>INFORME SEGUIMIENTO</w:t>
                      </w:r>
                      <w:r w:rsidR="005954A0">
                        <w:rPr>
                          <w:rFonts w:ascii="Arial Narrow" w:hAnsi="Arial Narrow"/>
                          <w:color w:val="FFFFFF"/>
                          <w:sz w:val="56"/>
                          <w:szCs w:val="72"/>
                          <w:lang w:val="es-CO"/>
                        </w:rPr>
                        <w:t xml:space="preserve"> A EJECUCIÓN</w:t>
                      </w:r>
                      <w:r w:rsidRPr="00106671">
                        <w:rPr>
                          <w:rFonts w:ascii="Arial Narrow" w:hAnsi="Arial Narrow"/>
                          <w:color w:val="FFFFFF"/>
                          <w:sz w:val="56"/>
                          <w:szCs w:val="72"/>
                          <w:lang w:val="es-CO"/>
                        </w:rPr>
                        <w:t xml:space="preserve"> Y MODIFICACIONES AL PLAN ANUAL DE ADQUISICIONES 2015</w:t>
                      </w:r>
                    </w:p>
                  </w:txbxContent>
                </v:textbox>
                <w10:wrap anchorx="page" anchory="page"/>
              </v:rect>
            </w:pict>
          </mc:Fallback>
        </mc:AlternateContent>
      </w:r>
    </w:p>
    <w:p w:rsidR="00855759" w:rsidRPr="00855759" w:rsidRDefault="00855759" w:rsidP="00855759">
      <w:pPr>
        <w:rPr>
          <w:rFonts w:eastAsia="Times New Roman"/>
          <w:sz w:val="80"/>
          <w:szCs w:val="80"/>
        </w:rPr>
      </w:pPr>
    </w:p>
    <w:p w:rsidR="00855759" w:rsidRPr="00855759" w:rsidRDefault="00855759" w:rsidP="00855759">
      <w:pPr>
        <w:tabs>
          <w:tab w:val="left" w:pos="3206"/>
        </w:tabs>
        <w:rPr>
          <w:rFonts w:eastAsia="Times New Roman"/>
          <w:sz w:val="80"/>
          <w:szCs w:val="80"/>
        </w:rPr>
      </w:pPr>
      <w:r>
        <w:rPr>
          <w:rFonts w:eastAsia="Times New Roman"/>
          <w:sz w:val="80"/>
          <w:szCs w:val="80"/>
        </w:rPr>
        <w:tab/>
      </w:r>
    </w:p>
    <w:p w:rsidR="00855759" w:rsidRPr="00855759" w:rsidRDefault="00855759" w:rsidP="00855759">
      <w:pPr>
        <w:rPr>
          <w:rFonts w:eastAsia="Times New Roman"/>
          <w:sz w:val="80"/>
          <w:szCs w:val="80"/>
        </w:rPr>
      </w:pPr>
    </w:p>
    <w:p w:rsidR="00855759" w:rsidRPr="00855759" w:rsidRDefault="00855759" w:rsidP="00855759">
      <w:pPr>
        <w:rPr>
          <w:rFonts w:eastAsia="Times New Roman"/>
          <w:sz w:val="80"/>
          <w:szCs w:val="80"/>
        </w:rPr>
      </w:pPr>
    </w:p>
    <w:p w:rsidR="00D960A7" w:rsidRDefault="005954A0">
      <w:r w:rsidRPr="00EC519A">
        <w:rPr>
          <w:noProof/>
          <w:lang w:eastAsia="es-CO"/>
        </w:rPr>
        <mc:AlternateContent>
          <mc:Choice Requires="wps">
            <w:drawing>
              <wp:anchor distT="0" distB="0" distL="114300" distR="114300" simplePos="0" relativeHeight="251658240" behindDoc="0" locked="0" layoutInCell="1" allowOverlap="1" wp14:anchorId="469D35E0" wp14:editId="1828B4E9">
                <wp:simplePos x="0" y="0"/>
                <wp:positionH relativeFrom="column">
                  <wp:posOffset>-774065</wp:posOffset>
                </wp:positionH>
                <wp:positionV relativeFrom="paragraph">
                  <wp:posOffset>162560</wp:posOffset>
                </wp:positionV>
                <wp:extent cx="4535805" cy="396240"/>
                <wp:effectExtent l="12065" t="5080" r="5080" b="8255"/>
                <wp:wrapNone/>
                <wp:docPr id="6"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5805" cy="396240"/>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021290" w:rsidRPr="006E0D58" w:rsidRDefault="00021290" w:rsidP="002E60CC">
                            <w:pPr>
                              <w:jc w:val="center"/>
                              <w:rPr>
                                <w:rFonts w:ascii="Brush Script MT" w:hAnsi="Brush Script MT"/>
                                <w:b/>
                                <w:i/>
                                <w:sz w:val="38"/>
                                <w:szCs w:val="38"/>
                                <w:lang w:val="es-ES"/>
                              </w:rPr>
                            </w:pPr>
                            <w:r>
                              <w:rPr>
                                <w:rFonts w:ascii="Brush Script MT" w:hAnsi="Brush Script MT"/>
                                <w:b/>
                                <w:i/>
                                <w:sz w:val="38"/>
                                <w:szCs w:val="38"/>
                                <w:lang w:val="es-ES"/>
                              </w:rPr>
                              <w:t xml:space="preserve">“SALUD </w:t>
                            </w:r>
                            <w:r w:rsidRPr="00DC629D">
                              <w:rPr>
                                <w:rFonts w:ascii="Brush Script MT" w:hAnsi="Brush Script MT" w:cs="Arial"/>
                                <w:sz w:val="44"/>
                                <w:szCs w:val="44"/>
                              </w:rPr>
                              <w:t>-</w:t>
                            </w:r>
                            <w:r>
                              <w:rPr>
                                <w:rFonts w:ascii="Brush Script MT" w:hAnsi="Brush Script MT"/>
                                <w:b/>
                                <w:i/>
                                <w:sz w:val="38"/>
                                <w:szCs w:val="38"/>
                                <w:lang w:val="es-ES"/>
                              </w:rPr>
                              <w:t xml:space="preserve"> CALIDAD </w:t>
                            </w:r>
                            <w:r w:rsidRPr="00DC629D">
                              <w:rPr>
                                <w:rFonts w:ascii="Brush Script MT" w:hAnsi="Brush Script MT" w:cs="Arial"/>
                                <w:sz w:val="44"/>
                                <w:szCs w:val="44"/>
                              </w:rPr>
                              <w:t>-</w:t>
                            </w:r>
                            <w:r>
                              <w:rPr>
                                <w:rFonts w:ascii="Brush Script MT" w:hAnsi="Brush Script MT"/>
                                <w:b/>
                                <w:i/>
                                <w:sz w:val="38"/>
                                <w:szCs w:val="38"/>
                                <w:lang w:val="es-ES"/>
                              </w:rPr>
                              <w:t xml:space="preserve"> HUMANIZACIÓN</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69D35E0" id="_x0000_t202" coordsize="21600,21600" o:spt="202" path="m,l,21600r21600,l21600,xe">
                <v:stroke joinstyle="miter"/>
                <v:path gradientshapeok="t" o:connecttype="rect"/>
              </v:shapetype>
              <v:shape id="Text Box 55" o:spid="_x0000_s1033" type="#_x0000_t202" style="position:absolute;margin-left:-60.95pt;margin-top:12.8pt;width:357.15pt;height:3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" filled="f" strokecolor="white">
                <v:textbox inset="0,,0">
                  <w:txbxContent>
                    <w:p w:rsidR="00021290" w:rsidRPr="006E0D58" w:rsidRDefault="00021290" w:rsidP="002E60CC">
                      <w:pPr>
                        <w:jc w:val="center"/>
                        <w:rPr>
                          <w:rFonts w:ascii="Brush Script MT" w:hAnsi="Brush Script MT"/>
                          <w:b/>
                          <w:i/>
                          <w:sz w:val="38"/>
                          <w:szCs w:val="38"/>
                          <w:lang w:val="es-ES"/>
                        </w:rPr>
                      </w:pPr>
                      <w:r>
                        <w:rPr>
                          <w:rFonts w:ascii="Brush Script MT" w:hAnsi="Brush Script MT"/>
                          <w:b/>
                          <w:i/>
                          <w:sz w:val="38"/>
                          <w:szCs w:val="38"/>
                          <w:lang w:val="es-ES"/>
                        </w:rPr>
                        <w:t xml:space="preserve">“SALUD </w:t>
                      </w:r>
                      <w:r w:rsidRPr="00DC629D">
                        <w:rPr>
                          <w:rFonts w:ascii="Brush Script MT" w:hAnsi="Brush Script MT" w:cs="Arial"/>
                          <w:sz w:val="44"/>
                          <w:szCs w:val="44"/>
                        </w:rPr>
                        <w:t>-</w:t>
                      </w:r>
                      <w:r>
                        <w:rPr>
                          <w:rFonts w:ascii="Brush Script MT" w:hAnsi="Brush Script MT"/>
                          <w:b/>
                          <w:i/>
                          <w:sz w:val="38"/>
                          <w:szCs w:val="38"/>
                          <w:lang w:val="es-ES"/>
                        </w:rPr>
                        <w:t xml:space="preserve"> CALIDAD </w:t>
                      </w:r>
                      <w:r w:rsidRPr="00DC629D">
                        <w:rPr>
                          <w:rFonts w:ascii="Brush Script MT" w:hAnsi="Brush Script MT" w:cs="Arial"/>
                          <w:sz w:val="44"/>
                          <w:szCs w:val="44"/>
                        </w:rPr>
                        <w:t>-</w:t>
                      </w:r>
                      <w:r>
                        <w:rPr>
                          <w:rFonts w:ascii="Brush Script MT" w:hAnsi="Brush Script MT"/>
                          <w:b/>
                          <w:i/>
                          <w:sz w:val="38"/>
                          <w:szCs w:val="38"/>
                          <w:lang w:val="es-ES"/>
                        </w:rPr>
                        <w:t xml:space="preserve"> HUMANIZACIÓN</w:t>
                      </w:r>
                    </w:p>
                  </w:txbxContent>
                </v:textbox>
              </v:shape>
            </w:pict>
          </mc:Fallback>
        </mc:AlternateContent>
      </w:r>
      <w:r w:rsidR="00293BC4" w:rsidRPr="00855759">
        <w:rPr>
          <w:rFonts w:eastAsia="Times New Roman"/>
          <w:sz w:val="80"/>
          <w:szCs w:val="80"/>
        </w:rPr>
        <w:br w:type="page"/>
      </w:r>
    </w:p>
    <w:p w:rsidR="003175B3" w:rsidRDefault="003175B3" w:rsidP="00157DC2">
      <w:pPr>
        <w:jc w:val="center"/>
        <w:rPr>
          <w:rFonts w:ascii="Arial Narrow" w:hAnsi="Arial Narrow" w:cs="Arial"/>
          <w:b/>
          <w:sz w:val="28"/>
          <w:szCs w:val="28"/>
        </w:rPr>
      </w:pPr>
    </w:p>
    <w:p w:rsidR="00157DC2" w:rsidRPr="003175B3" w:rsidRDefault="003175B3" w:rsidP="00157DC2">
      <w:pPr>
        <w:jc w:val="center"/>
        <w:rPr>
          <w:rFonts w:ascii="Arial Narrow" w:hAnsi="Arial Narrow"/>
          <w:sz w:val="28"/>
          <w:szCs w:val="28"/>
          <w:lang w:val="es-ES"/>
        </w:rPr>
      </w:pPr>
      <w:r w:rsidRPr="003175B3">
        <w:rPr>
          <w:rFonts w:ascii="Arial Narrow" w:hAnsi="Arial Narrow" w:cs="Arial"/>
          <w:b/>
          <w:sz w:val="28"/>
          <w:szCs w:val="28"/>
        </w:rPr>
        <w:t>INFORME SEGUIMIENTO</w:t>
      </w:r>
      <w:r w:rsidR="005954A0">
        <w:rPr>
          <w:rFonts w:ascii="Arial Narrow" w:hAnsi="Arial Narrow" w:cs="Arial"/>
          <w:b/>
          <w:sz w:val="28"/>
          <w:szCs w:val="28"/>
        </w:rPr>
        <w:t xml:space="preserve"> A EJECUCIÓN</w:t>
      </w:r>
      <w:r w:rsidRPr="003175B3">
        <w:rPr>
          <w:rFonts w:ascii="Arial Narrow" w:hAnsi="Arial Narrow" w:cs="Arial"/>
          <w:b/>
          <w:sz w:val="28"/>
          <w:szCs w:val="28"/>
        </w:rPr>
        <w:t xml:space="preserve"> Y MODIFICACIONES AL PLAN ANUAL DE ADQUISICIONES 2015</w:t>
      </w: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0037BC" w:rsidP="00157DC2">
      <w:pPr>
        <w:jc w:val="center"/>
        <w:rPr>
          <w:rFonts w:ascii="Arial Narrow" w:hAnsi="Arial Narrow"/>
          <w:sz w:val="28"/>
          <w:szCs w:val="28"/>
        </w:rPr>
      </w:pPr>
      <w:r w:rsidRPr="006E0D58">
        <w:rPr>
          <w:rFonts w:ascii="Arial Narrow" w:hAnsi="Arial Narrow"/>
          <w:sz w:val="28"/>
          <w:szCs w:val="28"/>
        </w:rPr>
        <w:t>MAYOR GENERAL</w:t>
      </w:r>
      <w:r w:rsidR="006E0D58" w:rsidRPr="006E0D58">
        <w:rPr>
          <w:rFonts w:ascii="Arial Narrow" w:hAnsi="Arial Narrow"/>
          <w:sz w:val="28"/>
          <w:szCs w:val="28"/>
        </w:rPr>
        <w:t xml:space="preserve"> (RA)</w:t>
      </w:r>
    </w:p>
    <w:p w:rsidR="00157DC2" w:rsidRPr="006E0D58" w:rsidRDefault="006E0D58" w:rsidP="00157DC2">
      <w:pPr>
        <w:jc w:val="center"/>
        <w:rPr>
          <w:rFonts w:ascii="Arial Narrow" w:hAnsi="Arial Narrow"/>
          <w:sz w:val="28"/>
          <w:szCs w:val="28"/>
        </w:rPr>
      </w:pPr>
      <w:r w:rsidRPr="006E0D58">
        <w:rPr>
          <w:rFonts w:ascii="Arial Narrow" w:hAnsi="Arial Narrow"/>
          <w:sz w:val="28"/>
          <w:szCs w:val="28"/>
        </w:rPr>
        <w:t>LUÍS EDUARDO PEREZ ARANGO</w:t>
      </w:r>
    </w:p>
    <w:p w:rsidR="00B95532" w:rsidRPr="006E0D58" w:rsidRDefault="00157DC2" w:rsidP="00157DC2">
      <w:pPr>
        <w:jc w:val="center"/>
        <w:rPr>
          <w:rFonts w:ascii="Arial Narrow" w:hAnsi="Arial Narrow"/>
          <w:sz w:val="28"/>
          <w:szCs w:val="28"/>
        </w:rPr>
      </w:pPr>
      <w:r w:rsidRPr="006E0D58">
        <w:rPr>
          <w:rFonts w:ascii="Arial Narrow" w:hAnsi="Arial Narrow"/>
          <w:sz w:val="28"/>
          <w:szCs w:val="28"/>
        </w:rPr>
        <w:t>Director Hospital Militar Central</w:t>
      </w: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rPr>
      </w:pPr>
    </w:p>
    <w:p w:rsidR="00B95532" w:rsidRPr="006E0D58" w:rsidRDefault="00B95532" w:rsidP="00643CE1">
      <w:pPr>
        <w:jc w:val="both"/>
        <w:rPr>
          <w:rFonts w:ascii="Arial Narrow" w:hAnsi="Arial Narrow"/>
        </w:rPr>
      </w:pPr>
    </w:p>
    <w:p w:rsidR="00B95532" w:rsidRPr="006E0D58" w:rsidRDefault="00B95532" w:rsidP="00157DC2">
      <w:pPr>
        <w:jc w:val="center"/>
        <w:rPr>
          <w:rFonts w:ascii="Arial Narrow" w:hAnsi="Arial Narrow"/>
        </w:rPr>
      </w:pPr>
    </w:p>
    <w:p w:rsidR="00B95532" w:rsidRPr="006E0D58" w:rsidRDefault="00B95532" w:rsidP="00157DC2">
      <w:pPr>
        <w:jc w:val="center"/>
        <w:rPr>
          <w:rFonts w:ascii="Arial Narrow" w:hAnsi="Arial Narrow"/>
        </w:rPr>
      </w:pPr>
    </w:p>
    <w:p w:rsidR="00B95532" w:rsidRPr="006E0D58" w:rsidRDefault="00B95532" w:rsidP="00157DC2">
      <w:pPr>
        <w:jc w:val="center"/>
        <w:rPr>
          <w:rFonts w:ascii="Arial Narrow" w:hAnsi="Arial Narrow"/>
        </w:rPr>
      </w:pPr>
    </w:p>
    <w:p w:rsidR="001E3410" w:rsidRPr="006E0D58" w:rsidRDefault="001E3410" w:rsidP="00157DC2">
      <w:pPr>
        <w:jc w:val="center"/>
        <w:rPr>
          <w:rFonts w:ascii="Arial Narrow" w:hAnsi="Arial Narrow"/>
        </w:rPr>
      </w:pPr>
    </w:p>
    <w:p w:rsidR="001E3410" w:rsidRPr="006E0D58" w:rsidRDefault="001E3410" w:rsidP="00157DC2">
      <w:pPr>
        <w:jc w:val="center"/>
        <w:rPr>
          <w:rFonts w:ascii="Arial Narrow" w:hAnsi="Arial Narrow"/>
        </w:rPr>
      </w:pPr>
    </w:p>
    <w:p w:rsidR="001E3410" w:rsidRPr="006E0D58" w:rsidRDefault="001E3410" w:rsidP="00157DC2">
      <w:pPr>
        <w:jc w:val="center"/>
        <w:rPr>
          <w:rFonts w:ascii="Arial Narrow" w:hAnsi="Arial Narrow"/>
        </w:rPr>
      </w:pPr>
    </w:p>
    <w:p w:rsidR="00B95532" w:rsidRPr="006E0D58" w:rsidRDefault="003C2E13" w:rsidP="00157DC2">
      <w:pPr>
        <w:jc w:val="center"/>
        <w:rPr>
          <w:rFonts w:ascii="Arial Narrow" w:hAnsi="Arial Narrow" w:cs="Arial"/>
          <w:b/>
          <w:sz w:val="28"/>
          <w:szCs w:val="28"/>
        </w:rPr>
      </w:pPr>
      <w:r w:rsidRPr="006E0D58">
        <w:rPr>
          <w:rFonts w:ascii="Arial Narrow" w:hAnsi="Arial Narrow" w:cs="Arial"/>
          <w:b/>
          <w:sz w:val="28"/>
          <w:szCs w:val="28"/>
        </w:rPr>
        <w:lastRenderedPageBreak/>
        <w:t>PRESENTACIÓN</w:t>
      </w:r>
    </w:p>
    <w:p w:rsidR="006E0D58" w:rsidRPr="006E0D58" w:rsidRDefault="006E0D58" w:rsidP="00157DC2">
      <w:pPr>
        <w:jc w:val="center"/>
        <w:rPr>
          <w:rFonts w:ascii="Arial Narrow" w:hAnsi="Arial Narrow" w:cs="Arial"/>
          <w:b/>
          <w:sz w:val="28"/>
          <w:szCs w:val="28"/>
        </w:rPr>
      </w:pPr>
    </w:p>
    <w:p w:rsidR="00BF59E8" w:rsidRDefault="000037BC" w:rsidP="000037BC">
      <w:pPr>
        <w:jc w:val="both"/>
        <w:rPr>
          <w:rFonts w:ascii="Arial Narrow" w:hAnsi="Arial Narrow" w:cs="Arial"/>
          <w:sz w:val="24"/>
          <w:szCs w:val="28"/>
        </w:rPr>
      </w:pPr>
      <w:r w:rsidRPr="00DD4414">
        <w:rPr>
          <w:rFonts w:ascii="Arial Narrow" w:hAnsi="Arial Narrow" w:cs="Arial"/>
          <w:sz w:val="24"/>
          <w:szCs w:val="28"/>
        </w:rPr>
        <w:t xml:space="preserve">El presente informe </w:t>
      </w:r>
      <w:r w:rsidR="00474E78" w:rsidRPr="00DD4414">
        <w:rPr>
          <w:rFonts w:ascii="Arial Narrow" w:hAnsi="Arial Narrow" w:cs="Arial"/>
          <w:sz w:val="24"/>
          <w:szCs w:val="28"/>
        </w:rPr>
        <w:t>es el resultado de las actividades de seguimiento</w:t>
      </w:r>
      <w:r w:rsidR="003D0E0B">
        <w:rPr>
          <w:rFonts w:ascii="Arial Narrow" w:hAnsi="Arial Narrow" w:cs="Arial"/>
          <w:sz w:val="24"/>
          <w:szCs w:val="28"/>
        </w:rPr>
        <w:t xml:space="preserve"> a la ejecución</w:t>
      </w:r>
      <w:r w:rsidR="00474E78" w:rsidRPr="00DD4414">
        <w:rPr>
          <w:rFonts w:ascii="Arial Narrow" w:hAnsi="Arial Narrow" w:cs="Arial"/>
          <w:sz w:val="24"/>
          <w:szCs w:val="28"/>
        </w:rPr>
        <w:t xml:space="preserve"> y control de las modificaciones que se </w:t>
      </w:r>
      <w:r w:rsidR="00124BEB" w:rsidRPr="00DD4414">
        <w:rPr>
          <w:rFonts w:ascii="Arial Narrow" w:hAnsi="Arial Narrow" w:cs="Arial"/>
          <w:sz w:val="24"/>
          <w:szCs w:val="28"/>
        </w:rPr>
        <w:t xml:space="preserve">han generado sobre el Plan Anual de Adquisiciones 2015 </w:t>
      </w:r>
      <w:r w:rsidR="00BD0AB3" w:rsidRPr="00DD4414">
        <w:rPr>
          <w:rFonts w:ascii="Arial Narrow" w:hAnsi="Arial Narrow" w:cs="Arial"/>
          <w:sz w:val="24"/>
          <w:szCs w:val="28"/>
        </w:rPr>
        <w:t xml:space="preserve">aprobado en el artículo 5 de la Resolución 002 del 2 de enero de 2015 del Hospital Militar Central, el cual </w:t>
      </w:r>
      <w:r w:rsidR="00337550">
        <w:rPr>
          <w:rFonts w:ascii="Arial Narrow" w:hAnsi="Arial Narrow" w:cs="Arial"/>
          <w:sz w:val="24"/>
          <w:szCs w:val="28"/>
        </w:rPr>
        <w:t xml:space="preserve">a la fecha </w:t>
      </w:r>
      <w:r w:rsidR="00BD0AB3" w:rsidRPr="00DD4414">
        <w:rPr>
          <w:rFonts w:ascii="Arial Narrow" w:hAnsi="Arial Narrow" w:cs="Arial"/>
          <w:sz w:val="24"/>
          <w:szCs w:val="28"/>
        </w:rPr>
        <w:t>cuenta con un presupuesto total de</w:t>
      </w:r>
      <w:r w:rsidR="00072850">
        <w:rPr>
          <w:rFonts w:ascii="Arial Narrow" w:hAnsi="Arial Narrow" w:cs="Arial"/>
          <w:sz w:val="24"/>
          <w:szCs w:val="28"/>
        </w:rPr>
        <w:t xml:space="preserve"> $</w:t>
      </w:r>
      <w:r w:rsidR="00337550">
        <w:rPr>
          <w:rFonts w:ascii="Arial Narrow" w:hAnsi="Arial Narrow" w:cs="Arial"/>
          <w:sz w:val="24"/>
          <w:szCs w:val="28"/>
        </w:rPr>
        <w:t>264.543.000.000;</w:t>
      </w:r>
      <w:r w:rsidR="00BD0AB3" w:rsidRPr="00DD4414">
        <w:rPr>
          <w:rFonts w:ascii="Arial Narrow" w:hAnsi="Arial Narrow" w:cs="Arial"/>
          <w:sz w:val="24"/>
          <w:szCs w:val="28"/>
        </w:rPr>
        <w:t xml:space="preserve"> </w:t>
      </w:r>
      <w:r w:rsidR="00337550">
        <w:rPr>
          <w:rFonts w:ascii="Arial Narrow" w:hAnsi="Arial Narrow" w:cs="Arial"/>
          <w:sz w:val="24"/>
          <w:szCs w:val="28"/>
        </w:rPr>
        <w:t>t</w:t>
      </w:r>
      <w:r w:rsidR="00BF59E8">
        <w:rPr>
          <w:rFonts w:ascii="Arial Narrow" w:hAnsi="Arial Narrow" w:cs="Arial"/>
          <w:sz w:val="24"/>
          <w:szCs w:val="28"/>
        </w:rPr>
        <w:t>eniendo en cuenta el trámite de aplazamiento de presupuesto realizado por la Entidad, por valor de $3.000.000.000 de apropiación correspondiente al rubro de Bonos Pensionales, como se evidencia en el artículo 2 del Decreto 1985 del 13 de octubre de 2015, “Por el cual</w:t>
      </w:r>
      <w:r w:rsidR="00337550">
        <w:rPr>
          <w:rFonts w:ascii="Arial Narrow" w:hAnsi="Arial Narrow" w:cs="Arial"/>
          <w:sz w:val="24"/>
          <w:szCs w:val="28"/>
        </w:rPr>
        <w:t xml:space="preserve"> se modifica el detalle del aplazamiento contenido en los decretos 377, 1340 y 1688 de 2015 y se desaplazan unas apropiaciones”.</w:t>
      </w:r>
    </w:p>
    <w:p w:rsidR="00BF59E8" w:rsidRDefault="00BF59E8"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r w:rsidRPr="00DD4414">
        <w:rPr>
          <w:rFonts w:ascii="Arial Narrow" w:hAnsi="Arial Narrow" w:cs="Arial"/>
          <w:sz w:val="24"/>
          <w:szCs w:val="28"/>
        </w:rPr>
        <w:t xml:space="preserve">Las modificaciones descritas son efectos de los siguientes eventos: </w:t>
      </w:r>
    </w:p>
    <w:p w:rsidR="00BD0AB3" w:rsidRPr="00DD4414" w:rsidRDefault="00BD0AB3" w:rsidP="000037BC">
      <w:pPr>
        <w:jc w:val="both"/>
        <w:rPr>
          <w:rFonts w:ascii="Arial Narrow" w:hAnsi="Arial Narrow" w:cs="Arial"/>
          <w:sz w:val="24"/>
          <w:szCs w:val="28"/>
        </w:rPr>
      </w:pPr>
    </w:p>
    <w:p w:rsidR="00BD0AB3" w:rsidRPr="00DD4414" w:rsidRDefault="00BD0AB3" w:rsidP="00BD0AB3">
      <w:pPr>
        <w:pStyle w:val="Prrafodelista"/>
        <w:numPr>
          <w:ilvl w:val="0"/>
          <w:numId w:val="46"/>
        </w:numPr>
        <w:jc w:val="both"/>
        <w:rPr>
          <w:rFonts w:ascii="Arial Narrow" w:hAnsi="Arial Narrow" w:cs="Arial"/>
          <w:sz w:val="24"/>
          <w:szCs w:val="28"/>
        </w:rPr>
      </w:pPr>
      <w:r w:rsidRPr="00DD4414">
        <w:rPr>
          <w:rFonts w:ascii="Arial Narrow" w:hAnsi="Arial Narrow" w:cs="Arial"/>
          <w:sz w:val="24"/>
          <w:szCs w:val="28"/>
        </w:rPr>
        <w:t xml:space="preserve">Adiciones: </w:t>
      </w:r>
      <w:r w:rsidR="0023630C" w:rsidRPr="00DD4414">
        <w:rPr>
          <w:rFonts w:ascii="Arial Narrow" w:hAnsi="Arial Narrow" w:cs="Arial"/>
          <w:sz w:val="24"/>
          <w:szCs w:val="28"/>
        </w:rPr>
        <w:t>solicitudes adicionales de presupuesto para contratos en ejecución de adquisición de bienes y servicios, que obedecen a una necesidad definida y justificada por cada uno de los supervisores de contratos.</w:t>
      </w:r>
    </w:p>
    <w:p w:rsidR="0023630C" w:rsidRPr="00DD4414" w:rsidRDefault="0023630C" w:rsidP="0023630C">
      <w:pPr>
        <w:pStyle w:val="Prrafodelista"/>
        <w:jc w:val="both"/>
        <w:rPr>
          <w:rFonts w:ascii="Arial Narrow" w:hAnsi="Arial Narrow" w:cs="Arial"/>
          <w:sz w:val="24"/>
          <w:szCs w:val="28"/>
        </w:rPr>
      </w:pPr>
    </w:p>
    <w:p w:rsidR="0023630C" w:rsidRPr="00DD4414" w:rsidRDefault="0023630C" w:rsidP="00BD0AB3">
      <w:pPr>
        <w:pStyle w:val="Prrafodelista"/>
        <w:numPr>
          <w:ilvl w:val="0"/>
          <w:numId w:val="46"/>
        </w:numPr>
        <w:jc w:val="both"/>
        <w:rPr>
          <w:rFonts w:ascii="Arial Narrow" w:hAnsi="Arial Narrow" w:cs="Arial"/>
          <w:sz w:val="24"/>
          <w:szCs w:val="28"/>
        </w:rPr>
      </w:pPr>
      <w:r w:rsidRPr="00DD4414">
        <w:rPr>
          <w:rFonts w:ascii="Arial Narrow" w:hAnsi="Arial Narrow" w:cs="Arial"/>
          <w:sz w:val="24"/>
          <w:szCs w:val="28"/>
        </w:rPr>
        <w:t>Modificación: hace referencia a todas aquellas recomposiciones</w:t>
      </w:r>
      <w:r w:rsidR="00295EA4" w:rsidRPr="00DD4414">
        <w:rPr>
          <w:rFonts w:ascii="Arial Narrow" w:hAnsi="Arial Narrow" w:cs="Arial"/>
          <w:sz w:val="24"/>
          <w:szCs w:val="28"/>
        </w:rPr>
        <w:t xml:space="preserve"> a nivel interno de cada rubro, </w:t>
      </w:r>
      <w:r w:rsidRPr="00DD4414">
        <w:rPr>
          <w:rFonts w:ascii="Arial Narrow" w:hAnsi="Arial Narrow" w:cs="Arial"/>
          <w:sz w:val="24"/>
          <w:szCs w:val="28"/>
        </w:rPr>
        <w:t>de requerimientos y/o montos presupuestales</w:t>
      </w:r>
      <w:r w:rsidR="00295EA4" w:rsidRPr="00DD4414">
        <w:rPr>
          <w:rFonts w:ascii="Arial Narrow" w:hAnsi="Arial Narrow" w:cs="Arial"/>
          <w:sz w:val="24"/>
          <w:szCs w:val="28"/>
        </w:rPr>
        <w:t xml:space="preserve"> aprobados inicialmente en el plan;</w:t>
      </w:r>
      <w:r w:rsidRPr="00DD4414">
        <w:rPr>
          <w:rFonts w:ascii="Arial Narrow" w:hAnsi="Arial Narrow" w:cs="Arial"/>
          <w:sz w:val="24"/>
          <w:szCs w:val="28"/>
        </w:rPr>
        <w:t xml:space="preserve"> así como a la inclusión de nuevos requerimientos</w:t>
      </w:r>
      <w:r w:rsidR="00295EA4" w:rsidRPr="00DD4414">
        <w:rPr>
          <w:rFonts w:ascii="Arial Narrow" w:hAnsi="Arial Narrow" w:cs="Arial"/>
          <w:sz w:val="24"/>
          <w:szCs w:val="28"/>
        </w:rPr>
        <w:t xml:space="preserve"> de bienes y/o servicios</w:t>
      </w:r>
      <w:r w:rsidRPr="00DD4414">
        <w:rPr>
          <w:rFonts w:ascii="Arial Narrow" w:hAnsi="Arial Narrow" w:cs="Arial"/>
          <w:sz w:val="24"/>
          <w:szCs w:val="28"/>
        </w:rPr>
        <w:t xml:space="preserve"> no contemplados inicialmente en el Plan Anual de Adquisiciones.</w:t>
      </w:r>
    </w:p>
    <w:p w:rsidR="0023630C" w:rsidRPr="00DD4414" w:rsidRDefault="0023630C" w:rsidP="0023630C">
      <w:pPr>
        <w:pStyle w:val="Prrafodelista"/>
        <w:jc w:val="both"/>
        <w:rPr>
          <w:rFonts w:ascii="Arial Narrow" w:hAnsi="Arial Narrow" w:cs="Arial"/>
          <w:sz w:val="24"/>
          <w:szCs w:val="28"/>
        </w:rPr>
      </w:pPr>
    </w:p>
    <w:p w:rsidR="0023630C" w:rsidRPr="00DD4414" w:rsidRDefault="0023630C" w:rsidP="00BD0AB3">
      <w:pPr>
        <w:pStyle w:val="Prrafodelista"/>
        <w:numPr>
          <w:ilvl w:val="0"/>
          <w:numId w:val="46"/>
        </w:numPr>
        <w:jc w:val="both"/>
        <w:rPr>
          <w:rFonts w:ascii="Arial Narrow" w:hAnsi="Arial Narrow" w:cs="Arial"/>
          <w:sz w:val="24"/>
          <w:szCs w:val="28"/>
        </w:rPr>
      </w:pPr>
      <w:r w:rsidRPr="00DD4414">
        <w:rPr>
          <w:rFonts w:ascii="Arial Narrow" w:hAnsi="Arial Narrow" w:cs="Arial"/>
          <w:sz w:val="24"/>
          <w:szCs w:val="28"/>
        </w:rPr>
        <w:t xml:space="preserve">Urgencias Vitales: corresponden a todas aquellas necesidades de bienes y/o servicios </w:t>
      </w:r>
      <w:r w:rsidR="00295EA4" w:rsidRPr="00DD4414">
        <w:rPr>
          <w:rFonts w:ascii="Arial Narrow" w:hAnsi="Arial Narrow" w:cs="Arial"/>
          <w:sz w:val="24"/>
          <w:szCs w:val="28"/>
        </w:rPr>
        <w:t xml:space="preserve">estrictamente asistenciales clasificadas con un alto nivel de urgencia, que requieren ser adquiridas para la atención inmediata de usuarios y beneficiarios del Subsistema de Salud de las Fuerzas Militares. </w:t>
      </w:r>
    </w:p>
    <w:p w:rsidR="00295EA4" w:rsidRPr="00DD4414" w:rsidRDefault="00295EA4" w:rsidP="00295EA4">
      <w:pPr>
        <w:pStyle w:val="Prrafodelista"/>
        <w:jc w:val="both"/>
        <w:rPr>
          <w:rFonts w:ascii="Arial Narrow" w:hAnsi="Arial Narrow" w:cs="Arial"/>
          <w:sz w:val="24"/>
          <w:szCs w:val="28"/>
        </w:rPr>
      </w:pPr>
    </w:p>
    <w:p w:rsidR="00295EA4" w:rsidRPr="00DD4414" w:rsidRDefault="00295EA4" w:rsidP="00295EA4">
      <w:pPr>
        <w:pStyle w:val="Prrafodelista"/>
        <w:numPr>
          <w:ilvl w:val="0"/>
          <w:numId w:val="46"/>
        </w:numPr>
        <w:jc w:val="both"/>
        <w:rPr>
          <w:rFonts w:ascii="Arial Narrow" w:hAnsi="Arial Narrow" w:cs="Arial"/>
          <w:sz w:val="24"/>
          <w:szCs w:val="28"/>
        </w:rPr>
      </w:pPr>
      <w:r w:rsidRPr="00DD4414">
        <w:rPr>
          <w:rFonts w:ascii="Arial Narrow" w:hAnsi="Arial Narrow" w:cs="Arial"/>
          <w:sz w:val="24"/>
          <w:szCs w:val="28"/>
        </w:rPr>
        <w:t xml:space="preserve">Traslados Presupuestales: </w:t>
      </w:r>
      <w:r w:rsidR="00677495" w:rsidRPr="00DD4414">
        <w:rPr>
          <w:rFonts w:ascii="Arial Narrow" w:hAnsi="Arial Narrow" w:cs="Arial"/>
          <w:sz w:val="24"/>
          <w:szCs w:val="28"/>
        </w:rPr>
        <w:t>es el proceso mediante el cual se acredita</w:t>
      </w:r>
      <w:r w:rsidR="00DD4414">
        <w:rPr>
          <w:rFonts w:ascii="Arial Narrow" w:hAnsi="Arial Narrow" w:cs="Arial"/>
          <w:sz w:val="24"/>
          <w:szCs w:val="28"/>
        </w:rPr>
        <w:t xml:space="preserve">n y contracreditan </w:t>
      </w:r>
      <w:r w:rsidR="00677495" w:rsidRPr="00DD4414">
        <w:rPr>
          <w:rFonts w:ascii="Arial Narrow" w:hAnsi="Arial Narrow" w:cs="Arial"/>
          <w:sz w:val="24"/>
          <w:szCs w:val="28"/>
        </w:rPr>
        <w:t>presupuestalmente rubro</w:t>
      </w:r>
      <w:r w:rsidR="00DD4414">
        <w:rPr>
          <w:rFonts w:ascii="Arial Narrow" w:hAnsi="Arial Narrow" w:cs="Arial"/>
          <w:sz w:val="24"/>
          <w:szCs w:val="28"/>
        </w:rPr>
        <w:t>s</w:t>
      </w:r>
      <w:r w:rsidR="00677495" w:rsidRPr="00DD4414">
        <w:rPr>
          <w:rFonts w:ascii="Arial Narrow" w:hAnsi="Arial Narrow" w:cs="Arial"/>
          <w:sz w:val="24"/>
          <w:szCs w:val="28"/>
        </w:rPr>
        <w:t xml:space="preserve"> especí</w:t>
      </w:r>
      <w:r w:rsidR="00B02C75" w:rsidRPr="00DD4414">
        <w:rPr>
          <w:rFonts w:ascii="Arial Narrow" w:hAnsi="Arial Narrow" w:cs="Arial"/>
          <w:sz w:val="24"/>
          <w:szCs w:val="28"/>
        </w:rPr>
        <w:t>fico</w:t>
      </w:r>
      <w:r w:rsidR="00DD4414">
        <w:rPr>
          <w:rFonts w:ascii="Arial Narrow" w:hAnsi="Arial Narrow" w:cs="Arial"/>
          <w:sz w:val="24"/>
          <w:szCs w:val="28"/>
        </w:rPr>
        <w:t>s, con el fin de disponer de recursos para dar</w:t>
      </w:r>
      <w:r w:rsidR="00B02C75" w:rsidRPr="00DD4414">
        <w:rPr>
          <w:rFonts w:ascii="Arial Narrow" w:hAnsi="Arial Narrow" w:cs="Arial"/>
          <w:sz w:val="24"/>
          <w:szCs w:val="28"/>
        </w:rPr>
        <w:t xml:space="preserve"> cobertura a una necesidad que demande mayor presupuesto al disponible.</w:t>
      </w:r>
    </w:p>
    <w:p w:rsidR="00BD0AB3" w:rsidRPr="00DD4414" w:rsidRDefault="00BD0AB3"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p>
    <w:p w:rsidR="004A051A" w:rsidRDefault="004A051A" w:rsidP="004A051A">
      <w:pPr>
        <w:jc w:val="both"/>
        <w:rPr>
          <w:rFonts w:ascii="Arial Narrow" w:hAnsi="Arial Narrow"/>
          <w:sz w:val="24"/>
          <w:szCs w:val="24"/>
        </w:rPr>
      </w:pPr>
      <w:r w:rsidRPr="00DD4414">
        <w:rPr>
          <w:rFonts w:ascii="Arial Narrow" w:hAnsi="Arial Narrow"/>
          <w:sz w:val="24"/>
          <w:szCs w:val="24"/>
        </w:rPr>
        <w:t>El presente documento permite identificar las modificaciones que se han generado al Plan Anual de Adquisiciones, en lo corrido desde</w:t>
      </w:r>
      <w:r w:rsidR="00106671">
        <w:rPr>
          <w:rFonts w:ascii="Arial Narrow" w:hAnsi="Arial Narrow"/>
          <w:sz w:val="24"/>
          <w:szCs w:val="24"/>
        </w:rPr>
        <w:t xml:space="preserve"> el mes de enero al 22</w:t>
      </w:r>
      <w:r>
        <w:rPr>
          <w:rFonts w:ascii="Arial Narrow" w:hAnsi="Arial Narrow"/>
          <w:sz w:val="24"/>
          <w:szCs w:val="24"/>
        </w:rPr>
        <w:t xml:space="preserve"> de </w:t>
      </w:r>
      <w:r w:rsidR="00106671">
        <w:rPr>
          <w:rFonts w:ascii="Arial Narrow" w:hAnsi="Arial Narrow"/>
          <w:sz w:val="24"/>
          <w:szCs w:val="24"/>
        </w:rPr>
        <w:t>octubre</w:t>
      </w:r>
      <w:r w:rsidRPr="00DD4414">
        <w:rPr>
          <w:rFonts w:ascii="Arial Narrow" w:hAnsi="Arial Narrow"/>
          <w:sz w:val="24"/>
          <w:szCs w:val="24"/>
        </w:rPr>
        <w:t xml:space="preserve"> de la vigencia 2015.</w:t>
      </w:r>
    </w:p>
    <w:p w:rsidR="00BD0AB3" w:rsidRPr="00DD4414" w:rsidRDefault="00BD0AB3"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p>
    <w:p w:rsidR="00124BEB" w:rsidRDefault="00124BEB" w:rsidP="000037BC">
      <w:pPr>
        <w:jc w:val="both"/>
        <w:rPr>
          <w:rFonts w:ascii="Arial Narrow" w:hAnsi="Arial Narrow" w:cs="Arial"/>
          <w:sz w:val="24"/>
          <w:szCs w:val="28"/>
        </w:rPr>
      </w:pPr>
    </w:p>
    <w:p w:rsidR="005516C0" w:rsidRDefault="005516C0" w:rsidP="000037BC">
      <w:pPr>
        <w:jc w:val="both"/>
        <w:rPr>
          <w:rFonts w:ascii="Arial Narrow" w:hAnsi="Arial Narrow" w:cs="Arial"/>
          <w:sz w:val="24"/>
          <w:szCs w:val="28"/>
        </w:rPr>
      </w:pPr>
    </w:p>
    <w:p w:rsidR="005516C0" w:rsidRDefault="005516C0" w:rsidP="000037BC">
      <w:pPr>
        <w:jc w:val="both"/>
        <w:rPr>
          <w:rFonts w:ascii="Arial Narrow" w:hAnsi="Arial Narrow" w:cs="Arial"/>
          <w:sz w:val="24"/>
          <w:szCs w:val="28"/>
        </w:rPr>
      </w:pPr>
    </w:p>
    <w:p w:rsidR="005516C0" w:rsidRDefault="005516C0" w:rsidP="000037BC">
      <w:pPr>
        <w:jc w:val="both"/>
        <w:rPr>
          <w:rFonts w:ascii="Arial Narrow" w:hAnsi="Arial Narrow" w:cs="Arial"/>
          <w:sz w:val="24"/>
          <w:szCs w:val="28"/>
        </w:rPr>
      </w:pPr>
    </w:p>
    <w:p w:rsidR="005516C0" w:rsidRPr="00DD4414" w:rsidRDefault="005516C0" w:rsidP="000037BC">
      <w:pPr>
        <w:jc w:val="both"/>
        <w:rPr>
          <w:rFonts w:ascii="Arial Narrow" w:hAnsi="Arial Narrow" w:cs="Arial"/>
          <w:sz w:val="24"/>
          <w:szCs w:val="28"/>
        </w:rPr>
      </w:pPr>
    </w:p>
    <w:p w:rsidR="006E0D58" w:rsidRPr="006E0D58" w:rsidRDefault="006E0D58" w:rsidP="00157DC2">
      <w:pPr>
        <w:jc w:val="center"/>
        <w:rPr>
          <w:rFonts w:ascii="Arial Narrow" w:hAnsi="Arial Narrow" w:cs="Arial"/>
          <w:b/>
          <w:sz w:val="28"/>
          <w:szCs w:val="28"/>
        </w:rPr>
      </w:pPr>
    </w:p>
    <w:sdt>
      <w:sdtPr>
        <w:rPr>
          <w:rFonts w:ascii="Arial Narrow" w:eastAsia="Calibri" w:hAnsi="Arial Narrow" w:cs="Times New Roman"/>
          <w:b/>
          <w:color w:val="000000" w:themeColor="text1"/>
          <w:sz w:val="28"/>
          <w:szCs w:val="24"/>
          <w:lang w:val="es-ES" w:eastAsia="en-US"/>
        </w:rPr>
        <w:id w:val="1522584355"/>
        <w:docPartObj>
          <w:docPartGallery w:val="Table of Contents"/>
          <w:docPartUnique/>
        </w:docPartObj>
      </w:sdtPr>
      <w:sdtEndPr>
        <w:rPr>
          <w:bCs/>
          <w:color w:val="auto"/>
          <w:sz w:val="24"/>
        </w:rPr>
      </w:sdtEndPr>
      <w:sdtContent>
        <w:p w:rsidR="00DD45BF" w:rsidRPr="000103B8" w:rsidRDefault="00DD45BF" w:rsidP="00DD45BF">
          <w:pPr>
            <w:pStyle w:val="TtulodeTDC"/>
            <w:jc w:val="center"/>
            <w:rPr>
              <w:rFonts w:ascii="Arial Narrow" w:hAnsi="Arial Narrow"/>
              <w:b/>
              <w:color w:val="000000" w:themeColor="text1"/>
              <w:sz w:val="28"/>
              <w:szCs w:val="24"/>
              <w:lang w:val="es-ES"/>
            </w:rPr>
          </w:pPr>
          <w:r w:rsidRPr="000103B8">
            <w:rPr>
              <w:rFonts w:ascii="Arial Narrow" w:hAnsi="Arial Narrow"/>
              <w:b/>
              <w:color w:val="000000" w:themeColor="text1"/>
              <w:sz w:val="28"/>
              <w:szCs w:val="24"/>
              <w:lang w:val="es-ES"/>
            </w:rPr>
            <w:t>TABLA DE CONTENIDO</w:t>
          </w:r>
        </w:p>
        <w:p w:rsidR="00DD45BF" w:rsidRPr="000103B8" w:rsidRDefault="00DD45BF" w:rsidP="00DD45BF">
          <w:pPr>
            <w:rPr>
              <w:rFonts w:ascii="Arial Narrow" w:hAnsi="Arial Narrow"/>
              <w:sz w:val="24"/>
              <w:szCs w:val="24"/>
              <w:lang w:val="es-ES" w:eastAsia="es-CO"/>
            </w:rPr>
          </w:pPr>
        </w:p>
        <w:p w:rsidR="002802B2" w:rsidRDefault="00DD45BF">
          <w:pPr>
            <w:pStyle w:val="TDC1"/>
            <w:tabs>
              <w:tab w:val="left" w:pos="440"/>
              <w:tab w:val="right" w:leader="dot" w:pos="9394"/>
            </w:tabs>
            <w:rPr>
              <w:rFonts w:asciiTheme="minorHAnsi" w:eastAsiaTheme="minorEastAsia" w:hAnsiTheme="minorHAnsi" w:cstheme="minorBidi"/>
              <w:noProof/>
              <w:lang w:eastAsia="es-CO"/>
            </w:rPr>
          </w:pPr>
          <w:r w:rsidRPr="000103B8">
            <w:rPr>
              <w:rFonts w:ascii="Arial Narrow" w:hAnsi="Arial Narrow"/>
              <w:sz w:val="24"/>
              <w:szCs w:val="24"/>
            </w:rPr>
            <w:fldChar w:fldCharType="begin"/>
          </w:r>
          <w:r w:rsidRPr="000103B8">
            <w:rPr>
              <w:rFonts w:ascii="Arial Narrow" w:hAnsi="Arial Narrow"/>
              <w:sz w:val="24"/>
              <w:szCs w:val="24"/>
            </w:rPr>
            <w:instrText xml:space="preserve"> TOC \o "1-3" \h \z \u </w:instrText>
          </w:r>
          <w:r w:rsidRPr="000103B8">
            <w:rPr>
              <w:rFonts w:ascii="Arial Narrow" w:hAnsi="Arial Narrow"/>
              <w:sz w:val="24"/>
              <w:szCs w:val="24"/>
            </w:rPr>
            <w:fldChar w:fldCharType="separate"/>
          </w:r>
          <w:hyperlink w:anchor="_Toc434827279" w:history="1">
            <w:r w:rsidR="002802B2" w:rsidRPr="007D14FB">
              <w:rPr>
                <w:rStyle w:val="Hipervnculo"/>
                <w:rFonts w:ascii="Arial Narrow" w:hAnsi="Arial Narrow" w:cs="Arial"/>
                <w:b/>
                <w:noProof/>
              </w:rPr>
              <w:t>1.</w:t>
            </w:r>
            <w:r w:rsidR="002802B2">
              <w:rPr>
                <w:rFonts w:asciiTheme="minorHAnsi" w:eastAsiaTheme="minorEastAsia" w:hAnsiTheme="minorHAnsi" w:cstheme="minorBidi"/>
                <w:noProof/>
                <w:lang w:eastAsia="es-CO"/>
              </w:rPr>
              <w:tab/>
            </w:r>
            <w:r w:rsidR="002802B2" w:rsidRPr="007D14FB">
              <w:rPr>
                <w:rStyle w:val="Hipervnculo"/>
                <w:rFonts w:ascii="Arial Narrow" w:hAnsi="Arial Narrow" w:cs="Arial"/>
                <w:b/>
                <w:noProof/>
              </w:rPr>
              <w:t>Seguimiento a Ejecución del Plan Anual de Adquisiciones 2015</w:t>
            </w:r>
            <w:r w:rsidR="002802B2">
              <w:rPr>
                <w:noProof/>
                <w:webHidden/>
              </w:rPr>
              <w:tab/>
            </w:r>
            <w:r w:rsidR="002802B2">
              <w:rPr>
                <w:noProof/>
                <w:webHidden/>
              </w:rPr>
              <w:fldChar w:fldCharType="begin"/>
            </w:r>
            <w:r w:rsidR="002802B2">
              <w:rPr>
                <w:noProof/>
                <w:webHidden/>
              </w:rPr>
              <w:instrText xml:space="preserve"> PAGEREF _Toc434827279 \h </w:instrText>
            </w:r>
            <w:r w:rsidR="002802B2">
              <w:rPr>
                <w:noProof/>
                <w:webHidden/>
              </w:rPr>
            </w:r>
            <w:r w:rsidR="002802B2">
              <w:rPr>
                <w:noProof/>
                <w:webHidden/>
              </w:rPr>
              <w:fldChar w:fldCharType="separate"/>
            </w:r>
            <w:r w:rsidR="002802B2">
              <w:rPr>
                <w:noProof/>
                <w:webHidden/>
              </w:rPr>
              <w:t>5</w:t>
            </w:r>
            <w:r w:rsidR="002802B2">
              <w:rPr>
                <w:noProof/>
                <w:webHidden/>
              </w:rPr>
              <w:fldChar w:fldCharType="end"/>
            </w:r>
          </w:hyperlink>
        </w:p>
        <w:p w:rsidR="002802B2" w:rsidRDefault="002A6293">
          <w:pPr>
            <w:pStyle w:val="TDC1"/>
            <w:tabs>
              <w:tab w:val="left" w:pos="440"/>
              <w:tab w:val="right" w:leader="dot" w:pos="9394"/>
            </w:tabs>
            <w:rPr>
              <w:rFonts w:asciiTheme="minorHAnsi" w:eastAsiaTheme="minorEastAsia" w:hAnsiTheme="minorHAnsi" w:cstheme="minorBidi"/>
              <w:noProof/>
              <w:lang w:eastAsia="es-CO"/>
            </w:rPr>
          </w:pPr>
          <w:hyperlink w:anchor="_Toc434827280" w:history="1">
            <w:r w:rsidR="002802B2" w:rsidRPr="007D14FB">
              <w:rPr>
                <w:rStyle w:val="Hipervnculo"/>
                <w:rFonts w:ascii="Arial Narrow" w:hAnsi="Arial Narrow" w:cs="Arial"/>
                <w:b/>
                <w:noProof/>
              </w:rPr>
              <w:t>2.</w:t>
            </w:r>
            <w:r w:rsidR="002802B2">
              <w:rPr>
                <w:rFonts w:asciiTheme="minorHAnsi" w:eastAsiaTheme="minorEastAsia" w:hAnsiTheme="minorHAnsi" w:cstheme="minorBidi"/>
                <w:noProof/>
                <w:lang w:eastAsia="es-CO"/>
              </w:rPr>
              <w:tab/>
            </w:r>
            <w:r w:rsidR="002802B2" w:rsidRPr="007D14FB">
              <w:rPr>
                <w:rStyle w:val="Hipervnculo"/>
                <w:rFonts w:ascii="Arial Narrow" w:hAnsi="Arial Narrow" w:cs="Arial"/>
                <w:b/>
                <w:noProof/>
              </w:rPr>
              <w:t>Descripción General de Modificaciones</w:t>
            </w:r>
            <w:r w:rsidR="002802B2">
              <w:rPr>
                <w:noProof/>
                <w:webHidden/>
              </w:rPr>
              <w:tab/>
            </w:r>
            <w:r w:rsidR="002802B2">
              <w:rPr>
                <w:noProof/>
                <w:webHidden/>
              </w:rPr>
              <w:fldChar w:fldCharType="begin"/>
            </w:r>
            <w:r w:rsidR="002802B2">
              <w:rPr>
                <w:noProof/>
                <w:webHidden/>
              </w:rPr>
              <w:instrText xml:space="preserve"> PAGEREF _Toc434827280 \h </w:instrText>
            </w:r>
            <w:r w:rsidR="002802B2">
              <w:rPr>
                <w:noProof/>
                <w:webHidden/>
              </w:rPr>
            </w:r>
            <w:r w:rsidR="002802B2">
              <w:rPr>
                <w:noProof/>
                <w:webHidden/>
              </w:rPr>
              <w:fldChar w:fldCharType="separate"/>
            </w:r>
            <w:r w:rsidR="002802B2">
              <w:rPr>
                <w:noProof/>
                <w:webHidden/>
              </w:rPr>
              <w:t>7</w:t>
            </w:r>
            <w:r w:rsidR="002802B2">
              <w:rPr>
                <w:noProof/>
                <w:webHidden/>
              </w:rPr>
              <w:fldChar w:fldCharType="end"/>
            </w:r>
          </w:hyperlink>
        </w:p>
        <w:p w:rsidR="002802B2" w:rsidRDefault="002A6293">
          <w:pPr>
            <w:pStyle w:val="TDC1"/>
            <w:tabs>
              <w:tab w:val="left" w:pos="440"/>
              <w:tab w:val="right" w:leader="dot" w:pos="9394"/>
            </w:tabs>
            <w:rPr>
              <w:rFonts w:asciiTheme="minorHAnsi" w:eastAsiaTheme="minorEastAsia" w:hAnsiTheme="minorHAnsi" w:cstheme="minorBidi"/>
              <w:noProof/>
              <w:lang w:eastAsia="es-CO"/>
            </w:rPr>
          </w:pPr>
          <w:hyperlink w:anchor="_Toc434827281" w:history="1">
            <w:r w:rsidR="002802B2" w:rsidRPr="007D14FB">
              <w:rPr>
                <w:rStyle w:val="Hipervnculo"/>
                <w:rFonts w:ascii="Arial Narrow" w:hAnsi="Arial Narrow"/>
                <w:b/>
                <w:noProof/>
                <w:lang w:eastAsia="es-CO"/>
              </w:rPr>
              <w:t>3.</w:t>
            </w:r>
            <w:r w:rsidR="002802B2">
              <w:rPr>
                <w:rFonts w:asciiTheme="minorHAnsi" w:eastAsiaTheme="minorEastAsia" w:hAnsiTheme="minorHAnsi" w:cstheme="minorBidi"/>
                <w:noProof/>
                <w:lang w:eastAsia="es-CO"/>
              </w:rPr>
              <w:tab/>
            </w:r>
            <w:r w:rsidR="002802B2" w:rsidRPr="007D14FB">
              <w:rPr>
                <w:rStyle w:val="Hipervnculo"/>
                <w:rFonts w:ascii="Arial Narrow" w:hAnsi="Arial Narrow"/>
                <w:b/>
                <w:noProof/>
                <w:lang w:eastAsia="es-CO"/>
              </w:rPr>
              <w:t>Modificaciones por Rubro</w:t>
            </w:r>
            <w:r w:rsidR="002802B2">
              <w:rPr>
                <w:noProof/>
                <w:webHidden/>
              </w:rPr>
              <w:tab/>
            </w:r>
            <w:r w:rsidR="002802B2">
              <w:rPr>
                <w:noProof/>
                <w:webHidden/>
              </w:rPr>
              <w:fldChar w:fldCharType="begin"/>
            </w:r>
            <w:r w:rsidR="002802B2">
              <w:rPr>
                <w:noProof/>
                <w:webHidden/>
              </w:rPr>
              <w:instrText xml:space="preserve"> PAGEREF _Toc434827281 \h </w:instrText>
            </w:r>
            <w:r w:rsidR="002802B2">
              <w:rPr>
                <w:noProof/>
                <w:webHidden/>
              </w:rPr>
            </w:r>
            <w:r w:rsidR="002802B2">
              <w:rPr>
                <w:noProof/>
                <w:webHidden/>
              </w:rPr>
              <w:fldChar w:fldCharType="separate"/>
            </w:r>
            <w:r w:rsidR="002802B2">
              <w:rPr>
                <w:noProof/>
                <w:webHidden/>
              </w:rPr>
              <w:t>9</w:t>
            </w:r>
            <w:r w:rsidR="002802B2">
              <w:rPr>
                <w:noProof/>
                <w:webHidden/>
              </w:rPr>
              <w:fldChar w:fldCharType="end"/>
            </w:r>
          </w:hyperlink>
        </w:p>
        <w:p w:rsidR="002802B2" w:rsidRDefault="002A6293">
          <w:pPr>
            <w:pStyle w:val="TDC2"/>
            <w:tabs>
              <w:tab w:val="left" w:pos="880"/>
              <w:tab w:val="right" w:leader="dot" w:pos="9394"/>
            </w:tabs>
            <w:rPr>
              <w:rFonts w:asciiTheme="minorHAnsi" w:eastAsiaTheme="minorEastAsia" w:hAnsiTheme="minorHAnsi" w:cstheme="minorBidi"/>
              <w:noProof/>
              <w:lang w:eastAsia="es-CO"/>
            </w:rPr>
          </w:pPr>
          <w:hyperlink w:anchor="_Toc434827282" w:history="1">
            <w:r w:rsidR="002802B2" w:rsidRPr="007D14FB">
              <w:rPr>
                <w:rStyle w:val="Hipervnculo"/>
                <w:rFonts w:ascii="Arial Narrow" w:hAnsi="Arial Narrow"/>
                <w:b/>
                <w:noProof/>
                <w:lang w:eastAsia="es-CO"/>
              </w:rPr>
              <w:t>3.1</w:t>
            </w:r>
            <w:r w:rsidR="002802B2">
              <w:rPr>
                <w:rFonts w:asciiTheme="minorHAnsi" w:eastAsiaTheme="minorEastAsia" w:hAnsiTheme="minorHAnsi" w:cstheme="minorBidi"/>
                <w:noProof/>
                <w:lang w:eastAsia="es-CO"/>
              </w:rPr>
              <w:tab/>
            </w:r>
            <w:r w:rsidR="002802B2" w:rsidRPr="007D14FB">
              <w:rPr>
                <w:rStyle w:val="Hipervnculo"/>
                <w:rFonts w:ascii="Arial Narrow" w:hAnsi="Arial Narrow"/>
                <w:b/>
                <w:noProof/>
                <w:lang w:eastAsia="es-CO"/>
              </w:rPr>
              <w:t>Adiciones</w:t>
            </w:r>
            <w:r w:rsidR="002802B2">
              <w:rPr>
                <w:noProof/>
                <w:webHidden/>
              </w:rPr>
              <w:tab/>
            </w:r>
            <w:r w:rsidR="002802B2">
              <w:rPr>
                <w:noProof/>
                <w:webHidden/>
              </w:rPr>
              <w:fldChar w:fldCharType="begin"/>
            </w:r>
            <w:r w:rsidR="002802B2">
              <w:rPr>
                <w:noProof/>
                <w:webHidden/>
              </w:rPr>
              <w:instrText xml:space="preserve"> PAGEREF _Toc434827282 \h </w:instrText>
            </w:r>
            <w:r w:rsidR="002802B2">
              <w:rPr>
                <w:noProof/>
                <w:webHidden/>
              </w:rPr>
            </w:r>
            <w:r w:rsidR="002802B2">
              <w:rPr>
                <w:noProof/>
                <w:webHidden/>
              </w:rPr>
              <w:fldChar w:fldCharType="separate"/>
            </w:r>
            <w:r w:rsidR="002802B2">
              <w:rPr>
                <w:noProof/>
                <w:webHidden/>
              </w:rPr>
              <w:t>9</w:t>
            </w:r>
            <w:r w:rsidR="002802B2">
              <w:rPr>
                <w:noProof/>
                <w:webHidden/>
              </w:rPr>
              <w:fldChar w:fldCharType="end"/>
            </w:r>
          </w:hyperlink>
        </w:p>
        <w:p w:rsidR="002802B2" w:rsidRDefault="002A6293">
          <w:pPr>
            <w:pStyle w:val="TDC2"/>
            <w:tabs>
              <w:tab w:val="left" w:pos="880"/>
              <w:tab w:val="right" w:leader="dot" w:pos="9394"/>
            </w:tabs>
            <w:rPr>
              <w:rFonts w:asciiTheme="minorHAnsi" w:eastAsiaTheme="minorEastAsia" w:hAnsiTheme="minorHAnsi" w:cstheme="minorBidi"/>
              <w:noProof/>
              <w:lang w:eastAsia="es-CO"/>
            </w:rPr>
          </w:pPr>
          <w:hyperlink w:anchor="_Toc434827283" w:history="1">
            <w:r w:rsidR="002802B2" w:rsidRPr="007D14FB">
              <w:rPr>
                <w:rStyle w:val="Hipervnculo"/>
                <w:rFonts w:ascii="Arial Narrow" w:hAnsi="Arial Narrow"/>
                <w:b/>
                <w:noProof/>
                <w:lang w:eastAsia="es-CO"/>
              </w:rPr>
              <w:t>3.2</w:t>
            </w:r>
            <w:r w:rsidR="002802B2">
              <w:rPr>
                <w:rFonts w:asciiTheme="minorHAnsi" w:eastAsiaTheme="minorEastAsia" w:hAnsiTheme="minorHAnsi" w:cstheme="minorBidi"/>
                <w:noProof/>
                <w:lang w:eastAsia="es-CO"/>
              </w:rPr>
              <w:tab/>
            </w:r>
            <w:r w:rsidR="002802B2" w:rsidRPr="007D14FB">
              <w:rPr>
                <w:rStyle w:val="Hipervnculo"/>
                <w:rFonts w:ascii="Arial Narrow" w:hAnsi="Arial Narrow"/>
                <w:b/>
                <w:noProof/>
                <w:lang w:eastAsia="es-CO"/>
              </w:rPr>
              <w:t>Modificaciones</w:t>
            </w:r>
            <w:r w:rsidR="002802B2">
              <w:rPr>
                <w:noProof/>
                <w:webHidden/>
              </w:rPr>
              <w:tab/>
            </w:r>
            <w:r w:rsidR="002802B2">
              <w:rPr>
                <w:noProof/>
                <w:webHidden/>
              </w:rPr>
              <w:fldChar w:fldCharType="begin"/>
            </w:r>
            <w:r w:rsidR="002802B2">
              <w:rPr>
                <w:noProof/>
                <w:webHidden/>
              </w:rPr>
              <w:instrText xml:space="preserve"> PAGEREF _Toc434827283 \h </w:instrText>
            </w:r>
            <w:r w:rsidR="002802B2">
              <w:rPr>
                <w:noProof/>
                <w:webHidden/>
              </w:rPr>
            </w:r>
            <w:r w:rsidR="002802B2">
              <w:rPr>
                <w:noProof/>
                <w:webHidden/>
              </w:rPr>
              <w:fldChar w:fldCharType="separate"/>
            </w:r>
            <w:r w:rsidR="002802B2">
              <w:rPr>
                <w:noProof/>
                <w:webHidden/>
              </w:rPr>
              <w:t>10</w:t>
            </w:r>
            <w:r w:rsidR="002802B2">
              <w:rPr>
                <w:noProof/>
                <w:webHidden/>
              </w:rPr>
              <w:fldChar w:fldCharType="end"/>
            </w:r>
          </w:hyperlink>
        </w:p>
        <w:p w:rsidR="002802B2" w:rsidRDefault="002A6293">
          <w:pPr>
            <w:pStyle w:val="TDC2"/>
            <w:tabs>
              <w:tab w:val="left" w:pos="880"/>
              <w:tab w:val="right" w:leader="dot" w:pos="9394"/>
            </w:tabs>
            <w:rPr>
              <w:rFonts w:asciiTheme="minorHAnsi" w:eastAsiaTheme="minorEastAsia" w:hAnsiTheme="minorHAnsi" w:cstheme="minorBidi"/>
              <w:noProof/>
              <w:lang w:eastAsia="es-CO"/>
            </w:rPr>
          </w:pPr>
          <w:hyperlink w:anchor="_Toc434827284" w:history="1">
            <w:r w:rsidR="002802B2" w:rsidRPr="007D14FB">
              <w:rPr>
                <w:rStyle w:val="Hipervnculo"/>
                <w:rFonts w:ascii="Arial Narrow" w:hAnsi="Arial Narrow"/>
                <w:b/>
                <w:noProof/>
                <w:lang w:eastAsia="es-CO"/>
              </w:rPr>
              <w:t>3.3</w:t>
            </w:r>
            <w:r w:rsidR="002802B2">
              <w:rPr>
                <w:rFonts w:asciiTheme="minorHAnsi" w:eastAsiaTheme="minorEastAsia" w:hAnsiTheme="minorHAnsi" w:cstheme="minorBidi"/>
                <w:noProof/>
                <w:lang w:eastAsia="es-CO"/>
              </w:rPr>
              <w:tab/>
            </w:r>
            <w:r w:rsidR="002802B2" w:rsidRPr="007D14FB">
              <w:rPr>
                <w:rStyle w:val="Hipervnculo"/>
                <w:rFonts w:ascii="Arial Narrow" w:hAnsi="Arial Narrow"/>
                <w:b/>
                <w:noProof/>
                <w:lang w:eastAsia="es-CO"/>
              </w:rPr>
              <w:t>Urgencias Vitales</w:t>
            </w:r>
            <w:r w:rsidR="002802B2">
              <w:rPr>
                <w:noProof/>
                <w:webHidden/>
              </w:rPr>
              <w:tab/>
            </w:r>
            <w:r w:rsidR="002802B2">
              <w:rPr>
                <w:noProof/>
                <w:webHidden/>
              </w:rPr>
              <w:fldChar w:fldCharType="begin"/>
            </w:r>
            <w:r w:rsidR="002802B2">
              <w:rPr>
                <w:noProof/>
                <w:webHidden/>
              </w:rPr>
              <w:instrText xml:space="preserve"> PAGEREF _Toc434827284 \h </w:instrText>
            </w:r>
            <w:r w:rsidR="002802B2">
              <w:rPr>
                <w:noProof/>
                <w:webHidden/>
              </w:rPr>
            </w:r>
            <w:r w:rsidR="002802B2">
              <w:rPr>
                <w:noProof/>
                <w:webHidden/>
              </w:rPr>
              <w:fldChar w:fldCharType="separate"/>
            </w:r>
            <w:r w:rsidR="002802B2">
              <w:rPr>
                <w:noProof/>
                <w:webHidden/>
              </w:rPr>
              <w:t>11</w:t>
            </w:r>
            <w:r w:rsidR="002802B2">
              <w:rPr>
                <w:noProof/>
                <w:webHidden/>
              </w:rPr>
              <w:fldChar w:fldCharType="end"/>
            </w:r>
          </w:hyperlink>
        </w:p>
        <w:p w:rsidR="00DD45BF" w:rsidRDefault="00DD45BF">
          <w:r w:rsidRPr="000103B8">
            <w:rPr>
              <w:rFonts w:ascii="Arial Narrow" w:hAnsi="Arial Narrow"/>
              <w:b/>
              <w:bCs/>
              <w:sz w:val="24"/>
              <w:szCs w:val="24"/>
              <w:lang w:val="es-ES"/>
            </w:rPr>
            <w:fldChar w:fldCharType="end"/>
          </w:r>
        </w:p>
      </w:sdtContent>
    </w:sdt>
    <w:p w:rsidR="00637E3C" w:rsidRPr="00DD4414" w:rsidRDefault="00637E3C"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Default="006E0D58" w:rsidP="00637E3C">
      <w:pPr>
        <w:jc w:val="both"/>
        <w:rPr>
          <w:rFonts w:ascii="Arial Narrow" w:hAnsi="Arial Narrow" w:cs="Arial"/>
          <w:b/>
          <w:color w:val="000000"/>
          <w:sz w:val="24"/>
          <w:szCs w:val="24"/>
        </w:rPr>
      </w:pPr>
    </w:p>
    <w:p w:rsidR="003175B3" w:rsidRPr="00DD4414" w:rsidRDefault="003175B3"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Default="006E0D58" w:rsidP="00637E3C">
      <w:pPr>
        <w:jc w:val="both"/>
        <w:rPr>
          <w:rFonts w:ascii="Arial Narrow" w:hAnsi="Arial Narrow" w:cs="Arial"/>
          <w:b/>
          <w:color w:val="000000"/>
          <w:sz w:val="24"/>
          <w:szCs w:val="24"/>
        </w:rPr>
      </w:pPr>
    </w:p>
    <w:p w:rsidR="005516C0" w:rsidRDefault="005516C0" w:rsidP="00637E3C">
      <w:pPr>
        <w:jc w:val="both"/>
        <w:rPr>
          <w:rFonts w:ascii="Arial Narrow" w:hAnsi="Arial Narrow" w:cs="Arial"/>
          <w:b/>
          <w:color w:val="000000"/>
          <w:sz w:val="24"/>
          <w:szCs w:val="24"/>
        </w:rPr>
      </w:pPr>
    </w:p>
    <w:p w:rsidR="005516C0" w:rsidRPr="00DD4414" w:rsidRDefault="005516C0"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Default="006E0D58" w:rsidP="00637E3C">
      <w:pPr>
        <w:jc w:val="both"/>
        <w:rPr>
          <w:rFonts w:ascii="Arial Narrow" w:hAnsi="Arial Narrow" w:cs="Arial"/>
          <w:b/>
          <w:color w:val="000000"/>
          <w:sz w:val="24"/>
          <w:szCs w:val="24"/>
        </w:rPr>
      </w:pPr>
    </w:p>
    <w:p w:rsidR="00515203" w:rsidRPr="00DD4414" w:rsidRDefault="00515203"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106671" w:rsidRDefault="00C44912" w:rsidP="008D583F">
      <w:pPr>
        <w:pStyle w:val="Prrafodelista"/>
        <w:numPr>
          <w:ilvl w:val="0"/>
          <w:numId w:val="47"/>
        </w:numPr>
        <w:ind w:left="426" w:hanging="426"/>
        <w:outlineLvl w:val="0"/>
        <w:rPr>
          <w:rFonts w:ascii="Arial Narrow" w:hAnsi="Arial Narrow" w:cs="Arial"/>
          <w:b/>
          <w:sz w:val="28"/>
          <w:szCs w:val="28"/>
        </w:rPr>
      </w:pPr>
      <w:bookmarkStart w:id="1" w:name="_Toc434827279"/>
      <w:r>
        <w:rPr>
          <w:rFonts w:ascii="Arial Narrow" w:hAnsi="Arial Narrow" w:cs="Arial"/>
          <w:b/>
          <w:sz w:val="28"/>
          <w:szCs w:val="28"/>
        </w:rPr>
        <w:lastRenderedPageBreak/>
        <w:t>Seguimiento a Ejecución del Plan Anual de Adquisiciones 2015</w:t>
      </w:r>
      <w:bookmarkEnd w:id="1"/>
    </w:p>
    <w:p w:rsidR="00106671" w:rsidRPr="00C44912" w:rsidRDefault="00106671" w:rsidP="00C44912">
      <w:pPr>
        <w:rPr>
          <w:rFonts w:ascii="Arial Narrow" w:hAnsi="Arial Narrow" w:cs="Arial"/>
          <w:b/>
          <w:sz w:val="28"/>
          <w:szCs w:val="28"/>
        </w:rPr>
      </w:pPr>
    </w:p>
    <w:p w:rsidR="00C44912" w:rsidRDefault="00C44912" w:rsidP="00C44912">
      <w:pPr>
        <w:jc w:val="both"/>
        <w:rPr>
          <w:rFonts w:ascii="Arial Narrow" w:hAnsi="Arial Narrow"/>
          <w:sz w:val="24"/>
          <w:szCs w:val="24"/>
        </w:rPr>
      </w:pPr>
      <w:r>
        <w:rPr>
          <w:rFonts w:ascii="Arial Narrow" w:hAnsi="Arial Narrow"/>
          <w:sz w:val="24"/>
          <w:szCs w:val="24"/>
        </w:rPr>
        <w:t xml:space="preserve">A continuación se presentan el nivel de ejecución en términos de compromisos por cada uno de los rubros que componen el presupuesto del Hospital Militar Central, para la vigencia 2015 con corte al </w:t>
      </w:r>
      <w:r w:rsidR="005516C0">
        <w:rPr>
          <w:rFonts w:ascii="Arial Narrow" w:hAnsi="Arial Narrow"/>
          <w:sz w:val="24"/>
          <w:szCs w:val="24"/>
        </w:rPr>
        <w:t>29</w:t>
      </w:r>
      <w:r>
        <w:rPr>
          <w:rFonts w:ascii="Arial Narrow" w:hAnsi="Arial Narrow"/>
          <w:sz w:val="24"/>
          <w:szCs w:val="24"/>
        </w:rPr>
        <w:t xml:space="preserve"> de octubre de 2015:</w:t>
      </w:r>
    </w:p>
    <w:p w:rsidR="003175B3" w:rsidRDefault="003175B3" w:rsidP="00C44912">
      <w:pPr>
        <w:jc w:val="both"/>
        <w:rPr>
          <w:rFonts w:ascii="Arial Narrow" w:hAnsi="Arial Narrow"/>
          <w:sz w:val="24"/>
          <w:szCs w:val="24"/>
        </w:rPr>
      </w:pPr>
    </w:p>
    <w:p w:rsidR="00710553" w:rsidRDefault="00710553" w:rsidP="00710553">
      <w:pPr>
        <w:pStyle w:val="Prrafodelista"/>
        <w:numPr>
          <w:ilvl w:val="0"/>
          <w:numId w:val="50"/>
        </w:numPr>
        <w:jc w:val="both"/>
        <w:rPr>
          <w:rFonts w:ascii="Arial Narrow" w:hAnsi="Arial Narrow"/>
          <w:b/>
          <w:sz w:val="24"/>
          <w:szCs w:val="24"/>
        </w:rPr>
      </w:pPr>
      <w:r w:rsidRPr="00710553">
        <w:rPr>
          <w:rFonts w:ascii="Arial Narrow" w:hAnsi="Arial Narrow"/>
          <w:b/>
          <w:sz w:val="24"/>
          <w:szCs w:val="24"/>
        </w:rPr>
        <w:t>Gastos de Funcionamiento</w:t>
      </w:r>
    </w:p>
    <w:p w:rsidR="00710553" w:rsidRPr="00710553" w:rsidRDefault="00710553" w:rsidP="00710553">
      <w:pPr>
        <w:pStyle w:val="Prrafodelista"/>
        <w:jc w:val="both"/>
        <w:rPr>
          <w:rFonts w:ascii="Arial Narrow" w:hAnsi="Arial Narrow"/>
          <w:b/>
          <w:sz w:val="24"/>
          <w:szCs w:val="24"/>
        </w:rPr>
      </w:pPr>
    </w:p>
    <w:tbl>
      <w:tblPr>
        <w:tblStyle w:val="Tablaconcuadrcula"/>
        <w:tblW w:w="0" w:type="auto"/>
        <w:jc w:val="center"/>
        <w:tblLook w:val="04A0" w:firstRow="1" w:lastRow="0" w:firstColumn="1" w:lastColumn="0" w:noHBand="0" w:noVBand="1"/>
      </w:tblPr>
      <w:tblGrid>
        <w:gridCol w:w="8046"/>
      </w:tblGrid>
      <w:tr w:rsidR="00021290" w:rsidTr="00710553">
        <w:trPr>
          <w:trHeight w:val="216"/>
          <w:jc w:val="center"/>
        </w:trPr>
        <w:tc>
          <w:tcPr>
            <w:tcW w:w="7700" w:type="dxa"/>
          </w:tcPr>
          <w:p w:rsidR="00021290" w:rsidRPr="00515203" w:rsidRDefault="00021290" w:rsidP="005516C0">
            <w:pPr>
              <w:jc w:val="center"/>
              <w:rPr>
                <w:rFonts w:ascii="Arial Narrow" w:hAnsi="Arial Narrow"/>
                <w:b/>
                <w:noProof/>
                <w:lang w:eastAsia="es-CO"/>
              </w:rPr>
            </w:pPr>
            <w:r w:rsidRPr="00515203">
              <w:rPr>
                <w:rFonts w:ascii="Arial Narrow" w:hAnsi="Arial Narrow"/>
                <w:b/>
                <w:noProof/>
                <w:lang w:eastAsia="es-CO"/>
              </w:rPr>
              <w:t xml:space="preserve">SITUACIÓN A CORTE </w:t>
            </w:r>
            <w:r>
              <w:rPr>
                <w:rFonts w:ascii="Arial Narrow" w:hAnsi="Arial Narrow"/>
                <w:b/>
                <w:noProof/>
                <w:lang w:eastAsia="es-CO"/>
              </w:rPr>
              <w:t xml:space="preserve">29 </w:t>
            </w:r>
            <w:r w:rsidRPr="00515203">
              <w:rPr>
                <w:rFonts w:ascii="Arial Narrow" w:hAnsi="Arial Narrow"/>
                <w:b/>
                <w:noProof/>
                <w:lang w:eastAsia="es-CO"/>
              </w:rPr>
              <w:t>OCTUBRE 2015</w:t>
            </w:r>
          </w:p>
        </w:tc>
      </w:tr>
      <w:tr w:rsidR="00021290" w:rsidTr="00710553">
        <w:trPr>
          <w:trHeight w:val="4021"/>
          <w:jc w:val="center"/>
        </w:trPr>
        <w:tc>
          <w:tcPr>
            <w:tcW w:w="7700" w:type="dxa"/>
          </w:tcPr>
          <w:p w:rsidR="00021290" w:rsidRDefault="00021290" w:rsidP="00C44912">
            <w:pPr>
              <w:jc w:val="both"/>
              <w:rPr>
                <w:rFonts w:ascii="Arial Narrow" w:hAnsi="Arial Narrow"/>
                <w:sz w:val="24"/>
                <w:szCs w:val="24"/>
              </w:rPr>
            </w:pPr>
            <w:r w:rsidRPr="005D325E">
              <w:rPr>
                <w:rFonts w:ascii="Arial Narrow" w:hAnsi="Arial Narrow"/>
                <w:noProof/>
                <w:sz w:val="24"/>
                <w:szCs w:val="24"/>
                <w:lang w:eastAsia="es-CO"/>
              </w:rPr>
              <w:drawing>
                <wp:inline distT="0" distB="0" distL="0" distR="0" wp14:anchorId="087B26A5" wp14:editId="77862FF3">
                  <wp:extent cx="4972049" cy="2762250"/>
                  <wp:effectExtent l="0" t="0" r="635"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10374" cy="2783542"/>
                          </a:xfrm>
                          <a:prstGeom prst="rect">
                            <a:avLst/>
                          </a:prstGeom>
                          <a:noFill/>
                          <a:ln>
                            <a:noFill/>
                          </a:ln>
                        </pic:spPr>
                      </pic:pic>
                    </a:graphicData>
                  </a:graphic>
                </wp:inline>
              </w:drawing>
            </w:r>
          </w:p>
        </w:tc>
      </w:tr>
    </w:tbl>
    <w:p w:rsidR="00515203" w:rsidRDefault="00515203" w:rsidP="00C44912">
      <w:pPr>
        <w:jc w:val="both"/>
        <w:rPr>
          <w:rFonts w:ascii="Arial Narrow" w:hAnsi="Arial Narrow"/>
          <w:sz w:val="24"/>
          <w:szCs w:val="24"/>
        </w:rPr>
      </w:pPr>
    </w:p>
    <w:tbl>
      <w:tblPr>
        <w:tblStyle w:val="Tablaconcuadrcula"/>
        <w:tblW w:w="0" w:type="auto"/>
        <w:jc w:val="center"/>
        <w:tblLook w:val="04A0" w:firstRow="1" w:lastRow="0" w:firstColumn="1" w:lastColumn="0" w:noHBand="0" w:noVBand="1"/>
      </w:tblPr>
      <w:tblGrid>
        <w:gridCol w:w="7986"/>
      </w:tblGrid>
      <w:tr w:rsidR="00710553" w:rsidTr="00710553">
        <w:trPr>
          <w:trHeight w:val="213"/>
          <w:jc w:val="center"/>
        </w:trPr>
        <w:tc>
          <w:tcPr>
            <w:tcW w:w="6896" w:type="dxa"/>
          </w:tcPr>
          <w:p w:rsidR="00710553" w:rsidRPr="00515203" w:rsidRDefault="00710553" w:rsidP="00E2437F">
            <w:pPr>
              <w:jc w:val="center"/>
              <w:rPr>
                <w:rFonts w:ascii="Arial Narrow" w:hAnsi="Arial Narrow"/>
                <w:b/>
                <w:noProof/>
                <w:lang w:eastAsia="es-CO"/>
              </w:rPr>
            </w:pPr>
            <w:r w:rsidRPr="00515203">
              <w:rPr>
                <w:rFonts w:ascii="Arial Narrow" w:hAnsi="Arial Narrow"/>
                <w:b/>
                <w:noProof/>
                <w:lang w:eastAsia="es-CO"/>
              </w:rPr>
              <w:t xml:space="preserve">SITUACIÓN A CORTE </w:t>
            </w:r>
            <w:r>
              <w:rPr>
                <w:rFonts w:ascii="Arial Narrow" w:hAnsi="Arial Narrow"/>
                <w:b/>
                <w:noProof/>
                <w:lang w:eastAsia="es-CO"/>
              </w:rPr>
              <w:t xml:space="preserve">29 </w:t>
            </w:r>
            <w:r w:rsidRPr="00515203">
              <w:rPr>
                <w:rFonts w:ascii="Arial Narrow" w:hAnsi="Arial Narrow"/>
                <w:b/>
                <w:noProof/>
                <w:lang w:eastAsia="es-CO"/>
              </w:rPr>
              <w:t>OCTUBRE 2015</w:t>
            </w:r>
          </w:p>
        </w:tc>
      </w:tr>
      <w:tr w:rsidR="00710553" w:rsidTr="00710553">
        <w:trPr>
          <w:trHeight w:val="3971"/>
          <w:jc w:val="center"/>
        </w:trPr>
        <w:tc>
          <w:tcPr>
            <w:tcW w:w="6896" w:type="dxa"/>
          </w:tcPr>
          <w:p w:rsidR="00710553" w:rsidRDefault="00710553" w:rsidP="00E2437F">
            <w:pPr>
              <w:jc w:val="both"/>
              <w:rPr>
                <w:rFonts w:ascii="Arial Narrow" w:hAnsi="Arial Narrow"/>
                <w:sz w:val="24"/>
                <w:szCs w:val="24"/>
              </w:rPr>
            </w:pPr>
            <w:r w:rsidRPr="00710553">
              <w:rPr>
                <w:rFonts w:ascii="Arial Narrow" w:hAnsi="Arial Narrow"/>
                <w:noProof/>
                <w:sz w:val="24"/>
                <w:szCs w:val="24"/>
                <w:lang w:eastAsia="es-CO"/>
              </w:rPr>
              <w:drawing>
                <wp:inline distT="0" distB="0" distL="0" distR="0">
                  <wp:extent cx="4924425" cy="2676525"/>
                  <wp:effectExtent l="0" t="0" r="9525" b="952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51924" cy="2691471"/>
                          </a:xfrm>
                          <a:prstGeom prst="rect">
                            <a:avLst/>
                          </a:prstGeom>
                          <a:noFill/>
                          <a:ln>
                            <a:noFill/>
                          </a:ln>
                        </pic:spPr>
                      </pic:pic>
                    </a:graphicData>
                  </a:graphic>
                </wp:inline>
              </w:drawing>
            </w:r>
          </w:p>
        </w:tc>
      </w:tr>
    </w:tbl>
    <w:p w:rsidR="005E45AD" w:rsidRDefault="005E45AD" w:rsidP="00C44912">
      <w:pPr>
        <w:jc w:val="both"/>
        <w:rPr>
          <w:rFonts w:ascii="Arial Narrow" w:hAnsi="Arial Narrow"/>
          <w:sz w:val="24"/>
          <w:szCs w:val="24"/>
        </w:rPr>
      </w:pPr>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7933"/>
      </w:tblGrid>
      <w:tr w:rsidR="00710553" w:rsidTr="00710553">
        <w:trPr>
          <w:trHeight w:val="221"/>
        </w:trPr>
        <w:tc>
          <w:tcPr>
            <w:tcW w:w="7933" w:type="dxa"/>
          </w:tcPr>
          <w:p w:rsidR="00710553" w:rsidRPr="00515203" w:rsidRDefault="00710553" w:rsidP="00710553">
            <w:pPr>
              <w:jc w:val="center"/>
              <w:rPr>
                <w:rFonts w:ascii="Arial Narrow" w:hAnsi="Arial Narrow"/>
                <w:b/>
                <w:noProof/>
                <w:lang w:eastAsia="es-CO"/>
              </w:rPr>
            </w:pPr>
            <w:r w:rsidRPr="00515203">
              <w:rPr>
                <w:rFonts w:ascii="Arial Narrow" w:hAnsi="Arial Narrow"/>
                <w:b/>
                <w:noProof/>
                <w:lang w:eastAsia="es-CO"/>
              </w:rPr>
              <w:lastRenderedPageBreak/>
              <w:t xml:space="preserve">SITUACIÓN A CORTE </w:t>
            </w:r>
            <w:r>
              <w:rPr>
                <w:rFonts w:ascii="Arial Narrow" w:hAnsi="Arial Narrow"/>
                <w:b/>
                <w:noProof/>
                <w:lang w:eastAsia="es-CO"/>
              </w:rPr>
              <w:t xml:space="preserve">29 </w:t>
            </w:r>
            <w:r w:rsidRPr="00515203">
              <w:rPr>
                <w:rFonts w:ascii="Arial Narrow" w:hAnsi="Arial Narrow"/>
                <w:b/>
                <w:noProof/>
                <w:lang w:eastAsia="es-CO"/>
              </w:rPr>
              <w:t>OCTUBRE 2015</w:t>
            </w:r>
          </w:p>
        </w:tc>
      </w:tr>
      <w:tr w:rsidR="00710553" w:rsidTr="00710553">
        <w:trPr>
          <w:trHeight w:val="4842"/>
        </w:trPr>
        <w:tc>
          <w:tcPr>
            <w:tcW w:w="7933" w:type="dxa"/>
          </w:tcPr>
          <w:p w:rsidR="00710553" w:rsidRDefault="00710553" w:rsidP="00710553">
            <w:pPr>
              <w:jc w:val="both"/>
              <w:rPr>
                <w:rFonts w:ascii="Arial Narrow" w:hAnsi="Arial Narrow"/>
                <w:sz w:val="24"/>
                <w:szCs w:val="24"/>
              </w:rPr>
            </w:pPr>
            <w:r w:rsidRPr="00710553">
              <w:rPr>
                <w:rFonts w:ascii="Arial Narrow" w:hAnsi="Arial Narrow"/>
                <w:noProof/>
                <w:sz w:val="24"/>
                <w:szCs w:val="24"/>
                <w:lang w:eastAsia="es-CO"/>
              </w:rPr>
              <w:drawing>
                <wp:inline distT="0" distB="0" distL="0" distR="0">
                  <wp:extent cx="4857750" cy="302895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57750" cy="3028950"/>
                          </a:xfrm>
                          <a:prstGeom prst="rect">
                            <a:avLst/>
                          </a:prstGeom>
                          <a:noFill/>
                          <a:ln>
                            <a:noFill/>
                          </a:ln>
                        </pic:spPr>
                      </pic:pic>
                    </a:graphicData>
                  </a:graphic>
                </wp:inline>
              </w:drawing>
            </w:r>
          </w:p>
        </w:tc>
      </w:tr>
    </w:tbl>
    <w:p w:rsidR="003175B3" w:rsidRDefault="00710553" w:rsidP="003175B3">
      <w:pPr>
        <w:jc w:val="center"/>
        <w:rPr>
          <w:rFonts w:ascii="Arial Narrow" w:hAnsi="Arial Narrow"/>
          <w:sz w:val="24"/>
          <w:szCs w:val="24"/>
        </w:rPr>
      </w:pPr>
      <w:r>
        <w:rPr>
          <w:rFonts w:ascii="Arial Narrow" w:hAnsi="Arial Narrow"/>
          <w:sz w:val="24"/>
          <w:szCs w:val="24"/>
        </w:rPr>
        <w:br w:type="textWrapping" w:clear="all"/>
      </w:r>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7971"/>
      </w:tblGrid>
      <w:tr w:rsidR="00710553" w:rsidTr="00E2437F">
        <w:trPr>
          <w:trHeight w:val="221"/>
        </w:trPr>
        <w:tc>
          <w:tcPr>
            <w:tcW w:w="7933" w:type="dxa"/>
          </w:tcPr>
          <w:p w:rsidR="00710553" w:rsidRPr="00515203" w:rsidRDefault="00710553" w:rsidP="00E2437F">
            <w:pPr>
              <w:jc w:val="center"/>
              <w:rPr>
                <w:rFonts w:ascii="Arial Narrow" w:hAnsi="Arial Narrow"/>
                <w:b/>
                <w:noProof/>
                <w:lang w:eastAsia="es-CO"/>
              </w:rPr>
            </w:pPr>
            <w:r w:rsidRPr="00515203">
              <w:rPr>
                <w:rFonts w:ascii="Arial Narrow" w:hAnsi="Arial Narrow"/>
                <w:b/>
                <w:noProof/>
                <w:lang w:eastAsia="es-CO"/>
              </w:rPr>
              <w:t xml:space="preserve">SITUACIÓN A CORTE </w:t>
            </w:r>
            <w:r>
              <w:rPr>
                <w:rFonts w:ascii="Arial Narrow" w:hAnsi="Arial Narrow"/>
                <w:b/>
                <w:noProof/>
                <w:lang w:eastAsia="es-CO"/>
              </w:rPr>
              <w:t xml:space="preserve">29 </w:t>
            </w:r>
            <w:r w:rsidRPr="00515203">
              <w:rPr>
                <w:rFonts w:ascii="Arial Narrow" w:hAnsi="Arial Narrow"/>
                <w:b/>
                <w:noProof/>
                <w:lang w:eastAsia="es-CO"/>
              </w:rPr>
              <w:t>OCTUBRE 2015</w:t>
            </w:r>
          </w:p>
        </w:tc>
      </w:tr>
      <w:tr w:rsidR="00710553" w:rsidTr="00710553">
        <w:trPr>
          <w:trHeight w:val="5120"/>
        </w:trPr>
        <w:tc>
          <w:tcPr>
            <w:tcW w:w="7933" w:type="dxa"/>
          </w:tcPr>
          <w:p w:rsidR="00710553" w:rsidRDefault="00710553" w:rsidP="00E2437F">
            <w:pPr>
              <w:jc w:val="both"/>
              <w:rPr>
                <w:rFonts w:ascii="Arial Narrow" w:hAnsi="Arial Narrow"/>
                <w:sz w:val="24"/>
                <w:szCs w:val="24"/>
              </w:rPr>
            </w:pPr>
            <w:r w:rsidRPr="00710553">
              <w:rPr>
                <w:rFonts w:ascii="Arial Narrow" w:hAnsi="Arial Narrow"/>
                <w:noProof/>
                <w:sz w:val="24"/>
                <w:szCs w:val="24"/>
                <w:lang w:eastAsia="es-CO"/>
              </w:rPr>
              <w:drawing>
                <wp:inline distT="0" distB="0" distL="0" distR="0">
                  <wp:extent cx="4924425" cy="3266911"/>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42888" cy="3279160"/>
                          </a:xfrm>
                          <a:prstGeom prst="rect">
                            <a:avLst/>
                          </a:prstGeom>
                          <a:noFill/>
                          <a:ln>
                            <a:noFill/>
                          </a:ln>
                        </pic:spPr>
                      </pic:pic>
                    </a:graphicData>
                  </a:graphic>
                </wp:inline>
              </w:drawing>
            </w:r>
          </w:p>
        </w:tc>
      </w:tr>
    </w:tbl>
    <w:p w:rsidR="00021290" w:rsidRDefault="00021290" w:rsidP="003175B3">
      <w:pPr>
        <w:jc w:val="center"/>
        <w:rPr>
          <w:rFonts w:ascii="Arial Narrow" w:hAnsi="Arial Narrow"/>
          <w:sz w:val="24"/>
          <w:szCs w:val="24"/>
        </w:rPr>
      </w:pPr>
    </w:p>
    <w:p w:rsidR="00021290" w:rsidRDefault="00021290" w:rsidP="003175B3">
      <w:pPr>
        <w:jc w:val="center"/>
        <w:rPr>
          <w:rFonts w:ascii="Arial Narrow" w:hAnsi="Arial Narrow"/>
          <w:sz w:val="24"/>
          <w:szCs w:val="24"/>
        </w:rPr>
      </w:pPr>
    </w:p>
    <w:p w:rsidR="00021290" w:rsidRDefault="00021290" w:rsidP="003175B3">
      <w:pPr>
        <w:jc w:val="center"/>
        <w:rPr>
          <w:rFonts w:ascii="Arial Narrow" w:hAnsi="Arial Narrow"/>
          <w:sz w:val="24"/>
          <w:szCs w:val="24"/>
        </w:rPr>
      </w:pPr>
    </w:p>
    <w:p w:rsidR="00A22717" w:rsidRDefault="00A22717" w:rsidP="003175B3">
      <w:pPr>
        <w:jc w:val="center"/>
        <w:rPr>
          <w:rFonts w:ascii="Arial Narrow" w:hAnsi="Arial Narrow"/>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Default="00710553" w:rsidP="0049289F">
      <w:pPr>
        <w:rPr>
          <w:rFonts w:ascii="Arial Narrow" w:hAnsi="Arial Narrow"/>
          <w:b/>
          <w:sz w:val="24"/>
          <w:szCs w:val="24"/>
        </w:rPr>
      </w:pPr>
    </w:p>
    <w:p w:rsidR="00710553" w:rsidRPr="00710553" w:rsidRDefault="00710553" w:rsidP="00710553">
      <w:pPr>
        <w:pStyle w:val="Prrafodelista"/>
        <w:numPr>
          <w:ilvl w:val="0"/>
          <w:numId w:val="50"/>
        </w:numPr>
        <w:rPr>
          <w:rFonts w:ascii="Arial Narrow" w:hAnsi="Arial Narrow"/>
          <w:b/>
          <w:sz w:val="24"/>
          <w:szCs w:val="24"/>
        </w:rPr>
      </w:pPr>
      <w:r>
        <w:rPr>
          <w:rFonts w:ascii="Arial Narrow" w:hAnsi="Arial Narrow"/>
          <w:b/>
          <w:sz w:val="24"/>
          <w:szCs w:val="24"/>
        </w:rPr>
        <w:lastRenderedPageBreak/>
        <w:t xml:space="preserve">Gastos de </w:t>
      </w:r>
      <w:r w:rsidR="0028133C">
        <w:rPr>
          <w:rFonts w:ascii="Arial Narrow" w:hAnsi="Arial Narrow"/>
          <w:b/>
          <w:sz w:val="24"/>
          <w:szCs w:val="24"/>
        </w:rPr>
        <w:t>Inversión</w:t>
      </w:r>
    </w:p>
    <w:p w:rsidR="00C1373A" w:rsidRDefault="00C1373A" w:rsidP="006435FF">
      <w:pPr>
        <w:jc w:val="both"/>
        <w:rPr>
          <w:rFonts w:ascii="Arial Narrow" w:hAnsi="Arial Narrow"/>
          <w:sz w:val="24"/>
          <w:szCs w:val="24"/>
        </w:rPr>
      </w:pPr>
    </w:p>
    <w:p w:rsidR="006435FF" w:rsidRDefault="00C1373A" w:rsidP="006435FF">
      <w:pPr>
        <w:jc w:val="both"/>
        <w:rPr>
          <w:rFonts w:ascii="Arial Narrow" w:hAnsi="Arial Narrow"/>
          <w:sz w:val="24"/>
          <w:szCs w:val="24"/>
        </w:rPr>
      </w:pPr>
      <w:r>
        <w:rPr>
          <w:rFonts w:ascii="Arial Narrow" w:hAnsi="Arial Narrow"/>
          <w:sz w:val="24"/>
          <w:szCs w:val="24"/>
        </w:rPr>
        <w:t>A continuación se presenta el comportamiento presupuestal de los proyectos de inversión del Hospital Militar con corte al 3 de noviembre de 2015.</w:t>
      </w:r>
    </w:p>
    <w:p w:rsidR="00C44912" w:rsidRDefault="00C44912" w:rsidP="00C44912">
      <w:pPr>
        <w:jc w:val="both"/>
        <w:rPr>
          <w:rFonts w:ascii="Arial Narrow" w:hAnsi="Arial Narrow"/>
          <w:sz w:val="24"/>
          <w:szCs w:val="24"/>
        </w:rPr>
      </w:pPr>
    </w:p>
    <w:p w:rsidR="00C44912" w:rsidRDefault="0028133C" w:rsidP="003175B3">
      <w:pPr>
        <w:jc w:val="center"/>
        <w:rPr>
          <w:rFonts w:ascii="Arial Narrow" w:hAnsi="Arial Narrow"/>
          <w:sz w:val="24"/>
          <w:szCs w:val="24"/>
        </w:rPr>
      </w:pPr>
      <w:r w:rsidRPr="0028133C">
        <w:rPr>
          <w:noProof/>
          <w:lang w:eastAsia="es-CO"/>
        </w:rPr>
        <w:drawing>
          <wp:inline distT="0" distB="0" distL="0" distR="0">
            <wp:extent cx="5970270" cy="2543175"/>
            <wp:effectExtent l="0" t="0" r="0" b="952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75212" cy="2545280"/>
                    </a:xfrm>
                    <a:prstGeom prst="rect">
                      <a:avLst/>
                    </a:prstGeom>
                    <a:noFill/>
                    <a:ln>
                      <a:noFill/>
                    </a:ln>
                  </pic:spPr>
                </pic:pic>
              </a:graphicData>
            </a:graphic>
          </wp:inline>
        </w:drawing>
      </w:r>
    </w:p>
    <w:p w:rsidR="003175B3" w:rsidRDefault="003175B3" w:rsidP="00C44912">
      <w:pPr>
        <w:jc w:val="both"/>
        <w:rPr>
          <w:rFonts w:ascii="Arial Narrow" w:hAnsi="Arial Narrow"/>
          <w:sz w:val="24"/>
          <w:szCs w:val="24"/>
        </w:rPr>
      </w:pPr>
    </w:p>
    <w:p w:rsidR="00C1373A" w:rsidRDefault="00C1373A" w:rsidP="00C44912">
      <w:pPr>
        <w:jc w:val="both"/>
        <w:rPr>
          <w:rFonts w:ascii="Arial Narrow" w:hAnsi="Arial Narrow"/>
          <w:sz w:val="24"/>
          <w:szCs w:val="24"/>
        </w:rPr>
      </w:pPr>
    </w:p>
    <w:p w:rsidR="005F1EEB" w:rsidRPr="00C44912" w:rsidRDefault="005F1EEB" w:rsidP="00C44912">
      <w:pPr>
        <w:jc w:val="both"/>
        <w:rPr>
          <w:rFonts w:ascii="Arial Narrow" w:hAnsi="Arial Narrow"/>
          <w:sz w:val="24"/>
          <w:szCs w:val="24"/>
        </w:rPr>
      </w:pPr>
    </w:p>
    <w:p w:rsidR="000B3234" w:rsidRDefault="00537BBD" w:rsidP="008D583F">
      <w:pPr>
        <w:pStyle w:val="Prrafodelista"/>
        <w:numPr>
          <w:ilvl w:val="0"/>
          <w:numId w:val="47"/>
        </w:numPr>
        <w:ind w:left="426" w:hanging="426"/>
        <w:outlineLvl w:val="0"/>
        <w:rPr>
          <w:rFonts w:ascii="Arial Narrow" w:hAnsi="Arial Narrow" w:cs="Arial"/>
          <w:b/>
          <w:sz w:val="28"/>
          <w:szCs w:val="28"/>
        </w:rPr>
      </w:pPr>
      <w:bookmarkStart w:id="2" w:name="_Toc434827280"/>
      <w:r>
        <w:rPr>
          <w:rFonts w:ascii="Arial Narrow" w:hAnsi="Arial Narrow" w:cs="Arial"/>
          <w:b/>
          <w:sz w:val="28"/>
          <w:szCs w:val="28"/>
        </w:rPr>
        <w:t>Descripción General de Modificaciones</w:t>
      </w:r>
      <w:bookmarkEnd w:id="2"/>
    </w:p>
    <w:p w:rsidR="006E0D58" w:rsidRDefault="006E0D58" w:rsidP="00106671">
      <w:pPr>
        <w:rPr>
          <w:sz w:val="24"/>
          <w:szCs w:val="24"/>
        </w:rPr>
      </w:pPr>
    </w:p>
    <w:p w:rsidR="00DD4414" w:rsidRDefault="004A051A" w:rsidP="00106671">
      <w:pPr>
        <w:jc w:val="both"/>
        <w:rPr>
          <w:rFonts w:ascii="Arial Narrow" w:hAnsi="Arial Narrow"/>
          <w:sz w:val="24"/>
          <w:szCs w:val="24"/>
        </w:rPr>
      </w:pPr>
      <w:r>
        <w:rPr>
          <w:rFonts w:ascii="Arial Narrow" w:hAnsi="Arial Narrow"/>
          <w:sz w:val="24"/>
          <w:szCs w:val="24"/>
        </w:rPr>
        <w:t>Partiendo del</w:t>
      </w:r>
      <w:r w:rsidR="00DD4414" w:rsidRPr="00DD4414">
        <w:rPr>
          <w:rFonts w:ascii="Arial Narrow" w:hAnsi="Arial Narrow"/>
          <w:sz w:val="24"/>
          <w:szCs w:val="24"/>
        </w:rPr>
        <w:t xml:space="preserve"> total de presupuesto del Hospital Mi</w:t>
      </w:r>
      <w:r w:rsidR="00C1373A">
        <w:rPr>
          <w:rFonts w:ascii="Arial Narrow" w:hAnsi="Arial Narrow"/>
          <w:sz w:val="24"/>
          <w:szCs w:val="24"/>
        </w:rPr>
        <w:t>litar Central por valor de $ 264</w:t>
      </w:r>
      <w:r w:rsidR="00DD4414" w:rsidRPr="00DD4414">
        <w:rPr>
          <w:rFonts w:ascii="Arial Narrow" w:hAnsi="Arial Narrow"/>
          <w:sz w:val="24"/>
          <w:szCs w:val="24"/>
        </w:rPr>
        <w:t>.543.000.000, se han presentado adiciones,</w:t>
      </w:r>
      <w:r w:rsidR="00DD4414" w:rsidRPr="00DD4414">
        <w:rPr>
          <w:rFonts w:ascii="Arial Narrow" w:hAnsi="Arial Narrow"/>
          <w:color w:val="FF0000"/>
          <w:sz w:val="24"/>
          <w:szCs w:val="24"/>
        </w:rPr>
        <w:t xml:space="preserve"> </w:t>
      </w:r>
      <w:r w:rsidR="00DD4414" w:rsidRPr="005767C8">
        <w:rPr>
          <w:rFonts w:ascii="Arial Narrow" w:hAnsi="Arial Narrow"/>
          <w:color w:val="000000" w:themeColor="text1"/>
          <w:sz w:val="24"/>
          <w:szCs w:val="24"/>
        </w:rPr>
        <w:t xml:space="preserve">modificaciones (recomposición </w:t>
      </w:r>
      <w:r w:rsidR="00DD4414" w:rsidRPr="00DD4414">
        <w:rPr>
          <w:rFonts w:ascii="Arial Narrow" w:hAnsi="Arial Narrow"/>
          <w:sz w:val="24"/>
          <w:szCs w:val="24"/>
        </w:rPr>
        <w:t>e inclusión) y urgen</w:t>
      </w:r>
      <w:r w:rsidR="00D9363B">
        <w:rPr>
          <w:rFonts w:ascii="Arial Narrow" w:hAnsi="Arial Narrow"/>
          <w:sz w:val="24"/>
          <w:szCs w:val="24"/>
        </w:rPr>
        <w:t xml:space="preserve">cias </w:t>
      </w:r>
      <w:r w:rsidR="008273BA">
        <w:rPr>
          <w:rFonts w:ascii="Arial Narrow" w:hAnsi="Arial Narrow"/>
          <w:sz w:val="24"/>
          <w:szCs w:val="24"/>
        </w:rPr>
        <w:t>vitales por un valor de $18</w:t>
      </w:r>
      <w:r w:rsidR="00DD4414" w:rsidRPr="00DD4414">
        <w:rPr>
          <w:rFonts w:ascii="Arial Narrow" w:hAnsi="Arial Narrow"/>
          <w:sz w:val="24"/>
          <w:szCs w:val="24"/>
        </w:rPr>
        <w:t>.</w:t>
      </w:r>
      <w:r w:rsidR="008273BA">
        <w:rPr>
          <w:rFonts w:ascii="Arial Narrow" w:hAnsi="Arial Narrow"/>
          <w:sz w:val="24"/>
          <w:szCs w:val="24"/>
        </w:rPr>
        <w:t>418</w:t>
      </w:r>
      <w:r w:rsidR="00DD4414" w:rsidRPr="00DD4414">
        <w:rPr>
          <w:rFonts w:ascii="Arial Narrow" w:hAnsi="Arial Narrow"/>
          <w:sz w:val="24"/>
          <w:szCs w:val="24"/>
        </w:rPr>
        <w:t>.</w:t>
      </w:r>
      <w:r w:rsidR="008273BA">
        <w:rPr>
          <w:rFonts w:ascii="Arial Narrow" w:hAnsi="Arial Narrow"/>
          <w:sz w:val="24"/>
          <w:szCs w:val="24"/>
        </w:rPr>
        <w:t>809</w:t>
      </w:r>
      <w:r w:rsidR="00DD4414" w:rsidRPr="00DD4414">
        <w:rPr>
          <w:rFonts w:ascii="Arial Narrow" w:hAnsi="Arial Narrow"/>
          <w:sz w:val="24"/>
          <w:szCs w:val="24"/>
        </w:rPr>
        <w:t>.</w:t>
      </w:r>
      <w:r w:rsidR="008273BA">
        <w:rPr>
          <w:rFonts w:ascii="Arial Narrow" w:hAnsi="Arial Narrow"/>
          <w:sz w:val="24"/>
          <w:szCs w:val="24"/>
        </w:rPr>
        <w:t>614</w:t>
      </w:r>
      <w:r w:rsidR="00DD4414" w:rsidRPr="00DD4414">
        <w:rPr>
          <w:rFonts w:ascii="Arial Narrow" w:hAnsi="Arial Narrow"/>
          <w:sz w:val="24"/>
          <w:szCs w:val="24"/>
        </w:rPr>
        <w:t xml:space="preserve"> correspondiente al </w:t>
      </w:r>
      <w:r w:rsidR="008273BA">
        <w:rPr>
          <w:rFonts w:ascii="Arial Narrow" w:hAnsi="Arial Narrow"/>
          <w:sz w:val="24"/>
          <w:szCs w:val="24"/>
        </w:rPr>
        <w:t>6</w:t>
      </w:r>
      <w:r w:rsidR="0007466B">
        <w:rPr>
          <w:rFonts w:ascii="Arial Narrow" w:hAnsi="Arial Narrow"/>
          <w:sz w:val="24"/>
          <w:szCs w:val="24"/>
        </w:rPr>
        <w:t>,</w:t>
      </w:r>
      <w:r w:rsidR="008273BA">
        <w:rPr>
          <w:rFonts w:ascii="Arial Narrow" w:hAnsi="Arial Narrow"/>
          <w:sz w:val="24"/>
          <w:szCs w:val="24"/>
        </w:rPr>
        <w:t>88</w:t>
      </w:r>
      <w:r w:rsidR="00DD4414" w:rsidRPr="00DD4414">
        <w:rPr>
          <w:rFonts w:ascii="Arial Narrow" w:hAnsi="Arial Narrow"/>
          <w:sz w:val="24"/>
          <w:szCs w:val="24"/>
        </w:rPr>
        <w:t>%, de la siguiente manera:</w:t>
      </w:r>
    </w:p>
    <w:p w:rsidR="004A051A" w:rsidRDefault="004A051A" w:rsidP="00DD4414">
      <w:pPr>
        <w:jc w:val="both"/>
        <w:rPr>
          <w:rFonts w:ascii="Arial Narrow" w:hAnsi="Arial Narrow"/>
          <w:sz w:val="24"/>
          <w:szCs w:val="24"/>
        </w:rPr>
      </w:pPr>
    </w:p>
    <w:p w:rsidR="00C1373A" w:rsidRDefault="00C1373A" w:rsidP="00DD4414">
      <w:pPr>
        <w:jc w:val="both"/>
        <w:rPr>
          <w:rFonts w:ascii="Arial Narrow" w:hAnsi="Arial Narrow"/>
          <w:sz w:val="24"/>
          <w:szCs w:val="24"/>
        </w:rPr>
      </w:pPr>
    </w:p>
    <w:p w:rsidR="004A051A" w:rsidRPr="004A051A" w:rsidRDefault="004A051A" w:rsidP="00DD4414">
      <w:pPr>
        <w:jc w:val="both"/>
        <w:rPr>
          <w:rFonts w:ascii="Arial Narrow" w:hAnsi="Arial Narrow"/>
          <w:b/>
          <w:sz w:val="24"/>
          <w:szCs w:val="24"/>
        </w:rPr>
      </w:pPr>
      <w:r>
        <w:rPr>
          <w:rFonts w:ascii="Arial Narrow" w:hAnsi="Arial Narrow"/>
          <w:b/>
          <w:sz w:val="24"/>
          <w:szCs w:val="24"/>
        </w:rPr>
        <w:t>Tabla 1. Presupuesto Asociado por Tipo de Modificación</w:t>
      </w:r>
    </w:p>
    <w:p w:rsidR="004A051A" w:rsidRPr="00E74DED" w:rsidRDefault="008273BA" w:rsidP="008273BA">
      <w:pPr>
        <w:jc w:val="center"/>
        <w:rPr>
          <w:sz w:val="10"/>
        </w:rPr>
      </w:pPr>
      <w:r w:rsidRPr="008273BA">
        <w:rPr>
          <w:noProof/>
          <w:lang w:eastAsia="es-CO"/>
        </w:rPr>
        <w:drawing>
          <wp:inline distT="0" distB="0" distL="0" distR="0">
            <wp:extent cx="5840523" cy="215265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45578" cy="2154513"/>
                    </a:xfrm>
                    <a:prstGeom prst="rect">
                      <a:avLst/>
                    </a:prstGeom>
                    <a:noFill/>
                    <a:ln>
                      <a:noFill/>
                    </a:ln>
                  </pic:spPr>
                </pic:pic>
              </a:graphicData>
            </a:graphic>
          </wp:inline>
        </w:drawing>
      </w:r>
    </w:p>
    <w:p w:rsidR="00C1373A" w:rsidRDefault="00C1373A" w:rsidP="004A051A">
      <w:pPr>
        <w:jc w:val="center"/>
        <w:rPr>
          <w:rFonts w:ascii="Arial Narrow" w:hAnsi="Arial Narrow"/>
          <w:sz w:val="24"/>
          <w:szCs w:val="24"/>
        </w:rPr>
      </w:pPr>
    </w:p>
    <w:p w:rsidR="00C1373A" w:rsidRDefault="00C1373A" w:rsidP="004A051A">
      <w:pPr>
        <w:jc w:val="center"/>
        <w:rPr>
          <w:rFonts w:ascii="Arial Narrow" w:hAnsi="Arial Narrow"/>
          <w:sz w:val="24"/>
          <w:szCs w:val="24"/>
        </w:rPr>
      </w:pPr>
    </w:p>
    <w:p w:rsidR="008554A4" w:rsidRDefault="008273BA" w:rsidP="004A051A">
      <w:pPr>
        <w:jc w:val="center"/>
        <w:rPr>
          <w:rFonts w:ascii="Arial Narrow" w:hAnsi="Arial Narrow"/>
          <w:sz w:val="24"/>
          <w:szCs w:val="24"/>
        </w:rPr>
      </w:pPr>
      <w:r>
        <w:rPr>
          <w:rFonts w:ascii="Arial Narrow" w:hAnsi="Arial Narrow"/>
          <w:noProof/>
          <w:sz w:val="24"/>
          <w:szCs w:val="24"/>
          <w:lang w:eastAsia="es-CO"/>
        </w:rPr>
        <w:drawing>
          <wp:inline distT="0" distB="0" distL="0" distR="0" wp14:anchorId="6A5699B5">
            <wp:extent cx="4826628" cy="272542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74019" cy="2752180"/>
                    </a:xfrm>
                    <a:prstGeom prst="rect">
                      <a:avLst/>
                    </a:prstGeom>
                    <a:noFill/>
                  </pic:spPr>
                </pic:pic>
              </a:graphicData>
            </a:graphic>
          </wp:inline>
        </w:drawing>
      </w:r>
    </w:p>
    <w:p w:rsidR="004D4C45" w:rsidRPr="00E74DED" w:rsidRDefault="004D4C45" w:rsidP="00DD4414">
      <w:pPr>
        <w:jc w:val="both"/>
        <w:rPr>
          <w:rFonts w:ascii="Arial Narrow" w:hAnsi="Arial Narrow"/>
          <w:sz w:val="12"/>
          <w:szCs w:val="24"/>
        </w:rPr>
      </w:pPr>
    </w:p>
    <w:p w:rsidR="003175B3" w:rsidRDefault="003175B3" w:rsidP="00DD4414">
      <w:pPr>
        <w:jc w:val="both"/>
        <w:rPr>
          <w:rFonts w:ascii="Arial Narrow" w:hAnsi="Arial Narrow"/>
          <w:noProof/>
          <w:sz w:val="24"/>
          <w:szCs w:val="24"/>
          <w:lang w:eastAsia="es-CO"/>
        </w:rPr>
      </w:pPr>
    </w:p>
    <w:p w:rsidR="00360DB9" w:rsidRDefault="00AE1F86" w:rsidP="00DD4414">
      <w:pPr>
        <w:jc w:val="both"/>
        <w:rPr>
          <w:rFonts w:ascii="Arial Narrow" w:hAnsi="Arial Narrow"/>
          <w:noProof/>
          <w:sz w:val="24"/>
          <w:szCs w:val="24"/>
          <w:lang w:eastAsia="es-CO"/>
        </w:rPr>
      </w:pPr>
      <w:r>
        <w:rPr>
          <w:rFonts w:ascii="Arial Narrow" w:hAnsi="Arial Narrow"/>
          <w:noProof/>
          <w:sz w:val="24"/>
          <w:szCs w:val="24"/>
          <w:lang w:eastAsia="es-CO"/>
        </w:rPr>
        <w:t>En el mismo sentido, se han realizado traslados presupuestales mediante la Resoluciones 034 de 11 de febrero de 2</w:t>
      </w:r>
      <w:r w:rsidR="008273BA">
        <w:rPr>
          <w:rFonts w:ascii="Arial Narrow" w:hAnsi="Arial Narrow"/>
          <w:noProof/>
          <w:sz w:val="24"/>
          <w:szCs w:val="24"/>
          <w:lang w:eastAsia="es-CO"/>
        </w:rPr>
        <w:t>015, 165 de 7 de abril de 2015,</w:t>
      </w:r>
      <w:r>
        <w:rPr>
          <w:rFonts w:ascii="Arial Narrow" w:hAnsi="Arial Narrow"/>
          <w:noProof/>
          <w:sz w:val="24"/>
          <w:szCs w:val="24"/>
          <w:lang w:eastAsia="es-CO"/>
        </w:rPr>
        <w:t xml:space="preserve"> 374 de 1 de junio de 2015</w:t>
      </w:r>
      <w:r w:rsidR="0007466B">
        <w:rPr>
          <w:rFonts w:ascii="Arial Narrow" w:hAnsi="Arial Narrow"/>
          <w:noProof/>
          <w:sz w:val="24"/>
          <w:szCs w:val="24"/>
          <w:lang w:eastAsia="es-CO"/>
        </w:rPr>
        <w:t>, 541 de 14 de julio de 2015</w:t>
      </w:r>
      <w:r w:rsidR="008273BA">
        <w:rPr>
          <w:rFonts w:ascii="Arial Narrow" w:hAnsi="Arial Narrow"/>
          <w:noProof/>
          <w:sz w:val="24"/>
          <w:szCs w:val="24"/>
          <w:lang w:eastAsia="es-CO"/>
        </w:rPr>
        <w:t>, 705 de 18 de agosto de 2015 y 749 de 3 de septiembre de 2015</w:t>
      </w:r>
      <w:r>
        <w:rPr>
          <w:rFonts w:ascii="Arial Narrow" w:hAnsi="Arial Narrow"/>
          <w:noProof/>
          <w:sz w:val="24"/>
          <w:szCs w:val="24"/>
          <w:lang w:eastAsia="es-CO"/>
        </w:rPr>
        <w:t xml:space="preserve"> por valor </w:t>
      </w:r>
      <w:r w:rsidR="004D4C45">
        <w:rPr>
          <w:rFonts w:ascii="Arial Narrow" w:hAnsi="Arial Narrow"/>
          <w:noProof/>
          <w:sz w:val="24"/>
          <w:szCs w:val="24"/>
          <w:lang w:eastAsia="es-CO"/>
        </w:rPr>
        <w:t xml:space="preserve">total </w:t>
      </w:r>
      <w:r>
        <w:rPr>
          <w:rFonts w:ascii="Arial Narrow" w:hAnsi="Arial Narrow"/>
          <w:noProof/>
          <w:sz w:val="24"/>
          <w:szCs w:val="24"/>
          <w:lang w:eastAsia="es-CO"/>
        </w:rPr>
        <w:t>de $</w:t>
      </w:r>
      <w:r w:rsidR="008273BA">
        <w:rPr>
          <w:rFonts w:ascii="Arial Narrow" w:hAnsi="Arial Narrow"/>
          <w:noProof/>
          <w:sz w:val="24"/>
          <w:szCs w:val="24"/>
          <w:lang w:eastAsia="es-CO"/>
        </w:rPr>
        <w:t>10.527.674.645</w:t>
      </w:r>
      <w:r w:rsidR="00036237">
        <w:rPr>
          <w:rFonts w:ascii="Arial Narrow" w:hAnsi="Arial Narrow"/>
          <w:noProof/>
          <w:sz w:val="24"/>
          <w:szCs w:val="24"/>
          <w:lang w:eastAsia="es-CO"/>
        </w:rPr>
        <w:t xml:space="preserve">. </w:t>
      </w:r>
    </w:p>
    <w:p w:rsidR="00360DB9" w:rsidRDefault="00360DB9" w:rsidP="00DD4414">
      <w:pPr>
        <w:jc w:val="both"/>
        <w:rPr>
          <w:rFonts w:ascii="Arial Narrow" w:hAnsi="Arial Narrow"/>
          <w:noProof/>
          <w:sz w:val="24"/>
          <w:szCs w:val="24"/>
          <w:lang w:eastAsia="es-CO"/>
        </w:rPr>
      </w:pPr>
    </w:p>
    <w:p w:rsidR="00360DB9" w:rsidRDefault="00E74DED" w:rsidP="00DD4414">
      <w:pPr>
        <w:jc w:val="both"/>
        <w:rPr>
          <w:rFonts w:ascii="Arial Narrow" w:hAnsi="Arial Narrow"/>
          <w:noProof/>
          <w:sz w:val="24"/>
          <w:szCs w:val="24"/>
          <w:lang w:eastAsia="es-CO"/>
        </w:rPr>
      </w:pPr>
      <w:r>
        <w:rPr>
          <w:rFonts w:ascii="Arial Narrow" w:hAnsi="Arial Narrow"/>
          <w:noProof/>
          <w:sz w:val="24"/>
          <w:szCs w:val="24"/>
          <w:lang w:eastAsia="es-CO"/>
        </w:rPr>
        <w:t>Es de aclarar que del total de presupuesto trasladado</w:t>
      </w:r>
      <w:r w:rsidR="00360DB9">
        <w:rPr>
          <w:rFonts w:ascii="Arial Narrow" w:hAnsi="Arial Narrow"/>
          <w:noProof/>
          <w:sz w:val="24"/>
          <w:szCs w:val="24"/>
          <w:lang w:eastAsia="es-CO"/>
        </w:rPr>
        <w:t xml:space="preserve"> a la fecha</w:t>
      </w:r>
      <w:r w:rsidR="006D7F72">
        <w:rPr>
          <w:rFonts w:ascii="Arial Narrow" w:hAnsi="Arial Narrow"/>
          <w:noProof/>
          <w:sz w:val="24"/>
          <w:szCs w:val="24"/>
          <w:lang w:eastAsia="es-CO"/>
        </w:rPr>
        <w:t xml:space="preserve"> por valor de</w:t>
      </w:r>
      <w:r w:rsidR="0007466B">
        <w:rPr>
          <w:rFonts w:ascii="Arial Narrow" w:hAnsi="Arial Narrow"/>
          <w:noProof/>
          <w:sz w:val="24"/>
          <w:szCs w:val="24"/>
          <w:lang w:eastAsia="es-CO"/>
        </w:rPr>
        <w:t xml:space="preserve"> $</w:t>
      </w:r>
      <w:r w:rsidR="008273BA">
        <w:rPr>
          <w:rFonts w:ascii="Arial Narrow" w:hAnsi="Arial Narrow"/>
          <w:noProof/>
          <w:sz w:val="24"/>
          <w:szCs w:val="24"/>
          <w:lang w:eastAsia="es-CO"/>
        </w:rPr>
        <w:t>10.527.674.645</w:t>
      </w:r>
      <w:r>
        <w:rPr>
          <w:rFonts w:ascii="Arial Narrow" w:hAnsi="Arial Narrow"/>
          <w:noProof/>
          <w:sz w:val="24"/>
          <w:szCs w:val="24"/>
          <w:lang w:eastAsia="es-CO"/>
        </w:rPr>
        <w:t>,</w:t>
      </w:r>
      <w:r w:rsidR="006D7F72">
        <w:rPr>
          <w:rFonts w:ascii="Arial Narrow" w:hAnsi="Arial Narrow"/>
          <w:noProof/>
          <w:sz w:val="24"/>
          <w:szCs w:val="24"/>
          <w:lang w:eastAsia="es-CO"/>
        </w:rPr>
        <w:t xml:space="preserve"> </w:t>
      </w:r>
      <w:r>
        <w:rPr>
          <w:rFonts w:ascii="Arial Narrow" w:hAnsi="Arial Narrow"/>
          <w:noProof/>
          <w:sz w:val="24"/>
          <w:szCs w:val="24"/>
          <w:lang w:eastAsia="es-CO"/>
        </w:rPr>
        <w:t>$</w:t>
      </w:r>
      <w:r w:rsidR="008273BA">
        <w:rPr>
          <w:rFonts w:ascii="Arial Narrow" w:hAnsi="Arial Narrow"/>
          <w:noProof/>
          <w:sz w:val="24"/>
          <w:szCs w:val="24"/>
          <w:lang w:eastAsia="es-CO"/>
        </w:rPr>
        <w:t>565.961.154</w:t>
      </w:r>
      <w:r>
        <w:rPr>
          <w:rFonts w:ascii="Arial Narrow" w:hAnsi="Arial Narrow"/>
          <w:noProof/>
          <w:sz w:val="24"/>
          <w:szCs w:val="24"/>
          <w:lang w:eastAsia="es-CO"/>
        </w:rPr>
        <w:t xml:space="preserve"> </w:t>
      </w:r>
      <w:r w:rsidR="009A4C5D">
        <w:rPr>
          <w:rFonts w:ascii="Arial Narrow" w:hAnsi="Arial Narrow"/>
          <w:noProof/>
          <w:sz w:val="24"/>
          <w:szCs w:val="24"/>
          <w:lang w:eastAsia="es-CO"/>
        </w:rPr>
        <w:t>han sido destinados para</w:t>
      </w:r>
      <w:r w:rsidR="008273BA">
        <w:rPr>
          <w:rFonts w:ascii="Arial Narrow" w:hAnsi="Arial Narrow"/>
          <w:noProof/>
          <w:sz w:val="24"/>
          <w:szCs w:val="24"/>
          <w:lang w:eastAsia="es-CO"/>
        </w:rPr>
        <w:t xml:space="preserve"> </w:t>
      </w:r>
      <w:r>
        <w:rPr>
          <w:rFonts w:ascii="Arial Narrow" w:hAnsi="Arial Narrow"/>
          <w:noProof/>
          <w:sz w:val="24"/>
          <w:szCs w:val="24"/>
          <w:lang w:eastAsia="es-CO"/>
        </w:rPr>
        <w:t>adiciones</w:t>
      </w:r>
      <w:r w:rsidR="00552A92">
        <w:rPr>
          <w:rFonts w:ascii="Arial Narrow" w:hAnsi="Arial Narrow"/>
          <w:noProof/>
          <w:sz w:val="24"/>
          <w:szCs w:val="24"/>
          <w:lang w:eastAsia="es-CO"/>
        </w:rPr>
        <w:t xml:space="preserve"> de contratos</w:t>
      </w:r>
      <w:r>
        <w:rPr>
          <w:rFonts w:ascii="Arial Narrow" w:hAnsi="Arial Narrow"/>
          <w:noProof/>
          <w:sz w:val="24"/>
          <w:szCs w:val="24"/>
          <w:lang w:eastAsia="es-CO"/>
        </w:rPr>
        <w:t>, $</w:t>
      </w:r>
      <w:r w:rsidR="006A36FE">
        <w:rPr>
          <w:rFonts w:ascii="Arial Narrow" w:hAnsi="Arial Narrow"/>
          <w:noProof/>
          <w:sz w:val="24"/>
          <w:szCs w:val="24"/>
          <w:lang w:eastAsia="es-CO"/>
        </w:rPr>
        <w:t>4.145.806.549</w:t>
      </w:r>
      <w:r w:rsidR="0007466B">
        <w:rPr>
          <w:rFonts w:ascii="Arial Narrow" w:hAnsi="Arial Narrow"/>
          <w:noProof/>
          <w:sz w:val="24"/>
          <w:szCs w:val="24"/>
          <w:lang w:eastAsia="es-CO"/>
        </w:rPr>
        <w:t xml:space="preserve"> </w:t>
      </w:r>
      <w:r w:rsidR="008273BA">
        <w:rPr>
          <w:rFonts w:ascii="Arial Narrow" w:hAnsi="Arial Narrow"/>
          <w:noProof/>
          <w:sz w:val="24"/>
          <w:szCs w:val="24"/>
          <w:lang w:eastAsia="es-CO"/>
        </w:rPr>
        <w:t>a</w:t>
      </w:r>
      <w:r w:rsidR="00036237">
        <w:rPr>
          <w:rFonts w:ascii="Arial Narrow" w:hAnsi="Arial Narrow"/>
          <w:noProof/>
          <w:sz w:val="24"/>
          <w:szCs w:val="24"/>
          <w:lang w:eastAsia="es-CO"/>
        </w:rPr>
        <w:t xml:space="preserve"> modificaciones (inclusión de requerimientos)</w:t>
      </w:r>
      <w:r w:rsidR="00552A92">
        <w:rPr>
          <w:rFonts w:ascii="Arial Narrow" w:hAnsi="Arial Narrow"/>
          <w:noProof/>
          <w:sz w:val="24"/>
          <w:szCs w:val="24"/>
          <w:lang w:eastAsia="es-CO"/>
        </w:rPr>
        <w:t xml:space="preserve"> al Plan Anual de Adquisiciones</w:t>
      </w:r>
      <w:r w:rsidR="009A4C5D">
        <w:rPr>
          <w:rFonts w:ascii="Arial Narrow" w:hAnsi="Arial Narrow"/>
          <w:noProof/>
          <w:sz w:val="24"/>
          <w:szCs w:val="24"/>
          <w:lang w:eastAsia="es-CO"/>
        </w:rPr>
        <w:t xml:space="preserve">, $4.918.411 a urgencias vitales y </w:t>
      </w:r>
      <w:r w:rsidR="00036237">
        <w:rPr>
          <w:rFonts w:ascii="Arial Narrow" w:hAnsi="Arial Narrow"/>
          <w:noProof/>
          <w:sz w:val="24"/>
          <w:szCs w:val="24"/>
          <w:lang w:eastAsia="es-CO"/>
        </w:rPr>
        <w:t xml:space="preserve">$5.810.988.531 </w:t>
      </w:r>
      <w:r w:rsidR="00A11078">
        <w:rPr>
          <w:rFonts w:ascii="Arial Narrow" w:hAnsi="Arial Narrow"/>
          <w:noProof/>
          <w:sz w:val="24"/>
          <w:szCs w:val="24"/>
          <w:lang w:eastAsia="es-CO"/>
        </w:rPr>
        <w:t>para apa</w:t>
      </w:r>
      <w:r>
        <w:rPr>
          <w:rFonts w:ascii="Arial Narrow" w:hAnsi="Arial Narrow"/>
          <w:noProof/>
          <w:sz w:val="24"/>
          <w:szCs w:val="24"/>
          <w:lang w:eastAsia="es-CO"/>
        </w:rPr>
        <w:t>lanca</w:t>
      </w:r>
      <w:r w:rsidR="00A11078">
        <w:rPr>
          <w:rFonts w:ascii="Arial Narrow" w:hAnsi="Arial Narrow"/>
          <w:noProof/>
          <w:sz w:val="24"/>
          <w:szCs w:val="24"/>
          <w:lang w:eastAsia="es-CO"/>
        </w:rPr>
        <w:t>r las</w:t>
      </w:r>
      <w:r>
        <w:rPr>
          <w:rFonts w:ascii="Arial Narrow" w:hAnsi="Arial Narrow"/>
          <w:noProof/>
          <w:sz w:val="24"/>
          <w:szCs w:val="24"/>
          <w:lang w:eastAsia="es-CO"/>
        </w:rPr>
        <w:t xml:space="preserve"> vigencias futuras 2016 – 2018</w:t>
      </w:r>
      <w:r w:rsidR="000E37BE">
        <w:rPr>
          <w:rFonts w:ascii="Arial Narrow" w:hAnsi="Arial Narrow"/>
          <w:noProof/>
          <w:sz w:val="24"/>
          <w:szCs w:val="24"/>
          <w:lang w:eastAsia="es-CO"/>
        </w:rPr>
        <w:t xml:space="preserve">; </w:t>
      </w:r>
      <w:r w:rsidR="00552A92">
        <w:rPr>
          <w:rFonts w:ascii="Arial Narrow" w:hAnsi="Arial Narrow"/>
          <w:noProof/>
          <w:sz w:val="24"/>
          <w:szCs w:val="24"/>
          <w:lang w:eastAsia="es-CO"/>
        </w:rPr>
        <w:t>éste ú</w:t>
      </w:r>
      <w:r w:rsidR="00036237">
        <w:rPr>
          <w:rFonts w:ascii="Arial Narrow" w:hAnsi="Arial Narrow"/>
          <w:noProof/>
          <w:sz w:val="24"/>
          <w:szCs w:val="24"/>
          <w:lang w:eastAsia="es-CO"/>
        </w:rPr>
        <w:t>ltimo</w:t>
      </w:r>
      <w:r w:rsidR="00552A92">
        <w:rPr>
          <w:rFonts w:ascii="Arial Narrow" w:hAnsi="Arial Narrow"/>
          <w:noProof/>
          <w:sz w:val="24"/>
          <w:szCs w:val="24"/>
          <w:lang w:eastAsia="es-CO"/>
        </w:rPr>
        <w:t xml:space="preserve"> </w:t>
      </w:r>
      <w:r w:rsidR="000E37BE">
        <w:rPr>
          <w:rFonts w:ascii="Arial Narrow" w:hAnsi="Arial Narrow"/>
          <w:noProof/>
          <w:sz w:val="24"/>
          <w:szCs w:val="24"/>
          <w:lang w:eastAsia="es-CO"/>
        </w:rPr>
        <w:t>monto</w:t>
      </w:r>
      <w:r w:rsidR="00A11078">
        <w:rPr>
          <w:rFonts w:ascii="Arial Narrow" w:hAnsi="Arial Narrow"/>
          <w:noProof/>
          <w:sz w:val="24"/>
          <w:szCs w:val="24"/>
          <w:lang w:eastAsia="es-CO"/>
        </w:rPr>
        <w:t xml:space="preserve"> trasladado</w:t>
      </w:r>
      <w:r w:rsidR="00552A92">
        <w:rPr>
          <w:rFonts w:ascii="Arial Narrow" w:hAnsi="Arial Narrow"/>
          <w:noProof/>
          <w:sz w:val="24"/>
          <w:szCs w:val="24"/>
          <w:lang w:eastAsia="es-CO"/>
        </w:rPr>
        <w:t xml:space="preserve"> estuvo concentrado en medicamentos </w:t>
      </w:r>
      <w:r w:rsidR="000E37BE">
        <w:rPr>
          <w:rFonts w:ascii="Arial Narrow" w:hAnsi="Arial Narrow"/>
          <w:noProof/>
          <w:sz w:val="24"/>
          <w:szCs w:val="24"/>
          <w:lang w:eastAsia="es-CO"/>
        </w:rPr>
        <w:t xml:space="preserve">de alto costo y gases medicinales, material de cirugía </w:t>
      </w:r>
      <w:r w:rsidR="00031BE7">
        <w:rPr>
          <w:rFonts w:ascii="Arial Narrow" w:hAnsi="Arial Narrow"/>
          <w:noProof/>
          <w:sz w:val="24"/>
          <w:szCs w:val="24"/>
          <w:lang w:eastAsia="es-CO"/>
        </w:rPr>
        <w:t xml:space="preserve">para adquirir los insumos desiertos de la licitación 011 de 2014 y contratación de personal por los rubros de </w:t>
      </w:r>
      <w:r w:rsidR="00031BE7" w:rsidRPr="00031BE7">
        <w:rPr>
          <w:rFonts w:ascii="Arial Narrow" w:hAnsi="Arial Narrow"/>
          <w:noProof/>
          <w:sz w:val="24"/>
          <w:szCs w:val="24"/>
          <w:lang w:eastAsia="es-CO"/>
        </w:rPr>
        <w:t>facturación servicios de salud</w:t>
      </w:r>
      <w:r w:rsidR="00031BE7">
        <w:rPr>
          <w:rFonts w:ascii="Arial Narrow" w:hAnsi="Arial Narrow"/>
          <w:noProof/>
          <w:sz w:val="24"/>
          <w:szCs w:val="24"/>
          <w:lang w:eastAsia="es-CO"/>
        </w:rPr>
        <w:t>, infectología y ad</w:t>
      </w:r>
      <w:r w:rsidR="006D7F72">
        <w:rPr>
          <w:rFonts w:ascii="Arial Narrow" w:hAnsi="Arial Narrow"/>
          <w:noProof/>
          <w:sz w:val="24"/>
          <w:szCs w:val="24"/>
          <w:lang w:eastAsia="es-CO"/>
        </w:rPr>
        <w:t>quisición servicios área médica</w:t>
      </w:r>
      <w:r w:rsidR="00031BE7">
        <w:rPr>
          <w:rFonts w:ascii="Arial Narrow" w:hAnsi="Arial Narrow"/>
          <w:noProof/>
          <w:sz w:val="24"/>
          <w:szCs w:val="24"/>
          <w:lang w:eastAsia="es-CO"/>
        </w:rPr>
        <w:t xml:space="preserve"> </w:t>
      </w:r>
      <w:r w:rsidR="006D7F72">
        <w:rPr>
          <w:rFonts w:ascii="Arial Narrow" w:hAnsi="Arial Narrow"/>
          <w:noProof/>
          <w:sz w:val="24"/>
          <w:szCs w:val="24"/>
          <w:lang w:eastAsia="es-CO"/>
        </w:rPr>
        <w:t>dado</w:t>
      </w:r>
      <w:r w:rsidR="00031BE7">
        <w:rPr>
          <w:rFonts w:ascii="Arial Narrow" w:hAnsi="Arial Narrow"/>
          <w:noProof/>
          <w:sz w:val="24"/>
          <w:szCs w:val="24"/>
          <w:lang w:eastAsia="es-CO"/>
        </w:rPr>
        <w:t xml:space="preserve"> por el incremento en la necesidad de personal generado</w:t>
      </w:r>
      <w:r w:rsidR="00360DB9">
        <w:rPr>
          <w:rFonts w:ascii="Arial Narrow" w:hAnsi="Arial Narrow"/>
          <w:noProof/>
          <w:sz w:val="24"/>
          <w:szCs w:val="24"/>
          <w:lang w:eastAsia="es-CO"/>
        </w:rPr>
        <w:t xml:space="preserve"> a partir de </w:t>
      </w:r>
      <w:r w:rsidR="00031BE7">
        <w:rPr>
          <w:rFonts w:ascii="Arial Narrow" w:hAnsi="Arial Narrow"/>
          <w:noProof/>
          <w:sz w:val="24"/>
          <w:szCs w:val="24"/>
          <w:lang w:eastAsia="es-CO"/>
        </w:rPr>
        <w:t xml:space="preserve">apertura </w:t>
      </w:r>
      <w:r w:rsidR="00360DB9">
        <w:rPr>
          <w:rFonts w:ascii="Arial Narrow" w:hAnsi="Arial Narrow"/>
          <w:noProof/>
          <w:sz w:val="24"/>
          <w:szCs w:val="24"/>
          <w:lang w:eastAsia="es-CO"/>
        </w:rPr>
        <w:t xml:space="preserve">de salas de cirugía y la inclusión de respaldo presupuestal </w:t>
      </w:r>
      <w:r w:rsidR="00C1373A">
        <w:rPr>
          <w:rFonts w:ascii="Arial Narrow" w:hAnsi="Arial Narrow"/>
          <w:noProof/>
          <w:sz w:val="24"/>
          <w:szCs w:val="24"/>
          <w:lang w:eastAsia="es-CO"/>
        </w:rPr>
        <w:t>para los servicios médicos que se venían manejando mediante convenios de participación</w:t>
      </w:r>
      <w:r w:rsidR="002D2237">
        <w:rPr>
          <w:rFonts w:ascii="Arial Narrow" w:hAnsi="Arial Narrow"/>
          <w:noProof/>
          <w:sz w:val="24"/>
          <w:szCs w:val="24"/>
          <w:lang w:eastAsia="es-CO"/>
        </w:rPr>
        <w:t>.</w:t>
      </w:r>
    </w:p>
    <w:p w:rsidR="005767C8" w:rsidRDefault="005767C8"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C1373A" w:rsidRDefault="00C1373A" w:rsidP="008554A4">
      <w:pPr>
        <w:jc w:val="both"/>
        <w:rPr>
          <w:rFonts w:ascii="Arial Narrow" w:hAnsi="Arial Narrow"/>
          <w:noProof/>
          <w:sz w:val="24"/>
          <w:szCs w:val="24"/>
          <w:lang w:eastAsia="es-CO"/>
        </w:rPr>
      </w:pPr>
    </w:p>
    <w:p w:rsidR="005767C8" w:rsidRPr="005767C8" w:rsidRDefault="005767C8" w:rsidP="00DD45BF">
      <w:pPr>
        <w:pStyle w:val="Prrafodelista"/>
        <w:numPr>
          <w:ilvl w:val="0"/>
          <w:numId w:val="47"/>
        </w:numPr>
        <w:jc w:val="both"/>
        <w:outlineLvl w:val="0"/>
        <w:rPr>
          <w:rFonts w:ascii="Arial Narrow" w:hAnsi="Arial Narrow"/>
          <w:b/>
          <w:noProof/>
          <w:sz w:val="28"/>
          <w:szCs w:val="24"/>
          <w:lang w:eastAsia="es-CO"/>
        </w:rPr>
      </w:pPr>
      <w:bookmarkStart w:id="3" w:name="_Toc434827281"/>
      <w:r>
        <w:rPr>
          <w:rFonts w:ascii="Arial Narrow" w:hAnsi="Arial Narrow"/>
          <w:b/>
          <w:noProof/>
          <w:sz w:val="28"/>
          <w:szCs w:val="24"/>
          <w:lang w:eastAsia="es-CO"/>
        </w:rPr>
        <w:t>Modificaciones por Rubro</w:t>
      </w:r>
      <w:bookmarkEnd w:id="3"/>
    </w:p>
    <w:p w:rsidR="00DD45BF" w:rsidRDefault="00DD45BF" w:rsidP="005767C8">
      <w:pPr>
        <w:rPr>
          <w:rFonts w:ascii="Arial Narrow" w:hAnsi="Arial Narrow"/>
          <w:b/>
          <w:noProof/>
          <w:sz w:val="24"/>
          <w:szCs w:val="24"/>
          <w:lang w:eastAsia="es-CO"/>
        </w:rPr>
      </w:pPr>
    </w:p>
    <w:p w:rsidR="00DD45BF" w:rsidRDefault="00DD45BF" w:rsidP="005767C8">
      <w:pPr>
        <w:rPr>
          <w:rFonts w:ascii="Arial Narrow" w:hAnsi="Arial Narrow"/>
          <w:noProof/>
          <w:sz w:val="24"/>
          <w:szCs w:val="24"/>
          <w:lang w:eastAsia="es-CO"/>
        </w:rPr>
      </w:pPr>
      <w:r w:rsidRPr="00DD45BF">
        <w:rPr>
          <w:rFonts w:ascii="Arial Narrow" w:hAnsi="Arial Narrow"/>
          <w:noProof/>
          <w:sz w:val="24"/>
          <w:szCs w:val="24"/>
          <w:lang w:eastAsia="es-CO"/>
        </w:rPr>
        <w:t>A con</w:t>
      </w:r>
      <w:r w:rsidR="00C1373A">
        <w:rPr>
          <w:rFonts w:ascii="Arial Narrow" w:hAnsi="Arial Narrow"/>
          <w:noProof/>
          <w:sz w:val="24"/>
          <w:szCs w:val="24"/>
          <w:lang w:eastAsia="es-CO"/>
        </w:rPr>
        <w:t xml:space="preserve">tinuación se presentan </w:t>
      </w:r>
      <w:r w:rsidRPr="00DD45BF">
        <w:rPr>
          <w:rFonts w:ascii="Arial Narrow" w:hAnsi="Arial Narrow"/>
          <w:noProof/>
          <w:sz w:val="24"/>
          <w:szCs w:val="24"/>
          <w:lang w:eastAsia="es-CO"/>
        </w:rPr>
        <w:t>las adiciones, modificaciones y urgencias vitales que se han presentado por cada rubro.</w:t>
      </w:r>
    </w:p>
    <w:p w:rsidR="003175B3" w:rsidRDefault="003175B3" w:rsidP="005767C8">
      <w:pPr>
        <w:rPr>
          <w:rFonts w:ascii="Arial Narrow" w:hAnsi="Arial Narrow"/>
          <w:noProof/>
          <w:sz w:val="24"/>
          <w:szCs w:val="24"/>
          <w:lang w:eastAsia="es-CO"/>
        </w:rPr>
      </w:pPr>
    </w:p>
    <w:p w:rsidR="00C1373A" w:rsidRPr="00DD45BF" w:rsidRDefault="00C1373A" w:rsidP="005767C8">
      <w:pPr>
        <w:rPr>
          <w:rFonts w:ascii="Arial Narrow" w:hAnsi="Arial Narrow"/>
          <w:noProof/>
          <w:sz w:val="24"/>
          <w:szCs w:val="24"/>
          <w:lang w:eastAsia="es-CO"/>
        </w:rPr>
      </w:pPr>
    </w:p>
    <w:p w:rsidR="00DD45BF" w:rsidRPr="00C8753F" w:rsidRDefault="00DD45BF" w:rsidP="005767C8">
      <w:pPr>
        <w:rPr>
          <w:rFonts w:ascii="Arial Narrow" w:hAnsi="Arial Narrow"/>
          <w:b/>
          <w:noProof/>
          <w:sz w:val="10"/>
          <w:szCs w:val="24"/>
          <w:lang w:eastAsia="es-CO"/>
        </w:rPr>
      </w:pPr>
    </w:p>
    <w:p w:rsidR="001D7664" w:rsidRPr="001D7664" w:rsidRDefault="00DD45BF" w:rsidP="001D7664">
      <w:pPr>
        <w:pStyle w:val="Prrafodelista"/>
        <w:numPr>
          <w:ilvl w:val="1"/>
          <w:numId w:val="47"/>
        </w:numPr>
        <w:outlineLvl w:val="1"/>
        <w:rPr>
          <w:rFonts w:ascii="Arial Narrow" w:hAnsi="Arial Narrow"/>
          <w:b/>
          <w:noProof/>
          <w:sz w:val="24"/>
          <w:szCs w:val="24"/>
          <w:lang w:eastAsia="es-CO"/>
        </w:rPr>
      </w:pPr>
      <w:bookmarkStart w:id="4" w:name="_Toc434827282"/>
      <w:r w:rsidRPr="00DD45BF">
        <w:rPr>
          <w:rFonts w:ascii="Arial Narrow" w:hAnsi="Arial Narrow"/>
          <w:b/>
          <w:noProof/>
          <w:sz w:val="24"/>
          <w:szCs w:val="24"/>
          <w:lang w:eastAsia="es-CO"/>
        </w:rPr>
        <w:t>Adiciones</w:t>
      </w:r>
      <w:bookmarkEnd w:id="4"/>
    </w:p>
    <w:p w:rsidR="00DD45BF" w:rsidRPr="00C8753F" w:rsidRDefault="00DD45BF" w:rsidP="00DD45BF">
      <w:pPr>
        <w:rPr>
          <w:rFonts w:ascii="Arial Narrow" w:hAnsi="Arial Narrow"/>
          <w:noProof/>
          <w:sz w:val="14"/>
          <w:szCs w:val="24"/>
          <w:lang w:eastAsia="es-CO"/>
        </w:rPr>
      </w:pPr>
    </w:p>
    <w:p w:rsidR="00DD45BF" w:rsidRDefault="00402A8F" w:rsidP="001D7664">
      <w:pPr>
        <w:jc w:val="center"/>
        <w:rPr>
          <w:rFonts w:ascii="Arial Narrow" w:hAnsi="Arial Narrow"/>
          <w:noProof/>
          <w:sz w:val="24"/>
          <w:szCs w:val="24"/>
          <w:lang w:eastAsia="es-CO"/>
        </w:rPr>
      </w:pPr>
      <w:r>
        <w:rPr>
          <w:rFonts w:ascii="Arial Narrow" w:hAnsi="Arial Narrow"/>
          <w:noProof/>
          <w:sz w:val="24"/>
          <w:szCs w:val="24"/>
          <w:lang w:eastAsia="es-CO"/>
        </w:rPr>
        <w:drawing>
          <wp:inline distT="0" distB="0" distL="0" distR="0" wp14:anchorId="58050562">
            <wp:extent cx="5741670" cy="3990975"/>
            <wp:effectExtent l="0" t="0" r="0" b="952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49700" cy="3996557"/>
                    </a:xfrm>
                    <a:prstGeom prst="rect">
                      <a:avLst/>
                    </a:prstGeom>
                    <a:noFill/>
                  </pic:spPr>
                </pic:pic>
              </a:graphicData>
            </a:graphic>
          </wp:inline>
        </w:drawing>
      </w:r>
    </w:p>
    <w:p w:rsidR="00DD45BF" w:rsidRDefault="00DD45BF" w:rsidP="00DD45BF">
      <w:pPr>
        <w:rPr>
          <w:rFonts w:ascii="Arial Narrow" w:hAnsi="Arial Narrow"/>
          <w:noProof/>
          <w:sz w:val="24"/>
          <w:szCs w:val="24"/>
          <w:lang w:eastAsia="es-CO"/>
        </w:rPr>
      </w:pPr>
    </w:p>
    <w:p w:rsidR="003175B3" w:rsidRDefault="003175B3" w:rsidP="00DD45BF">
      <w:pPr>
        <w:rPr>
          <w:rFonts w:ascii="Arial Narrow" w:hAnsi="Arial Narrow"/>
          <w:noProof/>
          <w:sz w:val="24"/>
          <w:szCs w:val="24"/>
          <w:lang w:eastAsia="es-CO"/>
        </w:rPr>
      </w:pPr>
    </w:p>
    <w:p w:rsidR="003175B3" w:rsidRDefault="003175B3" w:rsidP="00DD45BF">
      <w:pPr>
        <w:rPr>
          <w:rFonts w:ascii="Arial Narrow" w:hAnsi="Arial Narrow"/>
          <w:noProof/>
          <w:sz w:val="24"/>
          <w:szCs w:val="24"/>
          <w:lang w:eastAsia="es-CO"/>
        </w:rPr>
      </w:pPr>
    </w:p>
    <w:p w:rsidR="003175B3" w:rsidRDefault="003175B3" w:rsidP="00DD45BF">
      <w:pPr>
        <w:rPr>
          <w:rFonts w:ascii="Arial Narrow" w:hAnsi="Arial Narrow"/>
          <w:noProof/>
          <w:sz w:val="24"/>
          <w:szCs w:val="24"/>
          <w:lang w:eastAsia="es-CO"/>
        </w:rPr>
      </w:pPr>
    </w:p>
    <w:p w:rsidR="003175B3" w:rsidRDefault="003175B3" w:rsidP="00DD45BF">
      <w:pPr>
        <w:rPr>
          <w:rFonts w:ascii="Arial Narrow" w:hAnsi="Arial Narrow"/>
          <w:noProof/>
          <w:sz w:val="24"/>
          <w:szCs w:val="24"/>
          <w:lang w:eastAsia="es-CO"/>
        </w:rPr>
      </w:pPr>
    </w:p>
    <w:p w:rsidR="00C1373A" w:rsidRDefault="00C1373A" w:rsidP="00DD45BF">
      <w:pPr>
        <w:rPr>
          <w:rFonts w:ascii="Arial Narrow" w:hAnsi="Arial Narrow"/>
          <w:noProof/>
          <w:sz w:val="24"/>
          <w:szCs w:val="24"/>
          <w:lang w:eastAsia="es-CO"/>
        </w:rPr>
      </w:pPr>
    </w:p>
    <w:p w:rsidR="00C1373A" w:rsidRDefault="00C1373A" w:rsidP="00DD45BF">
      <w:pPr>
        <w:rPr>
          <w:rFonts w:ascii="Arial Narrow" w:hAnsi="Arial Narrow"/>
          <w:noProof/>
          <w:sz w:val="24"/>
          <w:szCs w:val="24"/>
          <w:lang w:eastAsia="es-CO"/>
        </w:rPr>
      </w:pPr>
    </w:p>
    <w:p w:rsidR="002802B2" w:rsidRDefault="002802B2" w:rsidP="00DD45BF">
      <w:pPr>
        <w:rPr>
          <w:rFonts w:ascii="Arial Narrow" w:hAnsi="Arial Narrow"/>
          <w:noProof/>
          <w:sz w:val="24"/>
          <w:szCs w:val="24"/>
          <w:lang w:eastAsia="es-CO"/>
        </w:rPr>
      </w:pPr>
    </w:p>
    <w:p w:rsidR="00C1373A" w:rsidRDefault="00C1373A" w:rsidP="00DD45BF">
      <w:pPr>
        <w:rPr>
          <w:rFonts w:ascii="Arial Narrow" w:hAnsi="Arial Narrow"/>
          <w:noProof/>
          <w:sz w:val="24"/>
          <w:szCs w:val="24"/>
          <w:lang w:eastAsia="es-CO"/>
        </w:rPr>
      </w:pPr>
    </w:p>
    <w:p w:rsidR="00C1373A" w:rsidRDefault="00C1373A" w:rsidP="00DD45BF">
      <w:pPr>
        <w:rPr>
          <w:rFonts w:ascii="Arial Narrow" w:hAnsi="Arial Narrow"/>
          <w:noProof/>
          <w:sz w:val="24"/>
          <w:szCs w:val="24"/>
          <w:lang w:eastAsia="es-CO"/>
        </w:rPr>
      </w:pPr>
    </w:p>
    <w:p w:rsidR="00C1373A" w:rsidRDefault="00C1373A" w:rsidP="00DD45BF">
      <w:pPr>
        <w:rPr>
          <w:rFonts w:ascii="Arial Narrow" w:hAnsi="Arial Narrow"/>
          <w:noProof/>
          <w:sz w:val="24"/>
          <w:szCs w:val="24"/>
          <w:lang w:eastAsia="es-CO"/>
        </w:rPr>
      </w:pPr>
    </w:p>
    <w:p w:rsidR="003175B3" w:rsidRDefault="003175B3" w:rsidP="002802B2">
      <w:pPr>
        <w:rPr>
          <w:rFonts w:ascii="Arial Narrow" w:hAnsi="Arial Narrow"/>
          <w:noProof/>
          <w:sz w:val="24"/>
          <w:szCs w:val="24"/>
          <w:lang w:eastAsia="es-CO"/>
        </w:rPr>
      </w:pPr>
    </w:p>
    <w:p w:rsidR="00770282" w:rsidRDefault="00DD45BF" w:rsidP="00DD45BF">
      <w:pPr>
        <w:pStyle w:val="Prrafodelista"/>
        <w:numPr>
          <w:ilvl w:val="1"/>
          <w:numId w:val="47"/>
        </w:numPr>
        <w:outlineLvl w:val="1"/>
        <w:rPr>
          <w:rFonts w:ascii="Arial Narrow" w:hAnsi="Arial Narrow"/>
          <w:b/>
          <w:noProof/>
          <w:sz w:val="24"/>
          <w:szCs w:val="24"/>
          <w:lang w:eastAsia="es-CO"/>
        </w:rPr>
      </w:pPr>
      <w:bookmarkStart w:id="5" w:name="_Toc434827283"/>
      <w:r>
        <w:rPr>
          <w:rFonts w:ascii="Arial Narrow" w:hAnsi="Arial Narrow"/>
          <w:b/>
          <w:noProof/>
          <w:sz w:val="24"/>
          <w:szCs w:val="24"/>
          <w:lang w:eastAsia="es-CO"/>
        </w:rPr>
        <w:t>Modificaciones</w:t>
      </w:r>
      <w:bookmarkEnd w:id="5"/>
    </w:p>
    <w:p w:rsidR="003C5441" w:rsidRPr="003C5441" w:rsidRDefault="003C5441" w:rsidP="004F265C">
      <w:pPr>
        <w:rPr>
          <w:rFonts w:ascii="Arial Narrow" w:hAnsi="Arial Narrow"/>
          <w:b/>
          <w:noProof/>
          <w:sz w:val="8"/>
          <w:szCs w:val="24"/>
          <w:lang w:eastAsia="es-CO"/>
        </w:rPr>
      </w:pPr>
    </w:p>
    <w:p w:rsidR="00770282" w:rsidRDefault="00770282" w:rsidP="004F265C">
      <w:pPr>
        <w:rPr>
          <w:rFonts w:ascii="Arial Narrow" w:hAnsi="Arial Narrow"/>
          <w:b/>
          <w:noProof/>
          <w:sz w:val="8"/>
          <w:szCs w:val="24"/>
          <w:lang w:eastAsia="es-CO"/>
        </w:rPr>
      </w:pPr>
    </w:p>
    <w:p w:rsidR="002A5946" w:rsidRPr="00770282" w:rsidRDefault="00F14973" w:rsidP="004F265C">
      <w:pPr>
        <w:rPr>
          <w:rFonts w:ascii="Arial Narrow" w:hAnsi="Arial Narrow"/>
          <w:b/>
          <w:noProof/>
          <w:sz w:val="8"/>
          <w:szCs w:val="24"/>
          <w:lang w:eastAsia="es-CO"/>
        </w:rPr>
      </w:pPr>
      <w:r>
        <w:rPr>
          <w:rFonts w:ascii="Arial Narrow" w:hAnsi="Arial Narrow"/>
          <w:b/>
          <w:noProof/>
          <w:sz w:val="8"/>
          <w:szCs w:val="24"/>
          <w:lang w:eastAsia="es-CO"/>
        </w:rPr>
        <w:drawing>
          <wp:inline distT="0" distB="0" distL="0" distR="0" wp14:anchorId="29F43C92" wp14:editId="19C4658A">
            <wp:extent cx="6038850" cy="7067550"/>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60387" cy="7092756"/>
                    </a:xfrm>
                    <a:prstGeom prst="rect">
                      <a:avLst/>
                    </a:prstGeom>
                    <a:noFill/>
                  </pic:spPr>
                </pic:pic>
              </a:graphicData>
            </a:graphic>
          </wp:inline>
        </w:drawing>
      </w:r>
    </w:p>
    <w:p w:rsidR="00E71C6A" w:rsidRDefault="00E71C6A" w:rsidP="00F14973">
      <w:pPr>
        <w:tabs>
          <w:tab w:val="left" w:pos="1350"/>
        </w:tabs>
        <w:jc w:val="both"/>
        <w:rPr>
          <w:rFonts w:ascii="Arial Narrow" w:hAnsi="Arial Narrow"/>
          <w:b/>
          <w:sz w:val="24"/>
          <w:szCs w:val="24"/>
        </w:rPr>
      </w:pPr>
    </w:p>
    <w:p w:rsidR="00357D9F" w:rsidRDefault="00357D9F" w:rsidP="00DD45BF">
      <w:pPr>
        <w:jc w:val="both"/>
        <w:rPr>
          <w:rFonts w:ascii="Arial Narrow" w:hAnsi="Arial Narrow"/>
          <w:b/>
          <w:sz w:val="24"/>
          <w:szCs w:val="24"/>
        </w:rPr>
      </w:pPr>
    </w:p>
    <w:p w:rsidR="00DD45BF" w:rsidRDefault="00DD45BF" w:rsidP="00DD45BF">
      <w:pPr>
        <w:pStyle w:val="Prrafodelista"/>
        <w:numPr>
          <w:ilvl w:val="1"/>
          <w:numId w:val="47"/>
        </w:numPr>
        <w:outlineLvl w:val="1"/>
        <w:rPr>
          <w:rFonts w:ascii="Arial Narrow" w:hAnsi="Arial Narrow"/>
          <w:b/>
          <w:noProof/>
          <w:sz w:val="24"/>
          <w:szCs w:val="24"/>
          <w:lang w:eastAsia="es-CO"/>
        </w:rPr>
      </w:pPr>
      <w:bookmarkStart w:id="6" w:name="_Toc434827284"/>
      <w:r w:rsidRPr="00DD45BF">
        <w:rPr>
          <w:rFonts w:ascii="Arial Narrow" w:hAnsi="Arial Narrow"/>
          <w:b/>
          <w:noProof/>
          <w:sz w:val="24"/>
          <w:szCs w:val="24"/>
          <w:lang w:eastAsia="es-CO"/>
        </w:rPr>
        <w:t>Urgencias Vitales</w:t>
      </w:r>
      <w:bookmarkEnd w:id="6"/>
    </w:p>
    <w:p w:rsidR="00DD45BF" w:rsidRDefault="00DD45BF" w:rsidP="00BB1E03">
      <w:pPr>
        <w:rPr>
          <w:rFonts w:ascii="Arial Narrow" w:hAnsi="Arial Narrow"/>
          <w:b/>
          <w:noProof/>
          <w:sz w:val="24"/>
          <w:szCs w:val="24"/>
          <w:lang w:eastAsia="es-CO"/>
        </w:rPr>
      </w:pPr>
    </w:p>
    <w:p w:rsidR="00C1373A" w:rsidRDefault="00C1373A" w:rsidP="00BB1E03">
      <w:pPr>
        <w:rPr>
          <w:rFonts w:ascii="Arial Narrow" w:hAnsi="Arial Narrow"/>
          <w:b/>
          <w:noProof/>
          <w:sz w:val="24"/>
          <w:szCs w:val="24"/>
          <w:lang w:eastAsia="es-CO"/>
        </w:rPr>
      </w:pPr>
    </w:p>
    <w:p w:rsidR="00DD45BF" w:rsidRDefault="007D7443" w:rsidP="00BB1E03">
      <w:pPr>
        <w:rPr>
          <w:rFonts w:ascii="Arial Narrow" w:hAnsi="Arial Narrow"/>
          <w:b/>
          <w:noProof/>
          <w:sz w:val="24"/>
          <w:szCs w:val="24"/>
          <w:lang w:eastAsia="es-CO"/>
        </w:rPr>
      </w:pPr>
      <w:r w:rsidRPr="007D7443">
        <w:rPr>
          <w:noProof/>
          <w:lang w:eastAsia="es-CO"/>
        </w:rPr>
        <w:drawing>
          <wp:inline distT="0" distB="0" distL="0" distR="0">
            <wp:extent cx="5970905" cy="3667125"/>
            <wp:effectExtent l="0" t="0" r="0" b="9525"/>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78849" cy="3672004"/>
                    </a:xfrm>
                    <a:prstGeom prst="rect">
                      <a:avLst/>
                    </a:prstGeom>
                    <a:noFill/>
                    <a:ln>
                      <a:noFill/>
                    </a:ln>
                  </pic:spPr>
                </pic:pic>
              </a:graphicData>
            </a:graphic>
          </wp:inline>
        </w:drawing>
      </w:r>
    </w:p>
    <w:p w:rsidR="00DD45BF" w:rsidRDefault="00DD45BF" w:rsidP="00BB1E03">
      <w:pPr>
        <w:rPr>
          <w:rFonts w:ascii="Arial Narrow" w:hAnsi="Arial Narrow"/>
          <w:b/>
          <w:noProof/>
          <w:sz w:val="24"/>
          <w:szCs w:val="24"/>
          <w:lang w:eastAsia="es-CO"/>
        </w:rPr>
      </w:pPr>
    </w:p>
    <w:p w:rsidR="006E0D58" w:rsidRPr="00DD4414" w:rsidRDefault="006E0D58" w:rsidP="007132E6">
      <w:pPr>
        <w:rPr>
          <w:rFonts w:ascii="Arial Narrow" w:hAnsi="Arial Narrow"/>
          <w:sz w:val="24"/>
          <w:szCs w:val="24"/>
        </w:rPr>
      </w:pPr>
    </w:p>
    <w:sectPr w:rsidR="006E0D58" w:rsidRPr="00DD4414" w:rsidSect="000E5E3E">
      <w:headerReference w:type="default" r:id="rId22"/>
      <w:footerReference w:type="default" r:id="rId23"/>
      <w:pgSz w:w="12240" w:h="15840" w:code="1"/>
      <w:pgMar w:top="1013" w:right="1418" w:bottom="1134" w:left="1418" w:header="426" w:footer="7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6293" w:rsidRDefault="002A6293" w:rsidP="00A97FE7">
      <w:r>
        <w:separator/>
      </w:r>
    </w:p>
  </w:endnote>
  <w:endnote w:type="continuationSeparator" w:id="0">
    <w:p w:rsidR="002A6293" w:rsidRDefault="002A6293" w:rsidP="00A97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1290" w:rsidRPr="00EF1C3C" w:rsidRDefault="00021290" w:rsidP="006E0D58">
    <w:pPr>
      <w:pStyle w:val="Piedepgina"/>
      <w:pBdr>
        <w:bottom w:val="single" w:sz="12" w:space="1" w:color="auto"/>
      </w:pBdr>
      <w:jc w:val="center"/>
      <w:rPr>
        <w:rFonts w:ascii="Brush Script MT" w:hAnsi="Brush Script MT" w:cs="Arial"/>
        <w:sz w:val="44"/>
        <w:szCs w:val="44"/>
      </w:rPr>
    </w:pPr>
    <w:r w:rsidRPr="00DC629D">
      <w:rPr>
        <w:rFonts w:ascii="Brush Script MT" w:hAnsi="Brush Script MT" w:cs="Arial"/>
        <w:sz w:val="44"/>
        <w:szCs w:val="44"/>
      </w:rPr>
      <w:t>“Salud - Calidad - Humanización</w:t>
    </w:r>
    <w:r w:rsidRPr="00EF1C3C">
      <w:rPr>
        <w:rFonts w:ascii="Brush Script MT" w:hAnsi="Brush Script MT" w:cs="Arial"/>
        <w:sz w:val="44"/>
        <w:szCs w:val="44"/>
      </w:rPr>
      <w:t>”</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978"/>
    </w:tblGrid>
    <w:tr w:rsidR="00021290" w:rsidTr="00604A2A">
      <w:tc>
        <w:tcPr>
          <w:tcW w:w="8978" w:type="dxa"/>
          <w:shd w:val="clear" w:color="auto" w:fill="auto"/>
        </w:tcPr>
        <w:p w:rsidR="00021290" w:rsidRPr="00774F5E" w:rsidRDefault="00021290" w:rsidP="00774F5E">
          <w:pPr>
            <w:pStyle w:val="Piedepgina"/>
            <w:jc w:val="center"/>
            <w:rPr>
              <w:rStyle w:val="Hipervnculo"/>
              <w:rFonts w:ascii="Arial Narrow" w:hAnsi="Arial Narrow" w:cs="Arial"/>
              <w:sz w:val="20"/>
              <w:szCs w:val="20"/>
            </w:rPr>
          </w:pPr>
          <w:r w:rsidRPr="00774F5E">
            <w:rPr>
              <w:rFonts w:ascii="Arial Narrow" w:hAnsi="Arial Narrow" w:cs="Arial"/>
              <w:color w:val="999999"/>
              <w:sz w:val="20"/>
              <w:szCs w:val="20"/>
            </w:rPr>
            <w:t xml:space="preserve">Transversal 3ª No. 49-00 - Conmutador 3486868 Ext. 3002 - </w:t>
          </w:r>
          <w:hyperlink r:id="rId1" w:history="1">
            <w:r w:rsidRPr="00774F5E">
              <w:rPr>
                <w:rStyle w:val="Hipervnculo"/>
                <w:rFonts w:ascii="Arial Narrow" w:hAnsi="Arial Narrow" w:cs="Arial"/>
                <w:sz w:val="20"/>
                <w:szCs w:val="20"/>
              </w:rPr>
              <w:t>www.hospitalmilitar.gov.co</w:t>
            </w:r>
          </w:hyperlink>
        </w:p>
        <w:p w:rsidR="00021290" w:rsidRPr="00774F5E" w:rsidRDefault="00021290" w:rsidP="00774F5E">
          <w:pPr>
            <w:pStyle w:val="Piedepgina"/>
            <w:jc w:val="center"/>
            <w:rPr>
              <w:rFonts w:ascii="Arial Narrow" w:hAnsi="Arial Narrow" w:cs="Arial"/>
              <w:color w:val="999999"/>
              <w:sz w:val="20"/>
              <w:szCs w:val="20"/>
            </w:rPr>
          </w:pPr>
          <w:r w:rsidRPr="00774F5E">
            <w:rPr>
              <w:rFonts w:ascii="Arial Narrow" w:hAnsi="Arial Narrow" w:cs="Arial"/>
              <w:color w:val="999999"/>
              <w:sz w:val="20"/>
              <w:szCs w:val="20"/>
            </w:rPr>
            <w:t>Bogotá, D.C. – Colombia</w:t>
          </w:r>
        </w:p>
        <w:p w:rsidR="00021290" w:rsidRPr="00C54F01" w:rsidRDefault="00021290" w:rsidP="00C54F01">
          <w:pPr>
            <w:pStyle w:val="Piedepgina"/>
            <w:jc w:val="right"/>
            <w:rPr>
              <w:rFonts w:cs="Arial"/>
              <w:color w:val="999999"/>
              <w:sz w:val="16"/>
              <w:szCs w:val="16"/>
            </w:rPr>
          </w:pPr>
        </w:p>
      </w:tc>
    </w:tr>
  </w:tbl>
  <w:p w:rsidR="00021290" w:rsidRPr="00774F5E" w:rsidRDefault="00021290" w:rsidP="00774F5E">
    <w:pPr>
      <w:tabs>
        <w:tab w:val="left" w:pos="5313"/>
      </w:tabs>
      <w:rPr>
        <w:rFonts w:ascii="Cambria" w:eastAsia="Times New Roman" w:hAnsi="Cambria"/>
        <w:lang w:val="es-E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6293" w:rsidRDefault="002A6293" w:rsidP="00A97FE7">
      <w:r>
        <w:separator/>
      </w:r>
    </w:p>
  </w:footnote>
  <w:footnote w:type="continuationSeparator" w:id="0">
    <w:p w:rsidR="002A6293" w:rsidRDefault="002A6293" w:rsidP="00A97F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623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4"/>
      <w:gridCol w:w="1384"/>
      <w:gridCol w:w="459"/>
      <w:gridCol w:w="925"/>
      <w:gridCol w:w="1384"/>
      <w:gridCol w:w="918"/>
      <w:gridCol w:w="600"/>
      <w:gridCol w:w="325"/>
      <w:gridCol w:w="2902"/>
      <w:gridCol w:w="424"/>
      <w:gridCol w:w="5529"/>
    </w:tblGrid>
    <w:tr w:rsidR="00021290" w:rsidRPr="00C54F01" w:rsidTr="00774F5E">
      <w:trPr>
        <w:gridAfter w:val="1"/>
        <w:wAfter w:w="5529" w:type="dxa"/>
        <w:trHeight w:val="835"/>
      </w:trPr>
      <w:tc>
        <w:tcPr>
          <w:tcW w:w="1384" w:type="dxa"/>
          <w:tcBorders>
            <w:top w:val="nil"/>
            <w:left w:val="nil"/>
            <w:bottom w:val="nil"/>
            <w:right w:val="nil"/>
          </w:tcBorders>
        </w:tcPr>
        <w:p w:rsidR="00021290" w:rsidRDefault="00021290" w:rsidP="00604A2A">
          <w:pPr>
            <w:pStyle w:val="Encabezado"/>
            <w:tabs>
              <w:tab w:val="clear" w:pos="4419"/>
              <w:tab w:val="clear" w:pos="8838"/>
              <w:tab w:val="left" w:pos="1594"/>
            </w:tabs>
            <w:ind w:right="-108"/>
            <w:jc w:val="right"/>
            <w:rPr>
              <w:noProof/>
              <w:lang w:eastAsia="es-CO"/>
            </w:rPr>
          </w:pPr>
          <w:r w:rsidRPr="00573FCB">
            <w:rPr>
              <w:noProof/>
              <w:lang w:eastAsia="es-CO"/>
            </w:rPr>
            <w:drawing>
              <wp:inline distT="0" distB="0" distL="0" distR="0">
                <wp:extent cx="647700" cy="619125"/>
                <wp:effectExtent l="0" t="0" r="0" b="9525"/>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 cy="619125"/>
                        </a:xfrm>
                        <a:prstGeom prst="rect">
                          <a:avLst/>
                        </a:prstGeom>
                        <a:noFill/>
                        <a:ln>
                          <a:noFill/>
                        </a:ln>
                      </pic:spPr>
                    </pic:pic>
                  </a:graphicData>
                </a:graphic>
              </wp:inline>
            </w:drawing>
          </w:r>
        </w:p>
      </w:tc>
      <w:tc>
        <w:tcPr>
          <w:tcW w:w="1384" w:type="dxa"/>
          <w:tcBorders>
            <w:top w:val="nil"/>
            <w:left w:val="nil"/>
            <w:bottom w:val="nil"/>
            <w:right w:val="nil"/>
          </w:tcBorders>
        </w:tcPr>
        <w:p w:rsidR="00021290" w:rsidRPr="00672688" w:rsidRDefault="00021290" w:rsidP="00604A2A">
          <w:pPr>
            <w:pStyle w:val="Encabezado"/>
            <w:tabs>
              <w:tab w:val="clear" w:pos="4419"/>
              <w:tab w:val="clear" w:pos="8838"/>
              <w:tab w:val="left" w:pos="1594"/>
            </w:tabs>
            <w:ind w:right="-108"/>
            <w:jc w:val="both"/>
            <w:rPr>
              <w:rFonts w:ascii="Times New Roman" w:hAnsi="Times New Roman"/>
              <w:noProof/>
              <w:sz w:val="24"/>
              <w:szCs w:val="24"/>
              <w:u w:val="single"/>
              <w:lang w:eastAsia="es-CO"/>
            </w:rPr>
          </w:pPr>
          <w:r w:rsidRPr="00672688">
            <w:rPr>
              <w:rFonts w:ascii="Times New Roman" w:hAnsi="Times New Roman"/>
              <w:noProof/>
              <w:sz w:val="24"/>
              <w:szCs w:val="24"/>
              <w:u w:val="single"/>
              <w:lang w:eastAsia="es-CO"/>
            </w:rPr>
            <w:t xml:space="preserve">HOSPITAL </w:t>
          </w:r>
        </w:p>
        <w:p w:rsidR="00021290" w:rsidRPr="00672688" w:rsidRDefault="00021290" w:rsidP="00604A2A">
          <w:pPr>
            <w:pStyle w:val="Encabezado"/>
            <w:tabs>
              <w:tab w:val="clear" w:pos="4419"/>
              <w:tab w:val="clear" w:pos="8838"/>
              <w:tab w:val="left" w:pos="1594"/>
            </w:tabs>
            <w:ind w:right="-108"/>
            <w:jc w:val="both"/>
            <w:rPr>
              <w:rFonts w:ascii="Times New Roman" w:hAnsi="Times New Roman"/>
              <w:noProof/>
              <w:sz w:val="24"/>
              <w:szCs w:val="24"/>
              <w:u w:val="single"/>
              <w:lang w:eastAsia="es-CO"/>
            </w:rPr>
          </w:pPr>
          <w:r w:rsidRPr="00672688">
            <w:rPr>
              <w:rFonts w:ascii="Times New Roman" w:hAnsi="Times New Roman"/>
              <w:noProof/>
              <w:sz w:val="24"/>
              <w:szCs w:val="24"/>
              <w:u w:val="single"/>
              <w:lang w:eastAsia="es-CO"/>
            </w:rPr>
            <w:t xml:space="preserve">MILITAR </w:t>
          </w:r>
        </w:p>
        <w:p w:rsidR="00021290" w:rsidRDefault="00021290" w:rsidP="00604A2A">
          <w:pPr>
            <w:pStyle w:val="Encabezado"/>
            <w:tabs>
              <w:tab w:val="clear" w:pos="4419"/>
              <w:tab w:val="clear" w:pos="8838"/>
              <w:tab w:val="left" w:pos="1594"/>
            </w:tabs>
            <w:ind w:right="-108"/>
            <w:jc w:val="both"/>
            <w:rPr>
              <w:noProof/>
              <w:lang w:eastAsia="es-CO"/>
            </w:rPr>
          </w:pPr>
          <w:r w:rsidRPr="00672688">
            <w:rPr>
              <w:rFonts w:ascii="Times New Roman" w:hAnsi="Times New Roman"/>
              <w:noProof/>
              <w:sz w:val="24"/>
              <w:szCs w:val="24"/>
              <w:u w:val="single"/>
              <w:lang w:eastAsia="es-CO"/>
            </w:rPr>
            <w:t>CENTRAL</w:t>
          </w:r>
        </w:p>
      </w:tc>
      <w:tc>
        <w:tcPr>
          <w:tcW w:w="1384" w:type="dxa"/>
          <w:gridSpan w:val="2"/>
          <w:tcBorders>
            <w:top w:val="nil"/>
            <w:left w:val="nil"/>
            <w:bottom w:val="nil"/>
            <w:right w:val="nil"/>
          </w:tcBorders>
        </w:tcPr>
        <w:p w:rsidR="00021290" w:rsidRPr="00F77F3F" w:rsidRDefault="00021290" w:rsidP="00604A2A">
          <w:pPr>
            <w:pStyle w:val="Encabezado"/>
            <w:tabs>
              <w:tab w:val="clear" w:pos="4419"/>
              <w:tab w:val="clear" w:pos="8838"/>
              <w:tab w:val="left" w:pos="2145"/>
            </w:tabs>
            <w:jc w:val="right"/>
            <w:rPr>
              <w:rFonts w:ascii="Times New Roman" w:hAnsi="Times New Roman"/>
              <w:noProof/>
              <w:sz w:val="30"/>
              <w:szCs w:val="30"/>
              <w:u w:val="single"/>
              <w:lang w:eastAsia="es-CO"/>
            </w:rPr>
          </w:pPr>
        </w:p>
      </w:tc>
      <w:tc>
        <w:tcPr>
          <w:tcW w:w="1384" w:type="dxa"/>
          <w:tcBorders>
            <w:top w:val="nil"/>
            <w:left w:val="nil"/>
            <w:bottom w:val="nil"/>
            <w:right w:val="nil"/>
          </w:tcBorders>
          <w:shd w:val="clear" w:color="auto" w:fill="auto"/>
        </w:tcPr>
        <w:p w:rsidR="00021290" w:rsidRDefault="00021290" w:rsidP="00C54F01">
          <w:pPr>
            <w:pStyle w:val="Encabezado"/>
            <w:tabs>
              <w:tab w:val="clear" w:pos="4419"/>
              <w:tab w:val="clear" w:pos="8838"/>
              <w:tab w:val="left" w:pos="2145"/>
            </w:tabs>
            <w:jc w:val="center"/>
            <w:rPr>
              <w:noProof/>
              <w:lang w:eastAsia="es-CO"/>
            </w:rPr>
          </w:pPr>
        </w:p>
      </w:tc>
      <w:tc>
        <w:tcPr>
          <w:tcW w:w="1843" w:type="dxa"/>
          <w:gridSpan w:val="3"/>
          <w:tcBorders>
            <w:top w:val="nil"/>
            <w:left w:val="nil"/>
            <w:bottom w:val="nil"/>
            <w:right w:val="nil"/>
          </w:tcBorders>
          <w:shd w:val="clear" w:color="auto" w:fill="auto"/>
        </w:tcPr>
        <w:p w:rsidR="00021290" w:rsidRDefault="00021290" w:rsidP="00C54F01">
          <w:pPr>
            <w:pStyle w:val="Encabezado"/>
            <w:tabs>
              <w:tab w:val="clear" w:pos="4419"/>
              <w:tab w:val="clear" w:pos="8838"/>
              <w:tab w:val="left" w:pos="2145"/>
            </w:tabs>
            <w:jc w:val="both"/>
            <w:rPr>
              <w:noProof/>
              <w:lang w:eastAsia="es-CO"/>
            </w:rPr>
          </w:pPr>
        </w:p>
      </w:tc>
      <w:tc>
        <w:tcPr>
          <w:tcW w:w="3326" w:type="dxa"/>
          <w:gridSpan w:val="2"/>
          <w:tcBorders>
            <w:top w:val="single" w:sz="4" w:space="0" w:color="FFFFFF"/>
            <w:left w:val="nil"/>
            <w:bottom w:val="single" w:sz="4" w:space="0" w:color="FFFFFF"/>
            <w:right w:val="single" w:sz="4" w:space="0" w:color="FFFFFF"/>
          </w:tcBorders>
          <w:shd w:val="clear" w:color="auto" w:fill="auto"/>
        </w:tcPr>
        <w:p w:rsidR="00021290" w:rsidRPr="00C54F01" w:rsidRDefault="00021290" w:rsidP="00C54F01">
          <w:pPr>
            <w:pStyle w:val="Encabezado"/>
            <w:tabs>
              <w:tab w:val="clear" w:pos="4419"/>
              <w:tab w:val="clear" w:pos="8838"/>
              <w:tab w:val="left" w:pos="2145"/>
            </w:tabs>
            <w:jc w:val="right"/>
            <w:rPr>
              <w:rFonts w:ascii="Times New Roman" w:hAnsi="Times New Roman"/>
              <w:noProof/>
              <w:sz w:val="30"/>
              <w:szCs w:val="30"/>
              <w:u w:val="single"/>
              <w:lang w:eastAsia="es-CO"/>
            </w:rPr>
          </w:pPr>
          <w:r w:rsidRPr="00774F5E">
            <w:rPr>
              <w:rFonts w:ascii="Arial" w:hAnsi="Arial" w:cs="Arial"/>
              <w:b/>
              <w:noProof/>
              <w:lang w:eastAsia="es-CO"/>
            </w:rPr>
            <w:drawing>
              <wp:inline distT="0" distB="0" distL="0" distR="0">
                <wp:extent cx="1885950" cy="438150"/>
                <wp:effectExtent l="0" t="0" r="0" b="0"/>
                <wp:docPr id="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
                          <a:extLst>
                            <a:ext uri="{28A0092B-C50C-407E-A947-70E740481C1C}">
                              <a14:useLocalDpi xmlns:a14="http://schemas.microsoft.com/office/drawing/2010/main" val="0"/>
                            </a:ext>
                          </a:extLst>
                        </a:blip>
                        <a:srcRect l="32562" t="25000" r="40732" b="63950"/>
                        <a:stretch>
                          <a:fillRect/>
                        </a:stretch>
                      </pic:blipFill>
                      <pic:spPr bwMode="auto">
                        <a:xfrm>
                          <a:off x="0" y="0"/>
                          <a:ext cx="1885950" cy="438150"/>
                        </a:xfrm>
                        <a:prstGeom prst="rect">
                          <a:avLst/>
                        </a:prstGeom>
                        <a:noFill/>
                        <a:ln>
                          <a:noFill/>
                        </a:ln>
                      </pic:spPr>
                    </pic:pic>
                  </a:graphicData>
                </a:graphic>
              </wp:inline>
            </w:drawing>
          </w:r>
        </w:p>
      </w:tc>
    </w:tr>
    <w:tr w:rsidR="00021290" w:rsidRPr="00C54F01" w:rsidTr="00774F5E">
      <w:trPr>
        <w:trHeight w:val="202"/>
      </w:trPr>
      <w:tc>
        <w:tcPr>
          <w:tcW w:w="3227" w:type="dxa"/>
          <w:gridSpan w:val="3"/>
          <w:tcBorders>
            <w:top w:val="nil"/>
            <w:left w:val="nil"/>
            <w:bottom w:val="nil"/>
            <w:right w:val="nil"/>
          </w:tcBorders>
        </w:tcPr>
        <w:p w:rsidR="00021290" w:rsidRPr="00F77F3F" w:rsidRDefault="00021290" w:rsidP="00604A2A">
          <w:pPr>
            <w:pStyle w:val="Encabezado"/>
            <w:tabs>
              <w:tab w:val="clear" w:pos="4419"/>
              <w:tab w:val="clear" w:pos="8838"/>
              <w:tab w:val="left" w:pos="3011"/>
            </w:tabs>
            <w:jc w:val="center"/>
            <w:rPr>
              <w:rFonts w:ascii="Brush Script MT" w:hAnsi="Brush Script MT"/>
              <w:noProof/>
              <w:sz w:val="24"/>
              <w:szCs w:val="24"/>
              <w:lang w:eastAsia="es-CO"/>
            </w:rPr>
          </w:pPr>
          <w:r w:rsidRPr="00F77F3F">
            <w:rPr>
              <w:rFonts w:ascii="Brush Script MT" w:hAnsi="Brush Script MT"/>
              <w:noProof/>
              <w:sz w:val="24"/>
              <w:szCs w:val="24"/>
              <w:lang w:eastAsia="es-CO"/>
            </w:rPr>
            <w:t xml:space="preserve">“Salud </w:t>
          </w:r>
          <w:r w:rsidRPr="00B078C8">
            <w:rPr>
              <w:rFonts w:ascii="Brush Script MT" w:hAnsi="Brush Script MT" w:cs="Arial"/>
              <w:sz w:val="28"/>
              <w:szCs w:val="44"/>
            </w:rPr>
            <w:t>-</w:t>
          </w:r>
          <w:r w:rsidRPr="00F77F3F">
            <w:rPr>
              <w:rFonts w:ascii="Brush Script MT" w:hAnsi="Brush Script MT"/>
              <w:noProof/>
              <w:sz w:val="24"/>
              <w:szCs w:val="24"/>
              <w:lang w:eastAsia="es-CO"/>
            </w:rPr>
            <w:t xml:space="preserve"> Calidad </w:t>
          </w:r>
          <w:r w:rsidRPr="00B078C8">
            <w:rPr>
              <w:rFonts w:ascii="Brush Script MT" w:hAnsi="Brush Script MT" w:cs="Arial"/>
              <w:sz w:val="28"/>
              <w:szCs w:val="44"/>
            </w:rPr>
            <w:t>-</w:t>
          </w:r>
          <w:r w:rsidRPr="00F77F3F">
            <w:rPr>
              <w:rFonts w:ascii="Brush Script MT" w:hAnsi="Brush Script MT"/>
              <w:noProof/>
              <w:sz w:val="24"/>
              <w:szCs w:val="24"/>
              <w:lang w:eastAsia="es-CO"/>
            </w:rPr>
            <w:t xml:space="preserve"> Humanización”</w:t>
          </w:r>
        </w:p>
      </w:tc>
      <w:tc>
        <w:tcPr>
          <w:tcW w:w="3227" w:type="dxa"/>
          <w:gridSpan w:val="3"/>
          <w:tcBorders>
            <w:top w:val="nil"/>
            <w:left w:val="nil"/>
            <w:bottom w:val="nil"/>
            <w:right w:val="nil"/>
          </w:tcBorders>
        </w:tcPr>
        <w:p w:rsidR="00021290" w:rsidRPr="00F77F3F" w:rsidRDefault="00021290" w:rsidP="00604A2A">
          <w:pPr>
            <w:pStyle w:val="Encabezado"/>
            <w:tabs>
              <w:tab w:val="clear" w:pos="4419"/>
              <w:tab w:val="clear" w:pos="8838"/>
              <w:tab w:val="left" w:pos="3011"/>
            </w:tabs>
            <w:jc w:val="center"/>
            <w:rPr>
              <w:rFonts w:ascii="Brush Script MT" w:hAnsi="Brush Script MT"/>
              <w:noProof/>
              <w:sz w:val="24"/>
              <w:szCs w:val="24"/>
              <w:lang w:eastAsia="es-CO"/>
            </w:rPr>
          </w:pPr>
        </w:p>
      </w:tc>
      <w:tc>
        <w:tcPr>
          <w:tcW w:w="600" w:type="dxa"/>
          <w:tcBorders>
            <w:top w:val="nil"/>
            <w:left w:val="nil"/>
            <w:bottom w:val="nil"/>
            <w:right w:val="nil"/>
          </w:tcBorders>
        </w:tcPr>
        <w:p w:rsidR="00021290" w:rsidRPr="00C54F01" w:rsidRDefault="00021290" w:rsidP="00C54F01">
          <w:pPr>
            <w:pStyle w:val="Encabezado"/>
            <w:tabs>
              <w:tab w:val="clear" w:pos="4419"/>
              <w:tab w:val="clear" w:pos="8838"/>
              <w:tab w:val="left" w:pos="3011"/>
            </w:tabs>
            <w:jc w:val="center"/>
            <w:rPr>
              <w:rFonts w:ascii="Brush Script MT" w:hAnsi="Brush Script MT"/>
              <w:noProof/>
              <w:sz w:val="24"/>
              <w:szCs w:val="24"/>
              <w:lang w:eastAsia="es-CO"/>
            </w:rPr>
          </w:pPr>
        </w:p>
      </w:tc>
      <w:tc>
        <w:tcPr>
          <w:tcW w:w="3227" w:type="dxa"/>
          <w:gridSpan w:val="2"/>
          <w:tcBorders>
            <w:top w:val="nil"/>
            <w:left w:val="nil"/>
            <w:bottom w:val="nil"/>
            <w:right w:val="nil"/>
          </w:tcBorders>
          <w:shd w:val="clear" w:color="auto" w:fill="auto"/>
        </w:tcPr>
        <w:p w:rsidR="00021290" w:rsidRPr="00C54F01" w:rsidRDefault="00021290" w:rsidP="00C54F01">
          <w:pPr>
            <w:pStyle w:val="Encabezado"/>
            <w:tabs>
              <w:tab w:val="clear" w:pos="4419"/>
              <w:tab w:val="clear" w:pos="8838"/>
              <w:tab w:val="left" w:pos="3011"/>
            </w:tabs>
            <w:jc w:val="center"/>
            <w:rPr>
              <w:rFonts w:ascii="Brush Script MT" w:hAnsi="Brush Script MT"/>
              <w:noProof/>
              <w:sz w:val="24"/>
              <w:szCs w:val="24"/>
              <w:lang w:eastAsia="es-CO"/>
            </w:rPr>
          </w:pPr>
        </w:p>
      </w:tc>
      <w:tc>
        <w:tcPr>
          <w:tcW w:w="5953" w:type="dxa"/>
          <w:gridSpan w:val="2"/>
          <w:tcBorders>
            <w:top w:val="single" w:sz="4" w:space="0" w:color="FFFFFF"/>
            <w:left w:val="nil"/>
            <w:bottom w:val="single" w:sz="4" w:space="0" w:color="FFFFFF"/>
            <w:right w:val="single" w:sz="4" w:space="0" w:color="FFFFFF"/>
          </w:tcBorders>
          <w:shd w:val="clear" w:color="auto" w:fill="auto"/>
        </w:tcPr>
        <w:p w:rsidR="00021290" w:rsidRPr="00C54F01" w:rsidRDefault="00021290" w:rsidP="00C54F01">
          <w:pPr>
            <w:pStyle w:val="Encabezado"/>
            <w:tabs>
              <w:tab w:val="clear" w:pos="4419"/>
              <w:tab w:val="clear" w:pos="8838"/>
              <w:tab w:val="left" w:pos="3011"/>
            </w:tabs>
            <w:jc w:val="center"/>
            <w:rPr>
              <w:rFonts w:ascii="Brush Script MT" w:hAnsi="Brush Script MT"/>
              <w:noProof/>
              <w:sz w:val="24"/>
              <w:szCs w:val="24"/>
              <w:lang w:eastAsia="es-CO"/>
            </w:rPr>
          </w:pPr>
        </w:p>
      </w:tc>
    </w:tr>
  </w:tbl>
  <w:p w:rsidR="00021290" w:rsidRDefault="0002129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A65E6"/>
    <w:multiLevelType w:val="hybridMultilevel"/>
    <w:tmpl w:val="0C0C9A6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42118FA"/>
    <w:multiLevelType w:val="hybridMultilevel"/>
    <w:tmpl w:val="DFC4F668"/>
    <w:lvl w:ilvl="0" w:tplc="C89E0D3A">
      <w:start w:val="1"/>
      <w:numFmt w:val="bullet"/>
      <w:lvlText w:val=""/>
      <w:lvlJc w:val="left"/>
      <w:pPr>
        <w:tabs>
          <w:tab w:val="num" w:pos="794"/>
        </w:tabs>
        <w:ind w:left="793" w:hanging="226"/>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7381B65"/>
    <w:multiLevelType w:val="hybridMultilevel"/>
    <w:tmpl w:val="38604C7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E3A7923"/>
    <w:multiLevelType w:val="hybridMultilevel"/>
    <w:tmpl w:val="03F087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37B0DB9"/>
    <w:multiLevelType w:val="multilevel"/>
    <w:tmpl w:val="498028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D16ABC"/>
    <w:multiLevelType w:val="hybridMultilevel"/>
    <w:tmpl w:val="BA2479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67A7FF7"/>
    <w:multiLevelType w:val="hybridMultilevel"/>
    <w:tmpl w:val="F8E29D9C"/>
    <w:lvl w:ilvl="0" w:tplc="0C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7490248"/>
    <w:multiLevelType w:val="hybridMultilevel"/>
    <w:tmpl w:val="35C6744A"/>
    <w:lvl w:ilvl="0" w:tplc="8696B918">
      <w:start w:val="5"/>
      <w:numFmt w:val="decimal"/>
      <w:lvlText w:val="%1."/>
      <w:lvlJc w:val="left"/>
      <w:pPr>
        <w:tabs>
          <w:tab w:val="num" w:pos="2628"/>
        </w:tabs>
        <w:ind w:left="2628"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29924A8E">
      <w:start w:val="5"/>
      <w:numFmt w:val="decimal"/>
      <w:lvlText w:val="%9."/>
      <w:lvlJc w:val="left"/>
      <w:pPr>
        <w:tabs>
          <w:tab w:val="num" w:pos="6660"/>
        </w:tabs>
        <w:ind w:left="6660" w:hanging="360"/>
      </w:pPr>
      <w:rPr>
        <w:rFonts w:hint="default"/>
      </w:rPr>
    </w:lvl>
  </w:abstractNum>
  <w:abstractNum w:abstractNumId="8" w15:restartNumberingAfterBreak="0">
    <w:nsid w:val="17FE17F0"/>
    <w:multiLevelType w:val="hybridMultilevel"/>
    <w:tmpl w:val="EBBAEE66"/>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A747F4D"/>
    <w:multiLevelType w:val="hybridMultilevel"/>
    <w:tmpl w:val="5BF4F3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BF87AEB"/>
    <w:multiLevelType w:val="multilevel"/>
    <w:tmpl w:val="ACCEEB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EE42D82"/>
    <w:multiLevelType w:val="hybridMultilevel"/>
    <w:tmpl w:val="247C23C0"/>
    <w:lvl w:ilvl="0" w:tplc="0C0A0015">
      <w:start w:val="1"/>
      <w:numFmt w:val="upp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336572B6"/>
    <w:multiLevelType w:val="hybridMultilevel"/>
    <w:tmpl w:val="09544292"/>
    <w:lvl w:ilvl="0" w:tplc="080A0003">
      <w:start w:val="1"/>
      <w:numFmt w:val="bullet"/>
      <w:lvlText w:val="o"/>
      <w:lvlJc w:val="left"/>
      <w:pPr>
        <w:tabs>
          <w:tab w:val="num" w:pos="1776"/>
        </w:tabs>
        <w:ind w:left="1776" w:hanging="360"/>
      </w:pPr>
      <w:rPr>
        <w:rFonts w:ascii="Courier New" w:hAnsi="Courier New" w:cs="Courier New" w:hint="default"/>
      </w:rPr>
    </w:lvl>
    <w:lvl w:ilvl="1" w:tplc="080A0003" w:tentative="1">
      <w:start w:val="1"/>
      <w:numFmt w:val="bullet"/>
      <w:lvlText w:val="o"/>
      <w:lvlJc w:val="left"/>
      <w:pPr>
        <w:tabs>
          <w:tab w:val="num" w:pos="2496"/>
        </w:tabs>
        <w:ind w:left="2496" w:hanging="360"/>
      </w:pPr>
      <w:rPr>
        <w:rFonts w:ascii="Courier New" w:hAnsi="Courier New" w:cs="Courier New" w:hint="default"/>
      </w:rPr>
    </w:lvl>
    <w:lvl w:ilvl="2" w:tplc="080A0005" w:tentative="1">
      <w:start w:val="1"/>
      <w:numFmt w:val="bullet"/>
      <w:lvlText w:val=""/>
      <w:lvlJc w:val="left"/>
      <w:pPr>
        <w:tabs>
          <w:tab w:val="num" w:pos="3216"/>
        </w:tabs>
        <w:ind w:left="3216" w:hanging="360"/>
      </w:pPr>
      <w:rPr>
        <w:rFonts w:ascii="Wingdings" w:hAnsi="Wingdings" w:hint="default"/>
      </w:rPr>
    </w:lvl>
    <w:lvl w:ilvl="3" w:tplc="080A0001" w:tentative="1">
      <w:start w:val="1"/>
      <w:numFmt w:val="bullet"/>
      <w:lvlText w:val=""/>
      <w:lvlJc w:val="left"/>
      <w:pPr>
        <w:tabs>
          <w:tab w:val="num" w:pos="3936"/>
        </w:tabs>
        <w:ind w:left="3936" w:hanging="360"/>
      </w:pPr>
      <w:rPr>
        <w:rFonts w:ascii="Symbol" w:hAnsi="Symbol" w:hint="default"/>
      </w:rPr>
    </w:lvl>
    <w:lvl w:ilvl="4" w:tplc="080A0003" w:tentative="1">
      <w:start w:val="1"/>
      <w:numFmt w:val="bullet"/>
      <w:lvlText w:val="o"/>
      <w:lvlJc w:val="left"/>
      <w:pPr>
        <w:tabs>
          <w:tab w:val="num" w:pos="4656"/>
        </w:tabs>
        <w:ind w:left="4656" w:hanging="360"/>
      </w:pPr>
      <w:rPr>
        <w:rFonts w:ascii="Courier New" w:hAnsi="Courier New" w:cs="Courier New" w:hint="default"/>
      </w:rPr>
    </w:lvl>
    <w:lvl w:ilvl="5" w:tplc="080A0005" w:tentative="1">
      <w:start w:val="1"/>
      <w:numFmt w:val="bullet"/>
      <w:lvlText w:val=""/>
      <w:lvlJc w:val="left"/>
      <w:pPr>
        <w:tabs>
          <w:tab w:val="num" w:pos="5376"/>
        </w:tabs>
        <w:ind w:left="5376" w:hanging="360"/>
      </w:pPr>
      <w:rPr>
        <w:rFonts w:ascii="Wingdings" w:hAnsi="Wingdings" w:hint="default"/>
      </w:rPr>
    </w:lvl>
    <w:lvl w:ilvl="6" w:tplc="080A0001" w:tentative="1">
      <w:start w:val="1"/>
      <w:numFmt w:val="bullet"/>
      <w:lvlText w:val=""/>
      <w:lvlJc w:val="left"/>
      <w:pPr>
        <w:tabs>
          <w:tab w:val="num" w:pos="6096"/>
        </w:tabs>
        <w:ind w:left="6096" w:hanging="360"/>
      </w:pPr>
      <w:rPr>
        <w:rFonts w:ascii="Symbol" w:hAnsi="Symbol" w:hint="default"/>
      </w:rPr>
    </w:lvl>
    <w:lvl w:ilvl="7" w:tplc="080A0003" w:tentative="1">
      <w:start w:val="1"/>
      <w:numFmt w:val="bullet"/>
      <w:lvlText w:val="o"/>
      <w:lvlJc w:val="left"/>
      <w:pPr>
        <w:tabs>
          <w:tab w:val="num" w:pos="6816"/>
        </w:tabs>
        <w:ind w:left="6816" w:hanging="360"/>
      </w:pPr>
      <w:rPr>
        <w:rFonts w:ascii="Courier New" w:hAnsi="Courier New" w:cs="Courier New" w:hint="default"/>
      </w:rPr>
    </w:lvl>
    <w:lvl w:ilvl="8" w:tplc="080A0005" w:tentative="1">
      <w:start w:val="1"/>
      <w:numFmt w:val="bullet"/>
      <w:lvlText w:val=""/>
      <w:lvlJc w:val="left"/>
      <w:pPr>
        <w:tabs>
          <w:tab w:val="num" w:pos="7536"/>
        </w:tabs>
        <w:ind w:left="7536" w:hanging="360"/>
      </w:pPr>
      <w:rPr>
        <w:rFonts w:ascii="Wingdings" w:hAnsi="Wingdings" w:hint="default"/>
      </w:rPr>
    </w:lvl>
  </w:abstractNum>
  <w:abstractNum w:abstractNumId="13" w15:restartNumberingAfterBreak="0">
    <w:nsid w:val="37230943"/>
    <w:multiLevelType w:val="hybridMultilevel"/>
    <w:tmpl w:val="1CDA575E"/>
    <w:lvl w:ilvl="0" w:tplc="FFFFFFFF">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78655A0"/>
    <w:multiLevelType w:val="multilevel"/>
    <w:tmpl w:val="4FA84D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83638FE"/>
    <w:multiLevelType w:val="hybridMultilevel"/>
    <w:tmpl w:val="9DAAFAFA"/>
    <w:lvl w:ilvl="0" w:tplc="0C0A000F">
      <w:start w:val="1"/>
      <w:numFmt w:val="decimal"/>
      <w:lvlText w:val="%1."/>
      <w:lvlJc w:val="left"/>
      <w:pPr>
        <w:tabs>
          <w:tab w:val="num" w:pos="360"/>
        </w:tabs>
        <w:ind w:left="360" w:hanging="360"/>
      </w:pPr>
    </w:lvl>
    <w:lvl w:ilvl="1" w:tplc="0C0A000B">
      <w:start w:val="1"/>
      <w:numFmt w:val="bullet"/>
      <w:lvlText w:val=""/>
      <w:lvlJc w:val="left"/>
      <w:pPr>
        <w:tabs>
          <w:tab w:val="num" w:pos="1080"/>
        </w:tabs>
        <w:ind w:left="1080" w:hanging="360"/>
      </w:pPr>
      <w:rPr>
        <w:rFonts w:ascii="Wingdings" w:hAnsi="Wingdings"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6" w15:restartNumberingAfterBreak="0">
    <w:nsid w:val="38E4519B"/>
    <w:multiLevelType w:val="hybridMultilevel"/>
    <w:tmpl w:val="B9C08A3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993776B"/>
    <w:multiLevelType w:val="hybridMultilevel"/>
    <w:tmpl w:val="4E3CDA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D10621B"/>
    <w:multiLevelType w:val="multilevel"/>
    <w:tmpl w:val="F64A2648"/>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3DC86727"/>
    <w:multiLevelType w:val="multilevel"/>
    <w:tmpl w:val="B2AAB5A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0" w15:restartNumberingAfterBreak="0">
    <w:nsid w:val="3E8712AD"/>
    <w:multiLevelType w:val="hybridMultilevel"/>
    <w:tmpl w:val="70141A3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4041DD5"/>
    <w:multiLevelType w:val="multilevel"/>
    <w:tmpl w:val="8B7E0D42"/>
    <w:lvl w:ilvl="0">
      <w:start w:val="5"/>
      <w:numFmt w:val="decimal"/>
      <w:lvlText w:val="%1."/>
      <w:lvlJc w:val="left"/>
      <w:pPr>
        <w:tabs>
          <w:tab w:val="num" w:pos="2628"/>
        </w:tabs>
        <w:ind w:left="2628"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440524B8"/>
    <w:multiLevelType w:val="multilevel"/>
    <w:tmpl w:val="07D2828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489F356E"/>
    <w:multiLevelType w:val="hybridMultilevel"/>
    <w:tmpl w:val="F990A78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BF07207"/>
    <w:multiLevelType w:val="hybridMultilevel"/>
    <w:tmpl w:val="89B44532"/>
    <w:lvl w:ilvl="0" w:tplc="0C0A000B">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D406411"/>
    <w:multiLevelType w:val="multilevel"/>
    <w:tmpl w:val="5B880A3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EE97F09"/>
    <w:multiLevelType w:val="hybridMultilevel"/>
    <w:tmpl w:val="8472A74E"/>
    <w:lvl w:ilvl="0" w:tplc="FFFFFFFF">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4FF94A41"/>
    <w:multiLevelType w:val="hybridMultilevel"/>
    <w:tmpl w:val="7226A1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05A4247"/>
    <w:multiLevelType w:val="hybridMultilevel"/>
    <w:tmpl w:val="ABDEED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18404BD"/>
    <w:multiLevelType w:val="hybridMultilevel"/>
    <w:tmpl w:val="C98A68D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2461320"/>
    <w:multiLevelType w:val="hybridMultilevel"/>
    <w:tmpl w:val="F25426BE"/>
    <w:lvl w:ilvl="0" w:tplc="FFFFFFFF">
      <w:start w:val="1"/>
      <w:numFmt w:val="bullet"/>
      <w:lvlText w:val=""/>
      <w:lvlJc w:val="left"/>
      <w:pPr>
        <w:tabs>
          <w:tab w:val="num" w:pos="1080"/>
        </w:tabs>
        <w:ind w:left="1080" w:hanging="360"/>
      </w:pPr>
      <w:rPr>
        <w:rFonts w:ascii="Webdings" w:hAnsi="Web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4691382"/>
    <w:multiLevelType w:val="hybridMultilevel"/>
    <w:tmpl w:val="165410C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487176A"/>
    <w:multiLevelType w:val="hybridMultilevel"/>
    <w:tmpl w:val="D42C33E0"/>
    <w:lvl w:ilvl="0" w:tplc="FFFFFFFF">
      <w:start w:val="1"/>
      <w:numFmt w:val="bullet"/>
      <w:lvlText w:val=""/>
      <w:lvlJc w:val="left"/>
      <w:pPr>
        <w:tabs>
          <w:tab w:val="num" w:pos="1080"/>
        </w:tabs>
        <w:ind w:left="1080" w:hanging="360"/>
      </w:pPr>
      <w:rPr>
        <w:rFonts w:ascii="Webdings" w:hAnsi="Web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B190AB7"/>
    <w:multiLevelType w:val="hybridMultilevel"/>
    <w:tmpl w:val="991666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CBD09D8"/>
    <w:multiLevelType w:val="hybridMultilevel"/>
    <w:tmpl w:val="A808CCE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ECA24A0"/>
    <w:multiLevelType w:val="hybridMultilevel"/>
    <w:tmpl w:val="7324CE2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29B1C35"/>
    <w:multiLevelType w:val="hybridMultilevel"/>
    <w:tmpl w:val="B2C263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46E21A0"/>
    <w:multiLevelType w:val="hybridMultilevel"/>
    <w:tmpl w:val="12128468"/>
    <w:lvl w:ilvl="0" w:tplc="0C0A000F">
      <w:start w:val="1"/>
      <w:numFmt w:val="decimal"/>
      <w:lvlText w:val="%1."/>
      <w:lvlJc w:val="left"/>
      <w:pPr>
        <w:tabs>
          <w:tab w:val="num" w:pos="720"/>
        </w:tabs>
        <w:ind w:left="720" w:hanging="360"/>
      </w:pPr>
    </w:lvl>
    <w:lvl w:ilvl="1" w:tplc="C89E0D3A">
      <w:start w:val="1"/>
      <w:numFmt w:val="bullet"/>
      <w:lvlText w:val=""/>
      <w:lvlJc w:val="left"/>
      <w:pPr>
        <w:tabs>
          <w:tab w:val="num" w:pos="1307"/>
        </w:tabs>
        <w:ind w:left="1306" w:hanging="226"/>
      </w:pPr>
      <w:rPr>
        <w:rFonts w:ascii="Wingdings" w:hAnsi="Wingding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15:restartNumberingAfterBreak="0">
    <w:nsid w:val="655C364A"/>
    <w:multiLevelType w:val="hybridMultilevel"/>
    <w:tmpl w:val="6D6A0D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8880965"/>
    <w:multiLevelType w:val="hybridMultilevel"/>
    <w:tmpl w:val="456E012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93C68F4"/>
    <w:multiLevelType w:val="hybridMultilevel"/>
    <w:tmpl w:val="A3A2EC8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23E0514"/>
    <w:multiLevelType w:val="hybridMultilevel"/>
    <w:tmpl w:val="0D7CAE1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75D41A32"/>
    <w:multiLevelType w:val="hybridMultilevel"/>
    <w:tmpl w:val="E8F0BC9A"/>
    <w:lvl w:ilvl="0" w:tplc="0C0A0001">
      <w:start w:val="1"/>
      <w:numFmt w:val="bullet"/>
      <w:lvlText w:val=""/>
      <w:lvlJc w:val="left"/>
      <w:pPr>
        <w:tabs>
          <w:tab w:val="num" w:pos="1068"/>
        </w:tabs>
        <w:ind w:left="1068" w:hanging="360"/>
      </w:pPr>
      <w:rPr>
        <w:rFonts w:ascii="Symbol" w:hAnsi="Symbol" w:hint="default"/>
      </w:rPr>
    </w:lvl>
    <w:lvl w:ilvl="1" w:tplc="0C0A0003" w:tentative="1">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3" w15:restartNumberingAfterBreak="0">
    <w:nsid w:val="76C3744A"/>
    <w:multiLevelType w:val="hybridMultilevel"/>
    <w:tmpl w:val="50B8FF5A"/>
    <w:lvl w:ilvl="0" w:tplc="C922C512">
      <w:start w:val="4"/>
      <w:numFmt w:val="decimal"/>
      <w:lvlText w:val="%1."/>
      <w:lvlJc w:val="left"/>
      <w:pPr>
        <w:tabs>
          <w:tab w:val="num" w:pos="360"/>
        </w:tabs>
        <w:ind w:left="360" w:hanging="360"/>
      </w:pPr>
      <w:rPr>
        <w:rFonts w:hint="default"/>
      </w:rPr>
    </w:lvl>
    <w:lvl w:ilvl="1" w:tplc="0C0A0019">
      <w:start w:val="1"/>
      <w:numFmt w:val="lowerLetter"/>
      <w:lvlText w:val="%2."/>
      <w:lvlJc w:val="left"/>
      <w:pPr>
        <w:tabs>
          <w:tab w:val="num" w:pos="-4860"/>
        </w:tabs>
        <w:ind w:left="-4860" w:hanging="360"/>
      </w:pPr>
    </w:lvl>
    <w:lvl w:ilvl="2" w:tplc="0C0A001B">
      <w:start w:val="1"/>
      <w:numFmt w:val="lowerRoman"/>
      <w:lvlText w:val="%3."/>
      <w:lvlJc w:val="right"/>
      <w:pPr>
        <w:tabs>
          <w:tab w:val="num" w:pos="-4140"/>
        </w:tabs>
        <w:ind w:left="-4140" w:hanging="180"/>
      </w:pPr>
    </w:lvl>
    <w:lvl w:ilvl="3" w:tplc="0C0A000F">
      <w:start w:val="1"/>
      <w:numFmt w:val="decimal"/>
      <w:lvlText w:val="%4."/>
      <w:lvlJc w:val="left"/>
      <w:pPr>
        <w:tabs>
          <w:tab w:val="num" w:pos="-3420"/>
        </w:tabs>
        <w:ind w:left="-3420" w:hanging="360"/>
      </w:pPr>
    </w:lvl>
    <w:lvl w:ilvl="4" w:tplc="0C0A0019">
      <w:start w:val="1"/>
      <w:numFmt w:val="lowerLetter"/>
      <w:lvlText w:val="%5."/>
      <w:lvlJc w:val="left"/>
      <w:pPr>
        <w:tabs>
          <w:tab w:val="num" w:pos="-2700"/>
        </w:tabs>
        <w:ind w:left="-2700" w:hanging="360"/>
      </w:pPr>
    </w:lvl>
    <w:lvl w:ilvl="5" w:tplc="0C0A001B">
      <w:start w:val="1"/>
      <w:numFmt w:val="lowerRoman"/>
      <w:lvlText w:val="%6."/>
      <w:lvlJc w:val="right"/>
      <w:pPr>
        <w:tabs>
          <w:tab w:val="num" w:pos="-1980"/>
        </w:tabs>
        <w:ind w:left="-1980" w:hanging="180"/>
      </w:pPr>
    </w:lvl>
    <w:lvl w:ilvl="6" w:tplc="0C0A000F">
      <w:start w:val="1"/>
      <w:numFmt w:val="decimal"/>
      <w:lvlText w:val="%7."/>
      <w:lvlJc w:val="left"/>
      <w:pPr>
        <w:tabs>
          <w:tab w:val="num" w:pos="-1260"/>
        </w:tabs>
        <w:ind w:left="-1260" w:hanging="360"/>
      </w:pPr>
    </w:lvl>
    <w:lvl w:ilvl="7" w:tplc="0C0A0019">
      <w:start w:val="1"/>
      <w:numFmt w:val="lowerLetter"/>
      <w:lvlText w:val="%8."/>
      <w:lvlJc w:val="left"/>
      <w:pPr>
        <w:tabs>
          <w:tab w:val="num" w:pos="-540"/>
        </w:tabs>
        <w:ind w:left="-540" w:hanging="360"/>
      </w:pPr>
    </w:lvl>
    <w:lvl w:ilvl="8" w:tplc="0C0A001B">
      <w:start w:val="1"/>
      <w:numFmt w:val="lowerRoman"/>
      <w:lvlText w:val="%9."/>
      <w:lvlJc w:val="right"/>
      <w:pPr>
        <w:tabs>
          <w:tab w:val="num" w:pos="180"/>
        </w:tabs>
        <w:ind w:left="180" w:hanging="180"/>
      </w:pPr>
    </w:lvl>
  </w:abstractNum>
  <w:abstractNum w:abstractNumId="44" w15:restartNumberingAfterBreak="0">
    <w:nsid w:val="76F67C1C"/>
    <w:multiLevelType w:val="singleLevel"/>
    <w:tmpl w:val="284A2818"/>
    <w:lvl w:ilvl="0">
      <w:start w:val="1"/>
      <w:numFmt w:val="decimal"/>
      <w:lvlText w:val="%1."/>
      <w:legacy w:legacy="1" w:legacySpace="0" w:legacyIndent="283"/>
      <w:lvlJc w:val="left"/>
      <w:pPr>
        <w:ind w:left="283" w:hanging="283"/>
      </w:pPr>
    </w:lvl>
  </w:abstractNum>
  <w:abstractNum w:abstractNumId="45" w15:restartNumberingAfterBreak="0">
    <w:nsid w:val="771C3468"/>
    <w:multiLevelType w:val="multilevel"/>
    <w:tmpl w:val="4F7A80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7F009C2"/>
    <w:multiLevelType w:val="hybridMultilevel"/>
    <w:tmpl w:val="2B76CB9A"/>
    <w:lvl w:ilvl="0" w:tplc="0C0A000B">
      <w:start w:val="1"/>
      <w:numFmt w:val="bullet"/>
      <w:lvlText w:val=""/>
      <w:lvlJc w:val="left"/>
      <w:pPr>
        <w:tabs>
          <w:tab w:val="num" w:pos="720"/>
        </w:tabs>
        <w:ind w:left="720" w:hanging="360"/>
      </w:pPr>
      <w:rPr>
        <w:rFonts w:ascii="Wingdings" w:hAnsi="Wingdings" w:hint="default"/>
      </w:rPr>
    </w:lvl>
    <w:lvl w:ilvl="1" w:tplc="0C0A000B">
      <w:start w:val="1"/>
      <w:numFmt w:val="bullet"/>
      <w:lvlText w:val=""/>
      <w:lvlJc w:val="left"/>
      <w:pPr>
        <w:tabs>
          <w:tab w:val="num" w:pos="1440"/>
        </w:tabs>
        <w:ind w:left="1440" w:hanging="360"/>
      </w:pPr>
      <w:rPr>
        <w:rFonts w:ascii="Wingdings" w:hAnsi="Wingding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7" w15:restartNumberingAfterBreak="0">
    <w:nsid w:val="7C0477B4"/>
    <w:multiLevelType w:val="hybridMultilevel"/>
    <w:tmpl w:val="5C06E132"/>
    <w:lvl w:ilvl="0" w:tplc="0C0A000B">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D0D20A0"/>
    <w:multiLevelType w:val="hybridMultilevel"/>
    <w:tmpl w:val="92FA2AD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9"/>
  </w:num>
  <w:num w:numId="2">
    <w:abstractNumId w:val="40"/>
  </w:num>
  <w:num w:numId="3">
    <w:abstractNumId w:val="37"/>
  </w:num>
  <w:num w:numId="4">
    <w:abstractNumId w:val="1"/>
  </w:num>
  <w:num w:numId="5">
    <w:abstractNumId w:val="18"/>
  </w:num>
  <w:num w:numId="6">
    <w:abstractNumId w:val="0"/>
  </w:num>
  <w:num w:numId="7">
    <w:abstractNumId w:val="29"/>
  </w:num>
  <w:num w:numId="8">
    <w:abstractNumId w:val="23"/>
  </w:num>
  <w:num w:numId="9">
    <w:abstractNumId w:val="31"/>
  </w:num>
  <w:num w:numId="10">
    <w:abstractNumId w:val="8"/>
  </w:num>
  <w:num w:numId="11">
    <w:abstractNumId w:val="2"/>
  </w:num>
  <w:num w:numId="12">
    <w:abstractNumId w:val="41"/>
  </w:num>
  <w:num w:numId="13">
    <w:abstractNumId w:val="48"/>
  </w:num>
  <w:num w:numId="14">
    <w:abstractNumId w:val="20"/>
  </w:num>
  <w:num w:numId="15">
    <w:abstractNumId w:val="3"/>
  </w:num>
  <w:num w:numId="16">
    <w:abstractNumId w:val="39"/>
  </w:num>
  <w:num w:numId="17">
    <w:abstractNumId w:val="45"/>
  </w:num>
  <w:num w:numId="18">
    <w:abstractNumId w:val="4"/>
  </w:num>
  <w:num w:numId="19">
    <w:abstractNumId w:val="10"/>
  </w:num>
  <w:num w:numId="20">
    <w:abstractNumId w:val="14"/>
  </w:num>
  <w:num w:numId="21">
    <w:abstractNumId w:val="44"/>
  </w:num>
  <w:num w:numId="22">
    <w:abstractNumId w:val="44"/>
    <w:lvlOverride w:ilvl="0">
      <w:lvl w:ilvl="0">
        <w:start w:val="1"/>
        <w:numFmt w:val="decimal"/>
        <w:lvlText w:val="%1."/>
        <w:legacy w:legacy="1" w:legacySpace="0" w:legacyIndent="283"/>
        <w:lvlJc w:val="left"/>
        <w:pPr>
          <w:ind w:left="283" w:hanging="283"/>
        </w:pPr>
      </w:lvl>
    </w:lvlOverride>
  </w:num>
  <w:num w:numId="23">
    <w:abstractNumId w:val="26"/>
  </w:num>
  <w:num w:numId="24">
    <w:abstractNumId w:val="32"/>
  </w:num>
  <w:num w:numId="25">
    <w:abstractNumId w:val="30"/>
  </w:num>
  <w:num w:numId="26">
    <w:abstractNumId w:val="13"/>
  </w:num>
  <w:num w:numId="27">
    <w:abstractNumId w:val="12"/>
  </w:num>
  <w:num w:numId="28">
    <w:abstractNumId w:val="34"/>
  </w:num>
  <w:num w:numId="29">
    <w:abstractNumId w:val="7"/>
  </w:num>
  <w:num w:numId="30">
    <w:abstractNumId w:val="21"/>
  </w:num>
  <w:num w:numId="31">
    <w:abstractNumId w:val="43"/>
  </w:num>
  <w:num w:numId="32">
    <w:abstractNumId w:val="11"/>
  </w:num>
  <w:num w:numId="33">
    <w:abstractNumId w:val="35"/>
  </w:num>
  <w:num w:numId="34">
    <w:abstractNumId w:val="24"/>
  </w:num>
  <w:num w:numId="35">
    <w:abstractNumId w:val="47"/>
  </w:num>
  <w:num w:numId="36">
    <w:abstractNumId w:val="42"/>
  </w:num>
  <w:num w:numId="37">
    <w:abstractNumId w:val="15"/>
  </w:num>
  <w:num w:numId="38">
    <w:abstractNumId w:val="46"/>
  </w:num>
  <w:num w:numId="39">
    <w:abstractNumId w:val="16"/>
  </w:num>
  <w:num w:numId="40">
    <w:abstractNumId w:val="28"/>
  </w:num>
  <w:num w:numId="41">
    <w:abstractNumId w:val="25"/>
  </w:num>
  <w:num w:numId="42">
    <w:abstractNumId w:val="9"/>
  </w:num>
  <w:num w:numId="43">
    <w:abstractNumId w:val="27"/>
  </w:num>
  <w:num w:numId="44">
    <w:abstractNumId w:val="38"/>
  </w:num>
  <w:num w:numId="45">
    <w:abstractNumId w:val="17"/>
  </w:num>
  <w:num w:numId="46">
    <w:abstractNumId w:val="33"/>
  </w:num>
  <w:num w:numId="47">
    <w:abstractNumId w:val="22"/>
  </w:num>
  <w:num w:numId="48">
    <w:abstractNumId w:val="36"/>
  </w:num>
  <w:num w:numId="49">
    <w:abstractNumId w:val="6"/>
  </w:num>
  <w:num w:numId="50">
    <w:abstractNumId w:val="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drawingGridHorizontalSpacing w:val="110"/>
  <w:displayHorizontalDrawingGridEvery w:val="2"/>
  <w:characterSpacingControl w:val="doNotCompress"/>
  <w:hdrShapeDefaults>
    <o:shapedefaults v:ext="edit" spidmax="2049" style="mso-height-percent:200;mso-width-relative:margin;mso-height-relative:margin" fillcolor="white">
      <v:fill color="white"/>
      <v:textbox style="mso-fit-shape-to-text:t"/>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167"/>
    <w:rsid w:val="000037BC"/>
    <w:rsid w:val="000053CA"/>
    <w:rsid w:val="000057DE"/>
    <w:rsid w:val="000103B8"/>
    <w:rsid w:val="000174FE"/>
    <w:rsid w:val="00021290"/>
    <w:rsid w:val="00024BF9"/>
    <w:rsid w:val="00025C3C"/>
    <w:rsid w:val="00025F9C"/>
    <w:rsid w:val="00031BE7"/>
    <w:rsid w:val="00036237"/>
    <w:rsid w:val="0004033E"/>
    <w:rsid w:val="00051CB6"/>
    <w:rsid w:val="000523B5"/>
    <w:rsid w:val="000550B0"/>
    <w:rsid w:val="00072850"/>
    <w:rsid w:val="00073D11"/>
    <w:rsid w:val="0007466B"/>
    <w:rsid w:val="00080728"/>
    <w:rsid w:val="000821FC"/>
    <w:rsid w:val="00083255"/>
    <w:rsid w:val="0008432F"/>
    <w:rsid w:val="00093B52"/>
    <w:rsid w:val="0009566B"/>
    <w:rsid w:val="000976D2"/>
    <w:rsid w:val="000A4240"/>
    <w:rsid w:val="000A4387"/>
    <w:rsid w:val="000A6647"/>
    <w:rsid w:val="000A6828"/>
    <w:rsid w:val="000B3234"/>
    <w:rsid w:val="000C4DA1"/>
    <w:rsid w:val="000D2045"/>
    <w:rsid w:val="000D36AF"/>
    <w:rsid w:val="000D742B"/>
    <w:rsid w:val="000D7D73"/>
    <w:rsid w:val="000E3276"/>
    <w:rsid w:val="000E32CB"/>
    <w:rsid w:val="000E37BE"/>
    <w:rsid w:val="000E5E3E"/>
    <w:rsid w:val="000F222C"/>
    <w:rsid w:val="000F6D75"/>
    <w:rsid w:val="00102A7F"/>
    <w:rsid w:val="00106671"/>
    <w:rsid w:val="001108F7"/>
    <w:rsid w:val="00111F3B"/>
    <w:rsid w:val="00112D74"/>
    <w:rsid w:val="00116153"/>
    <w:rsid w:val="00120F07"/>
    <w:rsid w:val="00124BEB"/>
    <w:rsid w:val="00125D0D"/>
    <w:rsid w:val="00127419"/>
    <w:rsid w:val="001322D1"/>
    <w:rsid w:val="00134C17"/>
    <w:rsid w:val="00137578"/>
    <w:rsid w:val="00146346"/>
    <w:rsid w:val="00157419"/>
    <w:rsid w:val="001574C6"/>
    <w:rsid w:val="00157DC2"/>
    <w:rsid w:val="00160640"/>
    <w:rsid w:val="001624B5"/>
    <w:rsid w:val="00163193"/>
    <w:rsid w:val="00175FD0"/>
    <w:rsid w:val="00181BF9"/>
    <w:rsid w:val="00182CD6"/>
    <w:rsid w:val="00187C0A"/>
    <w:rsid w:val="00187E98"/>
    <w:rsid w:val="00190C75"/>
    <w:rsid w:val="0019309E"/>
    <w:rsid w:val="00194242"/>
    <w:rsid w:val="00195FC4"/>
    <w:rsid w:val="00196C26"/>
    <w:rsid w:val="001A2389"/>
    <w:rsid w:val="001A342F"/>
    <w:rsid w:val="001A34EB"/>
    <w:rsid w:val="001A50DB"/>
    <w:rsid w:val="001C1EE5"/>
    <w:rsid w:val="001C3934"/>
    <w:rsid w:val="001C3EA0"/>
    <w:rsid w:val="001D2DC4"/>
    <w:rsid w:val="001D31D5"/>
    <w:rsid w:val="001D7664"/>
    <w:rsid w:val="001E1FE6"/>
    <w:rsid w:val="001E3410"/>
    <w:rsid w:val="002062CE"/>
    <w:rsid w:val="00210A19"/>
    <w:rsid w:val="00217A95"/>
    <w:rsid w:val="00220476"/>
    <w:rsid w:val="0023630C"/>
    <w:rsid w:val="0024434F"/>
    <w:rsid w:val="0026200B"/>
    <w:rsid w:val="00273842"/>
    <w:rsid w:val="0027429F"/>
    <w:rsid w:val="0027555C"/>
    <w:rsid w:val="00276A82"/>
    <w:rsid w:val="00276C97"/>
    <w:rsid w:val="00277370"/>
    <w:rsid w:val="00277B7F"/>
    <w:rsid w:val="002802B2"/>
    <w:rsid w:val="0028133C"/>
    <w:rsid w:val="002856DA"/>
    <w:rsid w:val="0029320A"/>
    <w:rsid w:val="0029370F"/>
    <w:rsid w:val="00293BC4"/>
    <w:rsid w:val="0029521D"/>
    <w:rsid w:val="00295EA4"/>
    <w:rsid w:val="00296682"/>
    <w:rsid w:val="0029788B"/>
    <w:rsid w:val="002A0B1B"/>
    <w:rsid w:val="002A212D"/>
    <w:rsid w:val="002A26D1"/>
    <w:rsid w:val="002A5946"/>
    <w:rsid w:val="002A6293"/>
    <w:rsid w:val="002A6808"/>
    <w:rsid w:val="002B3D92"/>
    <w:rsid w:val="002B6695"/>
    <w:rsid w:val="002D0F3B"/>
    <w:rsid w:val="002D2237"/>
    <w:rsid w:val="002D36D4"/>
    <w:rsid w:val="002D3E48"/>
    <w:rsid w:val="002E1B6A"/>
    <w:rsid w:val="002E4924"/>
    <w:rsid w:val="002E60CC"/>
    <w:rsid w:val="002E6238"/>
    <w:rsid w:val="002F2A47"/>
    <w:rsid w:val="003020C0"/>
    <w:rsid w:val="00303E96"/>
    <w:rsid w:val="00305580"/>
    <w:rsid w:val="003131E6"/>
    <w:rsid w:val="003175B3"/>
    <w:rsid w:val="00317847"/>
    <w:rsid w:val="00327EBF"/>
    <w:rsid w:val="00330B93"/>
    <w:rsid w:val="00331768"/>
    <w:rsid w:val="00337550"/>
    <w:rsid w:val="003442A7"/>
    <w:rsid w:val="003521A7"/>
    <w:rsid w:val="003546CC"/>
    <w:rsid w:val="00354D44"/>
    <w:rsid w:val="00356B22"/>
    <w:rsid w:val="00357D9F"/>
    <w:rsid w:val="00360DB9"/>
    <w:rsid w:val="003613F9"/>
    <w:rsid w:val="00363A3A"/>
    <w:rsid w:val="003650A0"/>
    <w:rsid w:val="00367B01"/>
    <w:rsid w:val="00370BB8"/>
    <w:rsid w:val="0037192B"/>
    <w:rsid w:val="00372704"/>
    <w:rsid w:val="003769EE"/>
    <w:rsid w:val="00380E84"/>
    <w:rsid w:val="003810CE"/>
    <w:rsid w:val="00384827"/>
    <w:rsid w:val="00397480"/>
    <w:rsid w:val="003A08C4"/>
    <w:rsid w:val="003A611E"/>
    <w:rsid w:val="003B49FB"/>
    <w:rsid w:val="003B58FA"/>
    <w:rsid w:val="003B6B04"/>
    <w:rsid w:val="003C0BCC"/>
    <w:rsid w:val="003C2E13"/>
    <w:rsid w:val="003C4324"/>
    <w:rsid w:val="003C495B"/>
    <w:rsid w:val="003C5441"/>
    <w:rsid w:val="003C5FF6"/>
    <w:rsid w:val="003D0E0B"/>
    <w:rsid w:val="003F0ED8"/>
    <w:rsid w:val="00402A8F"/>
    <w:rsid w:val="004042CA"/>
    <w:rsid w:val="004109BA"/>
    <w:rsid w:val="00411893"/>
    <w:rsid w:val="00413831"/>
    <w:rsid w:val="00427848"/>
    <w:rsid w:val="00432814"/>
    <w:rsid w:val="00435ECA"/>
    <w:rsid w:val="004426AF"/>
    <w:rsid w:val="00446DC5"/>
    <w:rsid w:val="00457D90"/>
    <w:rsid w:val="00462D4D"/>
    <w:rsid w:val="00466620"/>
    <w:rsid w:val="004703EA"/>
    <w:rsid w:val="00470984"/>
    <w:rsid w:val="00474E78"/>
    <w:rsid w:val="00487833"/>
    <w:rsid w:val="0049289F"/>
    <w:rsid w:val="004A051A"/>
    <w:rsid w:val="004A25AD"/>
    <w:rsid w:val="004B1827"/>
    <w:rsid w:val="004B1A22"/>
    <w:rsid w:val="004B29A5"/>
    <w:rsid w:val="004B4EE7"/>
    <w:rsid w:val="004B54C8"/>
    <w:rsid w:val="004C3403"/>
    <w:rsid w:val="004C541B"/>
    <w:rsid w:val="004C6B2B"/>
    <w:rsid w:val="004D4C45"/>
    <w:rsid w:val="004D6CA5"/>
    <w:rsid w:val="004E3F12"/>
    <w:rsid w:val="004E4882"/>
    <w:rsid w:val="004E5C97"/>
    <w:rsid w:val="004F265C"/>
    <w:rsid w:val="004F341C"/>
    <w:rsid w:val="004F55FD"/>
    <w:rsid w:val="004F6999"/>
    <w:rsid w:val="004F6FF7"/>
    <w:rsid w:val="005148C0"/>
    <w:rsid w:val="00515203"/>
    <w:rsid w:val="0051577D"/>
    <w:rsid w:val="00516051"/>
    <w:rsid w:val="00530A8C"/>
    <w:rsid w:val="00537823"/>
    <w:rsid w:val="00537BBD"/>
    <w:rsid w:val="005409C2"/>
    <w:rsid w:val="00541EA1"/>
    <w:rsid w:val="005472DA"/>
    <w:rsid w:val="005516C0"/>
    <w:rsid w:val="00552A92"/>
    <w:rsid w:val="00561430"/>
    <w:rsid w:val="00570BA0"/>
    <w:rsid w:val="005767C8"/>
    <w:rsid w:val="00583E64"/>
    <w:rsid w:val="005954A0"/>
    <w:rsid w:val="005C10BF"/>
    <w:rsid w:val="005D325E"/>
    <w:rsid w:val="005D3759"/>
    <w:rsid w:val="005D5A85"/>
    <w:rsid w:val="005D62D4"/>
    <w:rsid w:val="005D65F7"/>
    <w:rsid w:val="005E0414"/>
    <w:rsid w:val="005E45AD"/>
    <w:rsid w:val="005E6A59"/>
    <w:rsid w:val="005E7733"/>
    <w:rsid w:val="005F1EEB"/>
    <w:rsid w:val="005F5EAD"/>
    <w:rsid w:val="006049A9"/>
    <w:rsid w:val="00604A2A"/>
    <w:rsid w:val="00614CBE"/>
    <w:rsid w:val="00616A39"/>
    <w:rsid w:val="00621AA9"/>
    <w:rsid w:val="00634619"/>
    <w:rsid w:val="00637E3C"/>
    <w:rsid w:val="006421B3"/>
    <w:rsid w:val="006435FF"/>
    <w:rsid w:val="00643CE1"/>
    <w:rsid w:val="0064727F"/>
    <w:rsid w:val="00653A95"/>
    <w:rsid w:val="00653FB5"/>
    <w:rsid w:val="0066102C"/>
    <w:rsid w:val="0066205D"/>
    <w:rsid w:val="00664469"/>
    <w:rsid w:val="0066565B"/>
    <w:rsid w:val="006670DF"/>
    <w:rsid w:val="00667DA8"/>
    <w:rsid w:val="006704F5"/>
    <w:rsid w:val="00672D74"/>
    <w:rsid w:val="00675ABF"/>
    <w:rsid w:val="006765BB"/>
    <w:rsid w:val="00677495"/>
    <w:rsid w:val="006917BD"/>
    <w:rsid w:val="006A1B90"/>
    <w:rsid w:val="006A2A6B"/>
    <w:rsid w:val="006A36FE"/>
    <w:rsid w:val="006A637D"/>
    <w:rsid w:val="006A6D47"/>
    <w:rsid w:val="006C0217"/>
    <w:rsid w:val="006D0D27"/>
    <w:rsid w:val="006D156D"/>
    <w:rsid w:val="006D1EB2"/>
    <w:rsid w:val="006D36A7"/>
    <w:rsid w:val="006D5F3B"/>
    <w:rsid w:val="006D7744"/>
    <w:rsid w:val="006D7974"/>
    <w:rsid w:val="006D7F72"/>
    <w:rsid w:val="006E0D58"/>
    <w:rsid w:val="006E3549"/>
    <w:rsid w:val="006F7703"/>
    <w:rsid w:val="00702512"/>
    <w:rsid w:val="00702C61"/>
    <w:rsid w:val="00702DAF"/>
    <w:rsid w:val="00705916"/>
    <w:rsid w:val="007062D7"/>
    <w:rsid w:val="00710553"/>
    <w:rsid w:val="00713124"/>
    <w:rsid w:val="007132E6"/>
    <w:rsid w:val="00713A42"/>
    <w:rsid w:val="00713F68"/>
    <w:rsid w:val="00714915"/>
    <w:rsid w:val="00720B30"/>
    <w:rsid w:val="007251FC"/>
    <w:rsid w:val="00730320"/>
    <w:rsid w:val="0075379B"/>
    <w:rsid w:val="00770282"/>
    <w:rsid w:val="0077230A"/>
    <w:rsid w:val="00774CE7"/>
    <w:rsid w:val="00774F5E"/>
    <w:rsid w:val="00775381"/>
    <w:rsid w:val="007801C5"/>
    <w:rsid w:val="00790219"/>
    <w:rsid w:val="00793700"/>
    <w:rsid w:val="00796B22"/>
    <w:rsid w:val="007A25F6"/>
    <w:rsid w:val="007A71F3"/>
    <w:rsid w:val="007B3BD2"/>
    <w:rsid w:val="007B4FB6"/>
    <w:rsid w:val="007B5343"/>
    <w:rsid w:val="007C0DA2"/>
    <w:rsid w:val="007C3AEC"/>
    <w:rsid w:val="007D18B2"/>
    <w:rsid w:val="007D6C0F"/>
    <w:rsid w:val="007D7443"/>
    <w:rsid w:val="007E0160"/>
    <w:rsid w:val="007E7732"/>
    <w:rsid w:val="007F0973"/>
    <w:rsid w:val="007F0CF5"/>
    <w:rsid w:val="007F6E8A"/>
    <w:rsid w:val="007F71A2"/>
    <w:rsid w:val="00803CDB"/>
    <w:rsid w:val="00805F25"/>
    <w:rsid w:val="00814E82"/>
    <w:rsid w:val="008153ED"/>
    <w:rsid w:val="008273BA"/>
    <w:rsid w:val="00837B15"/>
    <w:rsid w:val="00842738"/>
    <w:rsid w:val="00844DB7"/>
    <w:rsid w:val="008468D1"/>
    <w:rsid w:val="00850CFC"/>
    <w:rsid w:val="008554A4"/>
    <w:rsid w:val="00855759"/>
    <w:rsid w:val="00856C45"/>
    <w:rsid w:val="008603F7"/>
    <w:rsid w:val="00860C94"/>
    <w:rsid w:val="00860E0A"/>
    <w:rsid w:val="00862342"/>
    <w:rsid w:val="00864850"/>
    <w:rsid w:val="00865CC4"/>
    <w:rsid w:val="008736DD"/>
    <w:rsid w:val="00873AB8"/>
    <w:rsid w:val="00875A1E"/>
    <w:rsid w:val="00882CE9"/>
    <w:rsid w:val="0088388F"/>
    <w:rsid w:val="00883C32"/>
    <w:rsid w:val="008925A2"/>
    <w:rsid w:val="008A2F2D"/>
    <w:rsid w:val="008B232E"/>
    <w:rsid w:val="008B34FA"/>
    <w:rsid w:val="008B56A1"/>
    <w:rsid w:val="008C12DB"/>
    <w:rsid w:val="008C23FF"/>
    <w:rsid w:val="008C3B53"/>
    <w:rsid w:val="008D47D5"/>
    <w:rsid w:val="008D583F"/>
    <w:rsid w:val="008E266C"/>
    <w:rsid w:val="008E7C83"/>
    <w:rsid w:val="008F015E"/>
    <w:rsid w:val="008F433C"/>
    <w:rsid w:val="008F53E7"/>
    <w:rsid w:val="00902F5A"/>
    <w:rsid w:val="00905CEF"/>
    <w:rsid w:val="009157B7"/>
    <w:rsid w:val="0092046D"/>
    <w:rsid w:val="009204C3"/>
    <w:rsid w:val="00925913"/>
    <w:rsid w:val="009318B3"/>
    <w:rsid w:val="009334CA"/>
    <w:rsid w:val="009335D9"/>
    <w:rsid w:val="009414B8"/>
    <w:rsid w:val="009427E9"/>
    <w:rsid w:val="00960B47"/>
    <w:rsid w:val="009725A5"/>
    <w:rsid w:val="00973480"/>
    <w:rsid w:val="0097614C"/>
    <w:rsid w:val="009906F2"/>
    <w:rsid w:val="00995CB2"/>
    <w:rsid w:val="00995E8B"/>
    <w:rsid w:val="009A0DE5"/>
    <w:rsid w:val="009A231A"/>
    <w:rsid w:val="009A3572"/>
    <w:rsid w:val="009A4BDF"/>
    <w:rsid w:val="009A4C5D"/>
    <w:rsid w:val="009A5FC2"/>
    <w:rsid w:val="009B33B9"/>
    <w:rsid w:val="009B4043"/>
    <w:rsid w:val="009C0CC0"/>
    <w:rsid w:val="009C63F1"/>
    <w:rsid w:val="009C6A8B"/>
    <w:rsid w:val="009D5D98"/>
    <w:rsid w:val="009E4264"/>
    <w:rsid w:val="009F0AFF"/>
    <w:rsid w:val="009F1A46"/>
    <w:rsid w:val="009F2AC7"/>
    <w:rsid w:val="009F3248"/>
    <w:rsid w:val="009F5891"/>
    <w:rsid w:val="00A01481"/>
    <w:rsid w:val="00A03C9E"/>
    <w:rsid w:val="00A06AC9"/>
    <w:rsid w:val="00A11078"/>
    <w:rsid w:val="00A17596"/>
    <w:rsid w:val="00A22717"/>
    <w:rsid w:val="00A30CB4"/>
    <w:rsid w:val="00A33D5A"/>
    <w:rsid w:val="00A34350"/>
    <w:rsid w:val="00A41B55"/>
    <w:rsid w:val="00A55D88"/>
    <w:rsid w:val="00A713B5"/>
    <w:rsid w:val="00A71FC2"/>
    <w:rsid w:val="00A721F0"/>
    <w:rsid w:val="00A82E1C"/>
    <w:rsid w:val="00A853D1"/>
    <w:rsid w:val="00A8545F"/>
    <w:rsid w:val="00A85869"/>
    <w:rsid w:val="00A92942"/>
    <w:rsid w:val="00A92D59"/>
    <w:rsid w:val="00A95CB5"/>
    <w:rsid w:val="00A9753D"/>
    <w:rsid w:val="00A97FE7"/>
    <w:rsid w:val="00AA1BE7"/>
    <w:rsid w:val="00AB1A25"/>
    <w:rsid w:val="00AB1BAA"/>
    <w:rsid w:val="00AB4511"/>
    <w:rsid w:val="00AB57EC"/>
    <w:rsid w:val="00AB6A50"/>
    <w:rsid w:val="00AB6E56"/>
    <w:rsid w:val="00AC03F1"/>
    <w:rsid w:val="00AD2816"/>
    <w:rsid w:val="00AD6B91"/>
    <w:rsid w:val="00AE1F86"/>
    <w:rsid w:val="00AE2545"/>
    <w:rsid w:val="00AF5BAC"/>
    <w:rsid w:val="00AF71F7"/>
    <w:rsid w:val="00AF783F"/>
    <w:rsid w:val="00B02C75"/>
    <w:rsid w:val="00B078C8"/>
    <w:rsid w:val="00B12724"/>
    <w:rsid w:val="00B213B6"/>
    <w:rsid w:val="00B23E97"/>
    <w:rsid w:val="00B252C7"/>
    <w:rsid w:val="00B338A0"/>
    <w:rsid w:val="00B520DB"/>
    <w:rsid w:val="00B52180"/>
    <w:rsid w:val="00B600DA"/>
    <w:rsid w:val="00B601CC"/>
    <w:rsid w:val="00B61331"/>
    <w:rsid w:val="00B62C67"/>
    <w:rsid w:val="00B707B0"/>
    <w:rsid w:val="00B7639C"/>
    <w:rsid w:val="00B800C5"/>
    <w:rsid w:val="00B862AA"/>
    <w:rsid w:val="00B87E36"/>
    <w:rsid w:val="00B90636"/>
    <w:rsid w:val="00B94304"/>
    <w:rsid w:val="00B95532"/>
    <w:rsid w:val="00BB05DE"/>
    <w:rsid w:val="00BB1E03"/>
    <w:rsid w:val="00BB78D4"/>
    <w:rsid w:val="00BC09C6"/>
    <w:rsid w:val="00BC7BF4"/>
    <w:rsid w:val="00BD0AB3"/>
    <w:rsid w:val="00BE09B4"/>
    <w:rsid w:val="00BE12E5"/>
    <w:rsid w:val="00BE1F44"/>
    <w:rsid w:val="00BE2B83"/>
    <w:rsid w:val="00BE525B"/>
    <w:rsid w:val="00BE5710"/>
    <w:rsid w:val="00BE76A2"/>
    <w:rsid w:val="00BF4BDE"/>
    <w:rsid w:val="00BF59E8"/>
    <w:rsid w:val="00C07EAF"/>
    <w:rsid w:val="00C1373A"/>
    <w:rsid w:val="00C154DC"/>
    <w:rsid w:val="00C1720D"/>
    <w:rsid w:val="00C34D48"/>
    <w:rsid w:val="00C42B35"/>
    <w:rsid w:val="00C43CD0"/>
    <w:rsid w:val="00C44912"/>
    <w:rsid w:val="00C464E5"/>
    <w:rsid w:val="00C475BD"/>
    <w:rsid w:val="00C475F4"/>
    <w:rsid w:val="00C54F01"/>
    <w:rsid w:val="00C60226"/>
    <w:rsid w:val="00C65EBA"/>
    <w:rsid w:val="00C70F40"/>
    <w:rsid w:val="00C71096"/>
    <w:rsid w:val="00C71431"/>
    <w:rsid w:val="00C729EA"/>
    <w:rsid w:val="00C74CF3"/>
    <w:rsid w:val="00C8753F"/>
    <w:rsid w:val="00C91498"/>
    <w:rsid w:val="00C92E5D"/>
    <w:rsid w:val="00CA51AC"/>
    <w:rsid w:val="00CA796E"/>
    <w:rsid w:val="00CB5FE4"/>
    <w:rsid w:val="00CB7854"/>
    <w:rsid w:val="00CC1A42"/>
    <w:rsid w:val="00CC38EE"/>
    <w:rsid w:val="00CD0DA2"/>
    <w:rsid w:val="00CD34D9"/>
    <w:rsid w:val="00CD5F1B"/>
    <w:rsid w:val="00CE1DEC"/>
    <w:rsid w:val="00CF22C6"/>
    <w:rsid w:val="00CF6A98"/>
    <w:rsid w:val="00D01394"/>
    <w:rsid w:val="00D166A0"/>
    <w:rsid w:val="00D2256A"/>
    <w:rsid w:val="00D32C61"/>
    <w:rsid w:val="00D40508"/>
    <w:rsid w:val="00D42167"/>
    <w:rsid w:val="00D4348A"/>
    <w:rsid w:val="00D43F66"/>
    <w:rsid w:val="00D456E0"/>
    <w:rsid w:val="00D53042"/>
    <w:rsid w:val="00D56467"/>
    <w:rsid w:val="00D60878"/>
    <w:rsid w:val="00D6555C"/>
    <w:rsid w:val="00D66D44"/>
    <w:rsid w:val="00D7133E"/>
    <w:rsid w:val="00D71342"/>
    <w:rsid w:val="00D72C4F"/>
    <w:rsid w:val="00D927C8"/>
    <w:rsid w:val="00D9363B"/>
    <w:rsid w:val="00D950F2"/>
    <w:rsid w:val="00D960A7"/>
    <w:rsid w:val="00D97FAA"/>
    <w:rsid w:val="00DA655A"/>
    <w:rsid w:val="00DB0F65"/>
    <w:rsid w:val="00DB1865"/>
    <w:rsid w:val="00DB68E9"/>
    <w:rsid w:val="00DC1681"/>
    <w:rsid w:val="00DD31EC"/>
    <w:rsid w:val="00DD42F8"/>
    <w:rsid w:val="00DD4414"/>
    <w:rsid w:val="00DD45BF"/>
    <w:rsid w:val="00DD4FCC"/>
    <w:rsid w:val="00DF0ABA"/>
    <w:rsid w:val="00DF7D36"/>
    <w:rsid w:val="00E04834"/>
    <w:rsid w:val="00E0531C"/>
    <w:rsid w:val="00E1227E"/>
    <w:rsid w:val="00E140C7"/>
    <w:rsid w:val="00E220F1"/>
    <w:rsid w:val="00E2219D"/>
    <w:rsid w:val="00E31B0C"/>
    <w:rsid w:val="00E40D37"/>
    <w:rsid w:val="00E41987"/>
    <w:rsid w:val="00E428D6"/>
    <w:rsid w:val="00E44D00"/>
    <w:rsid w:val="00E464C2"/>
    <w:rsid w:val="00E6005B"/>
    <w:rsid w:val="00E66BCA"/>
    <w:rsid w:val="00E71C6A"/>
    <w:rsid w:val="00E74DED"/>
    <w:rsid w:val="00E75F27"/>
    <w:rsid w:val="00E82537"/>
    <w:rsid w:val="00E828B4"/>
    <w:rsid w:val="00E863F2"/>
    <w:rsid w:val="00E87A90"/>
    <w:rsid w:val="00E93610"/>
    <w:rsid w:val="00E94B09"/>
    <w:rsid w:val="00E96E34"/>
    <w:rsid w:val="00EA0034"/>
    <w:rsid w:val="00EA2D75"/>
    <w:rsid w:val="00EA3F6F"/>
    <w:rsid w:val="00EA7C6E"/>
    <w:rsid w:val="00EC0291"/>
    <w:rsid w:val="00EC2763"/>
    <w:rsid w:val="00EC519A"/>
    <w:rsid w:val="00ED1026"/>
    <w:rsid w:val="00EE6854"/>
    <w:rsid w:val="00EE7269"/>
    <w:rsid w:val="00EF5946"/>
    <w:rsid w:val="00EF6A9D"/>
    <w:rsid w:val="00F0342C"/>
    <w:rsid w:val="00F07583"/>
    <w:rsid w:val="00F0784B"/>
    <w:rsid w:val="00F11DFC"/>
    <w:rsid w:val="00F13A12"/>
    <w:rsid w:val="00F14973"/>
    <w:rsid w:val="00F16F5B"/>
    <w:rsid w:val="00F20DF7"/>
    <w:rsid w:val="00F21E5A"/>
    <w:rsid w:val="00F257A6"/>
    <w:rsid w:val="00F32300"/>
    <w:rsid w:val="00F44ACD"/>
    <w:rsid w:val="00F45096"/>
    <w:rsid w:val="00F60B41"/>
    <w:rsid w:val="00F610B8"/>
    <w:rsid w:val="00F707CE"/>
    <w:rsid w:val="00F722F2"/>
    <w:rsid w:val="00F762EA"/>
    <w:rsid w:val="00F80803"/>
    <w:rsid w:val="00F87E6A"/>
    <w:rsid w:val="00FA4094"/>
    <w:rsid w:val="00FA51C6"/>
    <w:rsid w:val="00FA6459"/>
    <w:rsid w:val="00FB2756"/>
    <w:rsid w:val="00FB7804"/>
    <w:rsid w:val="00FB79C4"/>
    <w:rsid w:val="00FE3DD3"/>
    <w:rsid w:val="00FF0151"/>
    <w:rsid w:val="00FF12C9"/>
    <w:rsid w:val="00FF4690"/>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style="mso-height-percent:200;mso-width-relative:margin;mso-height-relative:margin" fillcolor="white">
      <v:fill color="white"/>
      <v:textbox style="mso-fit-shape-to-text:t"/>
    </o:shapedefaults>
    <o:shapelayout v:ext="edit">
      <o:idmap v:ext="edit" data="1"/>
    </o:shapelayout>
  </w:shapeDefaults>
  <w:decimalSymbol w:val=","/>
  <w:listSeparator w:val=","/>
  <w15:docId w15:val="{C9214C7C-1D31-4C8B-998E-E08B873CB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394"/>
    <w:rPr>
      <w:sz w:val="22"/>
      <w:szCs w:val="22"/>
      <w:lang w:eastAsia="en-US"/>
    </w:rPr>
  </w:style>
  <w:style w:type="paragraph" w:styleId="Ttulo1">
    <w:name w:val="heading 1"/>
    <w:basedOn w:val="Normal"/>
    <w:next w:val="Normal"/>
    <w:link w:val="Ttulo1Car"/>
    <w:qFormat/>
    <w:rsid w:val="00D42167"/>
    <w:pPr>
      <w:keepNext/>
      <w:keepLines/>
      <w:spacing w:before="480"/>
      <w:outlineLvl w:val="0"/>
    </w:pPr>
    <w:rPr>
      <w:rFonts w:ascii="Cambria" w:eastAsia="Times New Roman" w:hAnsi="Cambria"/>
      <w:b/>
      <w:bCs/>
      <w:color w:val="365F91"/>
      <w:sz w:val="28"/>
      <w:szCs w:val="28"/>
    </w:rPr>
  </w:style>
  <w:style w:type="paragraph" w:styleId="Ttulo3">
    <w:name w:val="heading 3"/>
    <w:basedOn w:val="Normal"/>
    <w:link w:val="Ttulo3Car"/>
    <w:qFormat/>
    <w:rsid w:val="00F80803"/>
    <w:pPr>
      <w:spacing w:before="100" w:beforeAutospacing="1" w:after="100" w:afterAutospacing="1"/>
      <w:outlineLvl w:val="2"/>
    </w:pPr>
    <w:rPr>
      <w:rFonts w:ascii="Times New Roman" w:eastAsia="Times New Roman" w:hAnsi="Times New Roman"/>
      <w:b/>
      <w:bCs/>
      <w:sz w:val="27"/>
      <w:szCs w:val="27"/>
      <w:lang w:val="es-ES" w:eastAsia="es-ES"/>
    </w:rPr>
  </w:style>
  <w:style w:type="paragraph" w:styleId="Ttulo4">
    <w:name w:val="heading 4"/>
    <w:basedOn w:val="Normal"/>
    <w:link w:val="Ttulo4Car"/>
    <w:qFormat/>
    <w:rsid w:val="00F80803"/>
    <w:pPr>
      <w:spacing w:before="100" w:beforeAutospacing="1" w:after="100" w:afterAutospacing="1"/>
      <w:outlineLvl w:val="3"/>
    </w:pPr>
    <w:rPr>
      <w:rFonts w:ascii="Times New Roman" w:eastAsia="Times New Roman" w:hAnsi="Times New Roman"/>
      <w:b/>
      <w:bCs/>
      <w:sz w:val="24"/>
      <w:szCs w:val="24"/>
      <w:lang w:val="es-ES" w:eastAsia="es-ES"/>
    </w:rPr>
  </w:style>
  <w:style w:type="paragraph" w:styleId="Ttulo5">
    <w:name w:val="heading 5"/>
    <w:basedOn w:val="Normal"/>
    <w:link w:val="Ttulo5Car"/>
    <w:qFormat/>
    <w:rsid w:val="00F80803"/>
    <w:pPr>
      <w:spacing w:before="100" w:beforeAutospacing="1" w:after="100" w:afterAutospacing="1"/>
      <w:outlineLvl w:val="4"/>
    </w:pPr>
    <w:rPr>
      <w:rFonts w:ascii="Times New Roman" w:eastAsia="Times New Roman" w:hAnsi="Times New Roman"/>
      <w:b/>
      <w:bCs/>
      <w:sz w:val="20"/>
      <w:szCs w:val="20"/>
      <w:lang w:val="es-ES" w:eastAsia="es-ES"/>
    </w:rPr>
  </w:style>
  <w:style w:type="paragraph" w:styleId="Ttulo6">
    <w:name w:val="heading 6"/>
    <w:basedOn w:val="Normal"/>
    <w:link w:val="Ttulo6Car"/>
    <w:qFormat/>
    <w:rsid w:val="00F80803"/>
    <w:pPr>
      <w:spacing w:before="100" w:beforeAutospacing="1" w:after="100" w:afterAutospacing="1"/>
      <w:outlineLvl w:val="5"/>
    </w:pPr>
    <w:rPr>
      <w:rFonts w:ascii="Times New Roman" w:eastAsia="Times New Roman" w:hAnsi="Times New Roman"/>
      <w:b/>
      <w:bCs/>
      <w:sz w:val="15"/>
      <w:szCs w:val="15"/>
      <w:lang w:val="es-ES" w:eastAsia="es-ES"/>
    </w:rPr>
  </w:style>
  <w:style w:type="paragraph" w:styleId="Ttulo8">
    <w:name w:val="heading 8"/>
    <w:basedOn w:val="Normal"/>
    <w:next w:val="Normal"/>
    <w:link w:val="Ttulo8Car"/>
    <w:unhideWhenUsed/>
    <w:qFormat/>
    <w:rsid w:val="00637E3C"/>
    <w:pPr>
      <w:keepNext/>
      <w:keepLines/>
      <w:spacing w:before="200"/>
      <w:outlineLvl w:val="7"/>
    </w:pPr>
    <w:rPr>
      <w:rFonts w:ascii="Cambria" w:eastAsia="Times New Roman" w:hAnsi="Cambria"/>
      <w:color w:val="40404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D42167"/>
    <w:rPr>
      <w:rFonts w:ascii="Cambria" w:eastAsia="Times New Roman" w:hAnsi="Cambria" w:cs="Times New Roman"/>
      <w:b/>
      <w:bCs/>
      <w:color w:val="365F91"/>
      <w:sz w:val="28"/>
      <w:szCs w:val="28"/>
    </w:rPr>
  </w:style>
  <w:style w:type="paragraph" w:styleId="Sinespaciado">
    <w:name w:val="No Spacing"/>
    <w:link w:val="SinespaciadoCar"/>
    <w:uiPriority w:val="1"/>
    <w:qFormat/>
    <w:rsid w:val="00D42167"/>
    <w:rPr>
      <w:rFonts w:eastAsia="Times New Roman"/>
      <w:sz w:val="22"/>
      <w:szCs w:val="22"/>
      <w:lang w:val="es-ES" w:eastAsia="en-US"/>
    </w:rPr>
  </w:style>
  <w:style w:type="character" w:customStyle="1" w:styleId="SinespaciadoCar">
    <w:name w:val="Sin espaciado Car"/>
    <w:link w:val="Sinespaciado"/>
    <w:uiPriority w:val="1"/>
    <w:rsid w:val="00D42167"/>
    <w:rPr>
      <w:rFonts w:eastAsia="Times New Roman"/>
      <w:lang w:val="es-ES"/>
    </w:rPr>
  </w:style>
  <w:style w:type="paragraph" w:styleId="Textodeglobo">
    <w:name w:val="Balloon Text"/>
    <w:basedOn w:val="Normal"/>
    <w:link w:val="TextodegloboCar"/>
    <w:uiPriority w:val="99"/>
    <w:semiHidden/>
    <w:unhideWhenUsed/>
    <w:rsid w:val="00D42167"/>
    <w:rPr>
      <w:rFonts w:ascii="Tahoma" w:hAnsi="Tahoma" w:cs="Tahoma"/>
      <w:sz w:val="16"/>
      <w:szCs w:val="16"/>
    </w:rPr>
  </w:style>
  <w:style w:type="character" w:customStyle="1" w:styleId="TextodegloboCar">
    <w:name w:val="Texto de globo Car"/>
    <w:link w:val="Textodeglobo"/>
    <w:uiPriority w:val="99"/>
    <w:semiHidden/>
    <w:rsid w:val="00D42167"/>
    <w:rPr>
      <w:rFonts w:ascii="Tahoma" w:hAnsi="Tahoma" w:cs="Tahoma"/>
      <w:sz w:val="16"/>
      <w:szCs w:val="16"/>
    </w:rPr>
  </w:style>
  <w:style w:type="paragraph" w:styleId="Encabezado">
    <w:name w:val="header"/>
    <w:basedOn w:val="Normal"/>
    <w:link w:val="EncabezadoCar"/>
    <w:uiPriority w:val="99"/>
    <w:unhideWhenUsed/>
    <w:rsid w:val="00A97FE7"/>
    <w:pPr>
      <w:tabs>
        <w:tab w:val="center" w:pos="4419"/>
        <w:tab w:val="right" w:pos="8838"/>
      </w:tabs>
    </w:pPr>
  </w:style>
  <w:style w:type="character" w:customStyle="1" w:styleId="EncabezadoCar">
    <w:name w:val="Encabezado Car"/>
    <w:basedOn w:val="Fuentedeprrafopredeter"/>
    <w:link w:val="Encabezado"/>
    <w:uiPriority w:val="99"/>
    <w:rsid w:val="00A97FE7"/>
  </w:style>
  <w:style w:type="paragraph" w:styleId="Piedepgina">
    <w:name w:val="footer"/>
    <w:basedOn w:val="Normal"/>
    <w:link w:val="PiedepginaCar"/>
    <w:unhideWhenUsed/>
    <w:rsid w:val="00A97FE7"/>
    <w:pPr>
      <w:tabs>
        <w:tab w:val="center" w:pos="4419"/>
        <w:tab w:val="right" w:pos="8838"/>
      </w:tabs>
    </w:pPr>
  </w:style>
  <w:style w:type="character" w:customStyle="1" w:styleId="PiedepginaCar">
    <w:name w:val="Pie de página Car"/>
    <w:basedOn w:val="Fuentedeprrafopredeter"/>
    <w:link w:val="Piedepgina"/>
    <w:rsid w:val="00A97FE7"/>
  </w:style>
  <w:style w:type="table" w:styleId="Tablaconcuadrcula">
    <w:name w:val="Table Grid"/>
    <w:basedOn w:val="Tablanormal"/>
    <w:uiPriority w:val="59"/>
    <w:rsid w:val="007303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rrafodelista">
    <w:name w:val="List Paragraph"/>
    <w:basedOn w:val="Normal"/>
    <w:uiPriority w:val="34"/>
    <w:qFormat/>
    <w:rsid w:val="003B6B04"/>
    <w:pPr>
      <w:ind w:left="720"/>
      <w:contextualSpacing/>
    </w:pPr>
  </w:style>
  <w:style w:type="paragraph" w:styleId="NormalWeb">
    <w:name w:val="Normal (Web)"/>
    <w:basedOn w:val="Normal"/>
    <w:uiPriority w:val="99"/>
    <w:unhideWhenUsed/>
    <w:rsid w:val="006A637D"/>
    <w:pPr>
      <w:spacing w:before="100" w:beforeAutospacing="1" w:after="100" w:afterAutospacing="1"/>
    </w:pPr>
    <w:rPr>
      <w:rFonts w:ascii="Times New Roman" w:eastAsia="Times New Roman" w:hAnsi="Times New Roman"/>
      <w:sz w:val="24"/>
      <w:szCs w:val="24"/>
      <w:lang w:eastAsia="es-CO"/>
    </w:rPr>
  </w:style>
  <w:style w:type="character" w:styleId="Textoennegrita">
    <w:name w:val="Strong"/>
    <w:uiPriority w:val="22"/>
    <w:qFormat/>
    <w:rsid w:val="0075379B"/>
    <w:rPr>
      <w:b/>
      <w:bCs/>
    </w:rPr>
  </w:style>
  <w:style w:type="character" w:styleId="Hipervnculo">
    <w:name w:val="Hyperlink"/>
    <w:uiPriority w:val="99"/>
    <w:unhideWhenUsed/>
    <w:rsid w:val="00466620"/>
    <w:rPr>
      <w:color w:val="0000FF"/>
      <w:u w:val="single"/>
    </w:rPr>
  </w:style>
  <w:style w:type="character" w:customStyle="1" w:styleId="Ttulo8Car">
    <w:name w:val="Título 8 Car"/>
    <w:link w:val="Ttulo8"/>
    <w:uiPriority w:val="9"/>
    <w:semiHidden/>
    <w:rsid w:val="00637E3C"/>
    <w:rPr>
      <w:rFonts w:ascii="Cambria" w:eastAsia="Times New Roman" w:hAnsi="Cambria" w:cs="Times New Roman"/>
      <w:color w:val="404040"/>
      <w:sz w:val="20"/>
      <w:szCs w:val="20"/>
    </w:rPr>
  </w:style>
  <w:style w:type="paragraph" w:styleId="Sangradetextonormal">
    <w:name w:val="Body Text Indent"/>
    <w:basedOn w:val="Normal"/>
    <w:link w:val="SangradetextonormalCar"/>
    <w:rsid w:val="00637E3C"/>
    <w:pPr>
      <w:spacing w:before="100" w:beforeAutospacing="1" w:after="100" w:afterAutospacing="1"/>
    </w:pPr>
    <w:rPr>
      <w:rFonts w:ascii="Times New Roman" w:eastAsia="Times New Roman" w:hAnsi="Times New Roman"/>
      <w:sz w:val="24"/>
      <w:szCs w:val="24"/>
      <w:lang w:val="es-ES" w:eastAsia="es-ES"/>
    </w:rPr>
  </w:style>
  <w:style w:type="character" w:customStyle="1" w:styleId="SangradetextonormalCar">
    <w:name w:val="Sangría de texto normal Car"/>
    <w:link w:val="Sangradetextonormal"/>
    <w:rsid w:val="00637E3C"/>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637E3C"/>
    <w:pPr>
      <w:spacing w:before="100" w:beforeAutospacing="1" w:after="100" w:afterAutospacing="1"/>
    </w:pPr>
    <w:rPr>
      <w:rFonts w:ascii="Times New Roman" w:eastAsia="Times New Roman" w:hAnsi="Times New Roman"/>
      <w:sz w:val="24"/>
      <w:szCs w:val="24"/>
      <w:lang w:val="es-ES" w:eastAsia="es-ES"/>
    </w:rPr>
  </w:style>
  <w:style w:type="character" w:customStyle="1" w:styleId="TextoindependienteCar">
    <w:name w:val="Texto independiente Car"/>
    <w:link w:val="Textoindependiente"/>
    <w:rsid w:val="00637E3C"/>
    <w:rPr>
      <w:rFonts w:ascii="Times New Roman" w:eastAsia="Times New Roman" w:hAnsi="Times New Roman" w:cs="Times New Roman"/>
      <w:sz w:val="24"/>
      <w:szCs w:val="24"/>
      <w:lang w:val="es-ES" w:eastAsia="es-ES"/>
    </w:rPr>
  </w:style>
  <w:style w:type="paragraph" w:customStyle="1" w:styleId="Textoindependiente21">
    <w:name w:val="Texto independiente 21"/>
    <w:basedOn w:val="Normal"/>
    <w:rsid w:val="00637E3C"/>
    <w:pPr>
      <w:jc w:val="both"/>
    </w:pPr>
    <w:rPr>
      <w:rFonts w:ascii="Book Antiqua" w:eastAsia="Times New Roman" w:hAnsi="Book Antiqua"/>
      <w:i/>
      <w:sz w:val="28"/>
      <w:szCs w:val="20"/>
      <w:lang w:val="es-ES" w:eastAsia="es-MX"/>
    </w:rPr>
  </w:style>
  <w:style w:type="character" w:customStyle="1" w:styleId="Ttulo3Car">
    <w:name w:val="Título 3 Car"/>
    <w:link w:val="Ttulo3"/>
    <w:rsid w:val="00F80803"/>
    <w:rPr>
      <w:rFonts w:ascii="Times New Roman" w:eastAsia="Times New Roman" w:hAnsi="Times New Roman" w:cs="Times New Roman"/>
      <w:b/>
      <w:bCs/>
      <w:sz w:val="27"/>
      <w:szCs w:val="27"/>
      <w:lang w:val="es-ES" w:eastAsia="es-ES"/>
    </w:rPr>
  </w:style>
  <w:style w:type="character" w:customStyle="1" w:styleId="Ttulo4Car">
    <w:name w:val="Título 4 Car"/>
    <w:link w:val="Ttulo4"/>
    <w:rsid w:val="00F80803"/>
    <w:rPr>
      <w:rFonts w:ascii="Times New Roman" w:eastAsia="Times New Roman" w:hAnsi="Times New Roman" w:cs="Times New Roman"/>
      <w:b/>
      <w:bCs/>
      <w:sz w:val="24"/>
      <w:szCs w:val="24"/>
      <w:lang w:val="es-ES" w:eastAsia="es-ES"/>
    </w:rPr>
  </w:style>
  <w:style w:type="character" w:customStyle="1" w:styleId="Ttulo5Car">
    <w:name w:val="Título 5 Car"/>
    <w:link w:val="Ttulo5"/>
    <w:rsid w:val="00F80803"/>
    <w:rPr>
      <w:rFonts w:ascii="Times New Roman" w:eastAsia="Times New Roman" w:hAnsi="Times New Roman" w:cs="Times New Roman"/>
      <w:b/>
      <w:bCs/>
      <w:sz w:val="20"/>
      <w:szCs w:val="20"/>
      <w:lang w:val="es-ES" w:eastAsia="es-ES"/>
    </w:rPr>
  </w:style>
  <w:style w:type="character" w:customStyle="1" w:styleId="Ttulo6Car">
    <w:name w:val="Título 6 Car"/>
    <w:link w:val="Ttulo6"/>
    <w:rsid w:val="00F80803"/>
    <w:rPr>
      <w:rFonts w:ascii="Times New Roman" w:eastAsia="Times New Roman" w:hAnsi="Times New Roman" w:cs="Times New Roman"/>
      <w:b/>
      <w:bCs/>
      <w:sz w:val="15"/>
      <w:szCs w:val="15"/>
      <w:lang w:val="es-ES" w:eastAsia="es-ES"/>
    </w:rPr>
  </w:style>
  <w:style w:type="paragraph" w:customStyle="1" w:styleId="Ttulo10">
    <w:name w:val="Título1"/>
    <w:basedOn w:val="Normal"/>
    <w:link w:val="TtuloCar"/>
    <w:qFormat/>
    <w:rsid w:val="00F80803"/>
    <w:pPr>
      <w:spacing w:before="100" w:beforeAutospacing="1" w:after="100" w:afterAutospacing="1"/>
    </w:pPr>
    <w:rPr>
      <w:rFonts w:ascii="Times New Roman" w:eastAsia="Times New Roman" w:hAnsi="Times New Roman"/>
      <w:sz w:val="24"/>
      <w:szCs w:val="24"/>
      <w:lang w:val="es-ES" w:eastAsia="es-ES"/>
    </w:rPr>
  </w:style>
  <w:style w:type="character" w:customStyle="1" w:styleId="TtuloCar">
    <w:name w:val="Título Car"/>
    <w:link w:val="Ttulo10"/>
    <w:rsid w:val="00F80803"/>
    <w:rPr>
      <w:rFonts w:ascii="Times New Roman" w:eastAsia="Times New Roman" w:hAnsi="Times New Roman" w:cs="Times New Roman"/>
      <w:sz w:val="24"/>
      <w:szCs w:val="24"/>
      <w:lang w:val="es-ES" w:eastAsia="es-ES"/>
    </w:rPr>
  </w:style>
  <w:style w:type="character" w:customStyle="1" w:styleId="spelle">
    <w:name w:val="spelle"/>
    <w:basedOn w:val="Fuentedeprrafopredeter"/>
    <w:rsid w:val="00F80803"/>
  </w:style>
  <w:style w:type="paragraph" w:styleId="Sangra3detindependiente">
    <w:name w:val="Body Text Indent 3"/>
    <w:basedOn w:val="Normal"/>
    <w:link w:val="Sangra3detindependienteCar"/>
    <w:rsid w:val="00F80803"/>
    <w:pPr>
      <w:spacing w:before="100" w:beforeAutospacing="1" w:after="100" w:afterAutospacing="1"/>
    </w:pPr>
    <w:rPr>
      <w:rFonts w:ascii="Times New Roman" w:eastAsia="Times New Roman" w:hAnsi="Times New Roman"/>
      <w:sz w:val="24"/>
      <w:szCs w:val="24"/>
      <w:lang w:val="es-ES" w:eastAsia="es-ES"/>
    </w:rPr>
  </w:style>
  <w:style w:type="character" w:customStyle="1" w:styleId="Sangra3detindependienteCar">
    <w:name w:val="Sangría 3 de t. independiente Car"/>
    <w:link w:val="Sangra3detindependiente"/>
    <w:rsid w:val="00F80803"/>
    <w:rPr>
      <w:rFonts w:ascii="Times New Roman" w:eastAsia="Times New Roman" w:hAnsi="Times New Roman" w:cs="Times New Roman"/>
      <w:sz w:val="24"/>
      <w:szCs w:val="24"/>
      <w:lang w:val="es-ES" w:eastAsia="es-ES"/>
    </w:rPr>
  </w:style>
  <w:style w:type="character" w:customStyle="1" w:styleId="grame">
    <w:name w:val="grame"/>
    <w:basedOn w:val="Fuentedeprrafopredeter"/>
    <w:rsid w:val="00F80803"/>
  </w:style>
  <w:style w:type="paragraph" w:styleId="Sangra2detindependiente">
    <w:name w:val="Body Text Indent 2"/>
    <w:basedOn w:val="Normal"/>
    <w:link w:val="Sangra2detindependienteCar"/>
    <w:rsid w:val="00F80803"/>
    <w:pPr>
      <w:spacing w:after="120" w:line="480" w:lineRule="auto"/>
      <w:ind w:left="283"/>
    </w:pPr>
    <w:rPr>
      <w:rFonts w:ascii="Times New Roman" w:eastAsia="Times New Roman" w:hAnsi="Times New Roman"/>
      <w:sz w:val="24"/>
      <w:szCs w:val="24"/>
      <w:lang w:val="es-ES" w:eastAsia="es-ES"/>
    </w:rPr>
  </w:style>
  <w:style w:type="character" w:customStyle="1" w:styleId="Sangra2detindependienteCar">
    <w:name w:val="Sangría 2 de t. independiente Car"/>
    <w:link w:val="Sangra2detindependiente"/>
    <w:rsid w:val="00F80803"/>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F80803"/>
  </w:style>
  <w:style w:type="paragraph" w:customStyle="1" w:styleId="Textoindependiente22">
    <w:name w:val="Texto independiente 22"/>
    <w:basedOn w:val="Normal"/>
    <w:rsid w:val="007132E6"/>
    <w:pPr>
      <w:jc w:val="both"/>
    </w:pPr>
    <w:rPr>
      <w:rFonts w:ascii="Book Antiqua" w:eastAsia="Times New Roman" w:hAnsi="Book Antiqua"/>
      <w:i/>
      <w:sz w:val="28"/>
      <w:szCs w:val="20"/>
      <w:lang w:val="es-ES" w:eastAsia="es-MX"/>
    </w:rPr>
  </w:style>
  <w:style w:type="paragraph" w:styleId="TtulodeTDC">
    <w:name w:val="TOC Heading"/>
    <w:basedOn w:val="Ttulo1"/>
    <w:next w:val="Normal"/>
    <w:uiPriority w:val="39"/>
    <w:unhideWhenUsed/>
    <w:qFormat/>
    <w:rsid w:val="00DD45BF"/>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es-CO"/>
    </w:rPr>
  </w:style>
  <w:style w:type="paragraph" w:styleId="TDC1">
    <w:name w:val="toc 1"/>
    <w:basedOn w:val="Normal"/>
    <w:next w:val="Normal"/>
    <w:autoRedefine/>
    <w:uiPriority w:val="39"/>
    <w:unhideWhenUsed/>
    <w:rsid w:val="00DD45BF"/>
    <w:pPr>
      <w:spacing w:after="100"/>
    </w:pPr>
  </w:style>
  <w:style w:type="paragraph" w:styleId="TDC2">
    <w:name w:val="toc 2"/>
    <w:basedOn w:val="Normal"/>
    <w:next w:val="Normal"/>
    <w:autoRedefine/>
    <w:uiPriority w:val="39"/>
    <w:unhideWhenUsed/>
    <w:rsid w:val="00DD45BF"/>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514047">
      <w:bodyDiv w:val="1"/>
      <w:marLeft w:val="0"/>
      <w:marRight w:val="0"/>
      <w:marTop w:val="0"/>
      <w:marBottom w:val="0"/>
      <w:divBdr>
        <w:top w:val="none" w:sz="0" w:space="0" w:color="auto"/>
        <w:left w:val="none" w:sz="0" w:space="0" w:color="auto"/>
        <w:bottom w:val="none" w:sz="0" w:space="0" w:color="auto"/>
        <w:right w:val="none" w:sz="0" w:space="0" w:color="auto"/>
      </w:divBdr>
    </w:div>
    <w:div w:id="79833964">
      <w:bodyDiv w:val="1"/>
      <w:marLeft w:val="0"/>
      <w:marRight w:val="0"/>
      <w:marTop w:val="0"/>
      <w:marBottom w:val="0"/>
      <w:divBdr>
        <w:top w:val="none" w:sz="0" w:space="0" w:color="auto"/>
        <w:left w:val="none" w:sz="0" w:space="0" w:color="auto"/>
        <w:bottom w:val="none" w:sz="0" w:space="0" w:color="auto"/>
        <w:right w:val="none" w:sz="0" w:space="0" w:color="auto"/>
      </w:divBdr>
    </w:div>
    <w:div w:id="86855308">
      <w:bodyDiv w:val="1"/>
      <w:marLeft w:val="0"/>
      <w:marRight w:val="0"/>
      <w:marTop w:val="0"/>
      <w:marBottom w:val="0"/>
      <w:divBdr>
        <w:top w:val="none" w:sz="0" w:space="0" w:color="auto"/>
        <w:left w:val="none" w:sz="0" w:space="0" w:color="auto"/>
        <w:bottom w:val="none" w:sz="0" w:space="0" w:color="auto"/>
        <w:right w:val="none" w:sz="0" w:space="0" w:color="auto"/>
      </w:divBdr>
    </w:div>
    <w:div w:id="92674945">
      <w:bodyDiv w:val="1"/>
      <w:marLeft w:val="0"/>
      <w:marRight w:val="0"/>
      <w:marTop w:val="0"/>
      <w:marBottom w:val="0"/>
      <w:divBdr>
        <w:top w:val="none" w:sz="0" w:space="0" w:color="auto"/>
        <w:left w:val="none" w:sz="0" w:space="0" w:color="auto"/>
        <w:bottom w:val="none" w:sz="0" w:space="0" w:color="auto"/>
        <w:right w:val="none" w:sz="0" w:space="0" w:color="auto"/>
      </w:divBdr>
    </w:div>
    <w:div w:id="108553217">
      <w:bodyDiv w:val="1"/>
      <w:marLeft w:val="0"/>
      <w:marRight w:val="0"/>
      <w:marTop w:val="0"/>
      <w:marBottom w:val="0"/>
      <w:divBdr>
        <w:top w:val="none" w:sz="0" w:space="0" w:color="auto"/>
        <w:left w:val="none" w:sz="0" w:space="0" w:color="auto"/>
        <w:bottom w:val="none" w:sz="0" w:space="0" w:color="auto"/>
        <w:right w:val="none" w:sz="0" w:space="0" w:color="auto"/>
      </w:divBdr>
    </w:div>
    <w:div w:id="112133567">
      <w:bodyDiv w:val="1"/>
      <w:marLeft w:val="0"/>
      <w:marRight w:val="0"/>
      <w:marTop w:val="0"/>
      <w:marBottom w:val="0"/>
      <w:divBdr>
        <w:top w:val="none" w:sz="0" w:space="0" w:color="auto"/>
        <w:left w:val="none" w:sz="0" w:space="0" w:color="auto"/>
        <w:bottom w:val="none" w:sz="0" w:space="0" w:color="auto"/>
        <w:right w:val="none" w:sz="0" w:space="0" w:color="auto"/>
      </w:divBdr>
    </w:div>
    <w:div w:id="125658186">
      <w:bodyDiv w:val="1"/>
      <w:marLeft w:val="0"/>
      <w:marRight w:val="0"/>
      <w:marTop w:val="0"/>
      <w:marBottom w:val="0"/>
      <w:divBdr>
        <w:top w:val="none" w:sz="0" w:space="0" w:color="auto"/>
        <w:left w:val="none" w:sz="0" w:space="0" w:color="auto"/>
        <w:bottom w:val="none" w:sz="0" w:space="0" w:color="auto"/>
        <w:right w:val="none" w:sz="0" w:space="0" w:color="auto"/>
      </w:divBdr>
    </w:div>
    <w:div w:id="135146949">
      <w:bodyDiv w:val="1"/>
      <w:marLeft w:val="0"/>
      <w:marRight w:val="0"/>
      <w:marTop w:val="0"/>
      <w:marBottom w:val="0"/>
      <w:divBdr>
        <w:top w:val="none" w:sz="0" w:space="0" w:color="auto"/>
        <w:left w:val="none" w:sz="0" w:space="0" w:color="auto"/>
        <w:bottom w:val="none" w:sz="0" w:space="0" w:color="auto"/>
        <w:right w:val="none" w:sz="0" w:space="0" w:color="auto"/>
      </w:divBdr>
    </w:div>
    <w:div w:id="181094837">
      <w:bodyDiv w:val="1"/>
      <w:marLeft w:val="0"/>
      <w:marRight w:val="0"/>
      <w:marTop w:val="0"/>
      <w:marBottom w:val="0"/>
      <w:divBdr>
        <w:top w:val="none" w:sz="0" w:space="0" w:color="auto"/>
        <w:left w:val="none" w:sz="0" w:space="0" w:color="auto"/>
        <w:bottom w:val="none" w:sz="0" w:space="0" w:color="auto"/>
        <w:right w:val="none" w:sz="0" w:space="0" w:color="auto"/>
      </w:divBdr>
    </w:div>
    <w:div w:id="256249962">
      <w:bodyDiv w:val="1"/>
      <w:marLeft w:val="0"/>
      <w:marRight w:val="0"/>
      <w:marTop w:val="0"/>
      <w:marBottom w:val="0"/>
      <w:divBdr>
        <w:top w:val="none" w:sz="0" w:space="0" w:color="auto"/>
        <w:left w:val="none" w:sz="0" w:space="0" w:color="auto"/>
        <w:bottom w:val="none" w:sz="0" w:space="0" w:color="auto"/>
        <w:right w:val="none" w:sz="0" w:space="0" w:color="auto"/>
      </w:divBdr>
    </w:div>
    <w:div w:id="273291296">
      <w:bodyDiv w:val="1"/>
      <w:marLeft w:val="0"/>
      <w:marRight w:val="0"/>
      <w:marTop w:val="0"/>
      <w:marBottom w:val="0"/>
      <w:divBdr>
        <w:top w:val="none" w:sz="0" w:space="0" w:color="auto"/>
        <w:left w:val="none" w:sz="0" w:space="0" w:color="auto"/>
        <w:bottom w:val="none" w:sz="0" w:space="0" w:color="auto"/>
        <w:right w:val="none" w:sz="0" w:space="0" w:color="auto"/>
      </w:divBdr>
    </w:div>
    <w:div w:id="354964298">
      <w:bodyDiv w:val="1"/>
      <w:marLeft w:val="0"/>
      <w:marRight w:val="0"/>
      <w:marTop w:val="0"/>
      <w:marBottom w:val="0"/>
      <w:divBdr>
        <w:top w:val="none" w:sz="0" w:space="0" w:color="auto"/>
        <w:left w:val="none" w:sz="0" w:space="0" w:color="auto"/>
        <w:bottom w:val="none" w:sz="0" w:space="0" w:color="auto"/>
        <w:right w:val="none" w:sz="0" w:space="0" w:color="auto"/>
      </w:divBdr>
    </w:div>
    <w:div w:id="356540695">
      <w:bodyDiv w:val="1"/>
      <w:marLeft w:val="0"/>
      <w:marRight w:val="0"/>
      <w:marTop w:val="0"/>
      <w:marBottom w:val="0"/>
      <w:divBdr>
        <w:top w:val="none" w:sz="0" w:space="0" w:color="auto"/>
        <w:left w:val="none" w:sz="0" w:space="0" w:color="auto"/>
        <w:bottom w:val="none" w:sz="0" w:space="0" w:color="auto"/>
        <w:right w:val="none" w:sz="0" w:space="0" w:color="auto"/>
      </w:divBdr>
    </w:div>
    <w:div w:id="370423534">
      <w:bodyDiv w:val="1"/>
      <w:marLeft w:val="0"/>
      <w:marRight w:val="0"/>
      <w:marTop w:val="0"/>
      <w:marBottom w:val="0"/>
      <w:divBdr>
        <w:top w:val="none" w:sz="0" w:space="0" w:color="auto"/>
        <w:left w:val="none" w:sz="0" w:space="0" w:color="auto"/>
        <w:bottom w:val="none" w:sz="0" w:space="0" w:color="auto"/>
        <w:right w:val="none" w:sz="0" w:space="0" w:color="auto"/>
      </w:divBdr>
    </w:div>
    <w:div w:id="388963809">
      <w:bodyDiv w:val="1"/>
      <w:marLeft w:val="0"/>
      <w:marRight w:val="0"/>
      <w:marTop w:val="0"/>
      <w:marBottom w:val="0"/>
      <w:divBdr>
        <w:top w:val="none" w:sz="0" w:space="0" w:color="auto"/>
        <w:left w:val="none" w:sz="0" w:space="0" w:color="auto"/>
        <w:bottom w:val="none" w:sz="0" w:space="0" w:color="auto"/>
        <w:right w:val="none" w:sz="0" w:space="0" w:color="auto"/>
      </w:divBdr>
    </w:div>
    <w:div w:id="398867873">
      <w:bodyDiv w:val="1"/>
      <w:marLeft w:val="0"/>
      <w:marRight w:val="0"/>
      <w:marTop w:val="0"/>
      <w:marBottom w:val="0"/>
      <w:divBdr>
        <w:top w:val="none" w:sz="0" w:space="0" w:color="auto"/>
        <w:left w:val="none" w:sz="0" w:space="0" w:color="auto"/>
        <w:bottom w:val="none" w:sz="0" w:space="0" w:color="auto"/>
        <w:right w:val="none" w:sz="0" w:space="0" w:color="auto"/>
      </w:divBdr>
    </w:div>
    <w:div w:id="423258754">
      <w:bodyDiv w:val="1"/>
      <w:marLeft w:val="0"/>
      <w:marRight w:val="0"/>
      <w:marTop w:val="0"/>
      <w:marBottom w:val="0"/>
      <w:divBdr>
        <w:top w:val="none" w:sz="0" w:space="0" w:color="auto"/>
        <w:left w:val="none" w:sz="0" w:space="0" w:color="auto"/>
        <w:bottom w:val="none" w:sz="0" w:space="0" w:color="auto"/>
        <w:right w:val="none" w:sz="0" w:space="0" w:color="auto"/>
      </w:divBdr>
    </w:div>
    <w:div w:id="525561115">
      <w:bodyDiv w:val="1"/>
      <w:marLeft w:val="0"/>
      <w:marRight w:val="0"/>
      <w:marTop w:val="0"/>
      <w:marBottom w:val="0"/>
      <w:divBdr>
        <w:top w:val="none" w:sz="0" w:space="0" w:color="auto"/>
        <w:left w:val="none" w:sz="0" w:space="0" w:color="auto"/>
        <w:bottom w:val="none" w:sz="0" w:space="0" w:color="auto"/>
        <w:right w:val="none" w:sz="0" w:space="0" w:color="auto"/>
      </w:divBdr>
    </w:div>
    <w:div w:id="530847192">
      <w:bodyDiv w:val="1"/>
      <w:marLeft w:val="0"/>
      <w:marRight w:val="0"/>
      <w:marTop w:val="0"/>
      <w:marBottom w:val="0"/>
      <w:divBdr>
        <w:top w:val="none" w:sz="0" w:space="0" w:color="auto"/>
        <w:left w:val="none" w:sz="0" w:space="0" w:color="auto"/>
        <w:bottom w:val="none" w:sz="0" w:space="0" w:color="auto"/>
        <w:right w:val="none" w:sz="0" w:space="0" w:color="auto"/>
      </w:divBdr>
    </w:div>
    <w:div w:id="544754225">
      <w:bodyDiv w:val="1"/>
      <w:marLeft w:val="0"/>
      <w:marRight w:val="0"/>
      <w:marTop w:val="0"/>
      <w:marBottom w:val="0"/>
      <w:divBdr>
        <w:top w:val="none" w:sz="0" w:space="0" w:color="auto"/>
        <w:left w:val="none" w:sz="0" w:space="0" w:color="auto"/>
        <w:bottom w:val="none" w:sz="0" w:space="0" w:color="auto"/>
        <w:right w:val="none" w:sz="0" w:space="0" w:color="auto"/>
      </w:divBdr>
    </w:div>
    <w:div w:id="549847604">
      <w:bodyDiv w:val="1"/>
      <w:marLeft w:val="0"/>
      <w:marRight w:val="0"/>
      <w:marTop w:val="0"/>
      <w:marBottom w:val="0"/>
      <w:divBdr>
        <w:top w:val="none" w:sz="0" w:space="0" w:color="auto"/>
        <w:left w:val="none" w:sz="0" w:space="0" w:color="auto"/>
        <w:bottom w:val="none" w:sz="0" w:space="0" w:color="auto"/>
        <w:right w:val="none" w:sz="0" w:space="0" w:color="auto"/>
      </w:divBdr>
    </w:div>
    <w:div w:id="562328340">
      <w:bodyDiv w:val="1"/>
      <w:marLeft w:val="0"/>
      <w:marRight w:val="0"/>
      <w:marTop w:val="0"/>
      <w:marBottom w:val="0"/>
      <w:divBdr>
        <w:top w:val="none" w:sz="0" w:space="0" w:color="auto"/>
        <w:left w:val="none" w:sz="0" w:space="0" w:color="auto"/>
        <w:bottom w:val="none" w:sz="0" w:space="0" w:color="auto"/>
        <w:right w:val="none" w:sz="0" w:space="0" w:color="auto"/>
      </w:divBdr>
    </w:div>
    <w:div w:id="587618802">
      <w:bodyDiv w:val="1"/>
      <w:marLeft w:val="0"/>
      <w:marRight w:val="0"/>
      <w:marTop w:val="0"/>
      <w:marBottom w:val="0"/>
      <w:divBdr>
        <w:top w:val="none" w:sz="0" w:space="0" w:color="auto"/>
        <w:left w:val="none" w:sz="0" w:space="0" w:color="auto"/>
        <w:bottom w:val="none" w:sz="0" w:space="0" w:color="auto"/>
        <w:right w:val="none" w:sz="0" w:space="0" w:color="auto"/>
      </w:divBdr>
    </w:div>
    <w:div w:id="667636815">
      <w:bodyDiv w:val="1"/>
      <w:marLeft w:val="0"/>
      <w:marRight w:val="0"/>
      <w:marTop w:val="0"/>
      <w:marBottom w:val="0"/>
      <w:divBdr>
        <w:top w:val="none" w:sz="0" w:space="0" w:color="auto"/>
        <w:left w:val="none" w:sz="0" w:space="0" w:color="auto"/>
        <w:bottom w:val="none" w:sz="0" w:space="0" w:color="auto"/>
        <w:right w:val="none" w:sz="0" w:space="0" w:color="auto"/>
      </w:divBdr>
    </w:div>
    <w:div w:id="747969406">
      <w:bodyDiv w:val="1"/>
      <w:marLeft w:val="0"/>
      <w:marRight w:val="0"/>
      <w:marTop w:val="0"/>
      <w:marBottom w:val="0"/>
      <w:divBdr>
        <w:top w:val="none" w:sz="0" w:space="0" w:color="auto"/>
        <w:left w:val="none" w:sz="0" w:space="0" w:color="auto"/>
        <w:bottom w:val="none" w:sz="0" w:space="0" w:color="auto"/>
        <w:right w:val="none" w:sz="0" w:space="0" w:color="auto"/>
      </w:divBdr>
    </w:div>
    <w:div w:id="831946433">
      <w:bodyDiv w:val="1"/>
      <w:marLeft w:val="0"/>
      <w:marRight w:val="0"/>
      <w:marTop w:val="0"/>
      <w:marBottom w:val="0"/>
      <w:divBdr>
        <w:top w:val="none" w:sz="0" w:space="0" w:color="auto"/>
        <w:left w:val="none" w:sz="0" w:space="0" w:color="auto"/>
        <w:bottom w:val="none" w:sz="0" w:space="0" w:color="auto"/>
        <w:right w:val="none" w:sz="0" w:space="0" w:color="auto"/>
      </w:divBdr>
    </w:div>
    <w:div w:id="854074890">
      <w:bodyDiv w:val="1"/>
      <w:marLeft w:val="0"/>
      <w:marRight w:val="0"/>
      <w:marTop w:val="0"/>
      <w:marBottom w:val="0"/>
      <w:divBdr>
        <w:top w:val="none" w:sz="0" w:space="0" w:color="auto"/>
        <w:left w:val="none" w:sz="0" w:space="0" w:color="auto"/>
        <w:bottom w:val="none" w:sz="0" w:space="0" w:color="auto"/>
        <w:right w:val="none" w:sz="0" w:space="0" w:color="auto"/>
      </w:divBdr>
    </w:div>
    <w:div w:id="959342932">
      <w:bodyDiv w:val="1"/>
      <w:marLeft w:val="0"/>
      <w:marRight w:val="0"/>
      <w:marTop w:val="0"/>
      <w:marBottom w:val="0"/>
      <w:divBdr>
        <w:top w:val="none" w:sz="0" w:space="0" w:color="auto"/>
        <w:left w:val="none" w:sz="0" w:space="0" w:color="auto"/>
        <w:bottom w:val="none" w:sz="0" w:space="0" w:color="auto"/>
        <w:right w:val="none" w:sz="0" w:space="0" w:color="auto"/>
      </w:divBdr>
    </w:div>
    <w:div w:id="964041438">
      <w:bodyDiv w:val="1"/>
      <w:marLeft w:val="0"/>
      <w:marRight w:val="0"/>
      <w:marTop w:val="0"/>
      <w:marBottom w:val="0"/>
      <w:divBdr>
        <w:top w:val="none" w:sz="0" w:space="0" w:color="auto"/>
        <w:left w:val="none" w:sz="0" w:space="0" w:color="auto"/>
        <w:bottom w:val="none" w:sz="0" w:space="0" w:color="auto"/>
        <w:right w:val="none" w:sz="0" w:space="0" w:color="auto"/>
      </w:divBdr>
    </w:div>
    <w:div w:id="965698592">
      <w:bodyDiv w:val="1"/>
      <w:marLeft w:val="0"/>
      <w:marRight w:val="0"/>
      <w:marTop w:val="0"/>
      <w:marBottom w:val="0"/>
      <w:divBdr>
        <w:top w:val="none" w:sz="0" w:space="0" w:color="auto"/>
        <w:left w:val="none" w:sz="0" w:space="0" w:color="auto"/>
        <w:bottom w:val="none" w:sz="0" w:space="0" w:color="auto"/>
        <w:right w:val="none" w:sz="0" w:space="0" w:color="auto"/>
      </w:divBdr>
    </w:div>
    <w:div w:id="1031608982">
      <w:bodyDiv w:val="1"/>
      <w:marLeft w:val="0"/>
      <w:marRight w:val="0"/>
      <w:marTop w:val="0"/>
      <w:marBottom w:val="0"/>
      <w:divBdr>
        <w:top w:val="none" w:sz="0" w:space="0" w:color="auto"/>
        <w:left w:val="none" w:sz="0" w:space="0" w:color="auto"/>
        <w:bottom w:val="none" w:sz="0" w:space="0" w:color="auto"/>
        <w:right w:val="none" w:sz="0" w:space="0" w:color="auto"/>
      </w:divBdr>
    </w:div>
    <w:div w:id="1040516249">
      <w:bodyDiv w:val="1"/>
      <w:marLeft w:val="0"/>
      <w:marRight w:val="0"/>
      <w:marTop w:val="0"/>
      <w:marBottom w:val="0"/>
      <w:divBdr>
        <w:top w:val="none" w:sz="0" w:space="0" w:color="auto"/>
        <w:left w:val="none" w:sz="0" w:space="0" w:color="auto"/>
        <w:bottom w:val="none" w:sz="0" w:space="0" w:color="auto"/>
        <w:right w:val="none" w:sz="0" w:space="0" w:color="auto"/>
      </w:divBdr>
    </w:div>
    <w:div w:id="1054160194">
      <w:bodyDiv w:val="1"/>
      <w:marLeft w:val="0"/>
      <w:marRight w:val="0"/>
      <w:marTop w:val="0"/>
      <w:marBottom w:val="0"/>
      <w:divBdr>
        <w:top w:val="none" w:sz="0" w:space="0" w:color="auto"/>
        <w:left w:val="none" w:sz="0" w:space="0" w:color="auto"/>
        <w:bottom w:val="none" w:sz="0" w:space="0" w:color="auto"/>
        <w:right w:val="none" w:sz="0" w:space="0" w:color="auto"/>
      </w:divBdr>
    </w:div>
    <w:div w:id="1092239826">
      <w:bodyDiv w:val="1"/>
      <w:marLeft w:val="0"/>
      <w:marRight w:val="0"/>
      <w:marTop w:val="0"/>
      <w:marBottom w:val="0"/>
      <w:divBdr>
        <w:top w:val="none" w:sz="0" w:space="0" w:color="auto"/>
        <w:left w:val="none" w:sz="0" w:space="0" w:color="auto"/>
        <w:bottom w:val="none" w:sz="0" w:space="0" w:color="auto"/>
        <w:right w:val="none" w:sz="0" w:space="0" w:color="auto"/>
      </w:divBdr>
    </w:div>
    <w:div w:id="1143736184">
      <w:bodyDiv w:val="1"/>
      <w:marLeft w:val="0"/>
      <w:marRight w:val="0"/>
      <w:marTop w:val="0"/>
      <w:marBottom w:val="0"/>
      <w:divBdr>
        <w:top w:val="none" w:sz="0" w:space="0" w:color="auto"/>
        <w:left w:val="none" w:sz="0" w:space="0" w:color="auto"/>
        <w:bottom w:val="none" w:sz="0" w:space="0" w:color="auto"/>
        <w:right w:val="none" w:sz="0" w:space="0" w:color="auto"/>
      </w:divBdr>
    </w:div>
    <w:div w:id="1169711350">
      <w:bodyDiv w:val="1"/>
      <w:marLeft w:val="0"/>
      <w:marRight w:val="0"/>
      <w:marTop w:val="0"/>
      <w:marBottom w:val="0"/>
      <w:divBdr>
        <w:top w:val="none" w:sz="0" w:space="0" w:color="auto"/>
        <w:left w:val="none" w:sz="0" w:space="0" w:color="auto"/>
        <w:bottom w:val="none" w:sz="0" w:space="0" w:color="auto"/>
        <w:right w:val="none" w:sz="0" w:space="0" w:color="auto"/>
      </w:divBdr>
    </w:div>
    <w:div w:id="1173838891">
      <w:bodyDiv w:val="1"/>
      <w:marLeft w:val="0"/>
      <w:marRight w:val="0"/>
      <w:marTop w:val="0"/>
      <w:marBottom w:val="0"/>
      <w:divBdr>
        <w:top w:val="none" w:sz="0" w:space="0" w:color="auto"/>
        <w:left w:val="none" w:sz="0" w:space="0" w:color="auto"/>
        <w:bottom w:val="none" w:sz="0" w:space="0" w:color="auto"/>
        <w:right w:val="none" w:sz="0" w:space="0" w:color="auto"/>
      </w:divBdr>
    </w:div>
    <w:div w:id="1194223795">
      <w:bodyDiv w:val="1"/>
      <w:marLeft w:val="0"/>
      <w:marRight w:val="0"/>
      <w:marTop w:val="0"/>
      <w:marBottom w:val="0"/>
      <w:divBdr>
        <w:top w:val="none" w:sz="0" w:space="0" w:color="auto"/>
        <w:left w:val="none" w:sz="0" w:space="0" w:color="auto"/>
        <w:bottom w:val="none" w:sz="0" w:space="0" w:color="auto"/>
        <w:right w:val="none" w:sz="0" w:space="0" w:color="auto"/>
      </w:divBdr>
    </w:div>
    <w:div w:id="1204364542">
      <w:bodyDiv w:val="1"/>
      <w:marLeft w:val="0"/>
      <w:marRight w:val="0"/>
      <w:marTop w:val="0"/>
      <w:marBottom w:val="0"/>
      <w:divBdr>
        <w:top w:val="none" w:sz="0" w:space="0" w:color="auto"/>
        <w:left w:val="none" w:sz="0" w:space="0" w:color="auto"/>
        <w:bottom w:val="none" w:sz="0" w:space="0" w:color="auto"/>
        <w:right w:val="none" w:sz="0" w:space="0" w:color="auto"/>
      </w:divBdr>
    </w:div>
    <w:div w:id="1236862230">
      <w:bodyDiv w:val="1"/>
      <w:marLeft w:val="0"/>
      <w:marRight w:val="0"/>
      <w:marTop w:val="0"/>
      <w:marBottom w:val="0"/>
      <w:divBdr>
        <w:top w:val="none" w:sz="0" w:space="0" w:color="auto"/>
        <w:left w:val="none" w:sz="0" w:space="0" w:color="auto"/>
        <w:bottom w:val="none" w:sz="0" w:space="0" w:color="auto"/>
        <w:right w:val="none" w:sz="0" w:space="0" w:color="auto"/>
      </w:divBdr>
    </w:div>
    <w:div w:id="1246721618">
      <w:bodyDiv w:val="1"/>
      <w:marLeft w:val="0"/>
      <w:marRight w:val="0"/>
      <w:marTop w:val="0"/>
      <w:marBottom w:val="0"/>
      <w:divBdr>
        <w:top w:val="none" w:sz="0" w:space="0" w:color="auto"/>
        <w:left w:val="none" w:sz="0" w:space="0" w:color="auto"/>
        <w:bottom w:val="none" w:sz="0" w:space="0" w:color="auto"/>
        <w:right w:val="none" w:sz="0" w:space="0" w:color="auto"/>
      </w:divBdr>
    </w:div>
    <w:div w:id="1262255338">
      <w:bodyDiv w:val="1"/>
      <w:marLeft w:val="0"/>
      <w:marRight w:val="0"/>
      <w:marTop w:val="0"/>
      <w:marBottom w:val="0"/>
      <w:divBdr>
        <w:top w:val="none" w:sz="0" w:space="0" w:color="auto"/>
        <w:left w:val="none" w:sz="0" w:space="0" w:color="auto"/>
        <w:bottom w:val="none" w:sz="0" w:space="0" w:color="auto"/>
        <w:right w:val="none" w:sz="0" w:space="0" w:color="auto"/>
      </w:divBdr>
    </w:div>
    <w:div w:id="1286086356">
      <w:bodyDiv w:val="1"/>
      <w:marLeft w:val="0"/>
      <w:marRight w:val="0"/>
      <w:marTop w:val="0"/>
      <w:marBottom w:val="0"/>
      <w:divBdr>
        <w:top w:val="none" w:sz="0" w:space="0" w:color="auto"/>
        <w:left w:val="none" w:sz="0" w:space="0" w:color="auto"/>
        <w:bottom w:val="none" w:sz="0" w:space="0" w:color="auto"/>
        <w:right w:val="none" w:sz="0" w:space="0" w:color="auto"/>
      </w:divBdr>
    </w:div>
    <w:div w:id="1335377680">
      <w:bodyDiv w:val="1"/>
      <w:marLeft w:val="0"/>
      <w:marRight w:val="0"/>
      <w:marTop w:val="0"/>
      <w:marBottom w:val="0"/>
      <w:divBdr>
        <w:top w:val="none" w:sz="0" w:space="0" w:color="auto"/>
        <w:left w:val="none" w:sz="0" w:space="0" w:color="auto"/>
        <w:bottom w:val="none" w:sz="0" w:space="0" w:color="auto"/>
        <w:right w:val="none" w:sz="0" w:space="0" w:color="auto"/>
      </w:divBdr>
    </w:div>
    <w:div w:id="1361737153">
      <w:bodyDiv w:val="1"/>
      <w:marLeft w:val="0"/>
      <w:marRight w:val="0"/>
      <w:marTop w:val="0"/>
      <w:marBottom w:val="0"/>
      <w:divBdr>
        <w:top w:val="none" w:sz="0" w:space="0" w:color="auto"/>
        <w:left w:val="none" w:sz="0" w:space="0" w:color="auto"/>
        <w:bottom w:val="none" w:sz="0" w:space="0" w:color="auto"/>
        <w:right w:val="none" w:sz="0" w:space="0" w:color="auto"/>
      </w:divBdr>
    </w:div>
    <w:div w:id="1369178875">
      <w:bodyDiv w:val="1"/>
      <w:marLeft w:val="0"/>
      <w:marRight w:val="0"/>
      <w:marTop w:val="0"/>
      <w:marBottom w:val="0"/>
      <w:divBdr>
        <w:top w:val="none" w:sz="0" w:space="0" w:color="auto"/>
        <w:left w:val="none" w:sz="0" w:space="0" w:color="auto"/>
        <w:bottom w:val="none" w:sz="0" w:space="0" w:color="auto"/>
        <w:right w:val="none" w:sz="0" w:space="0" w:color="auto"/>
      </w:divBdr>
      <w:divsChild>
        <w:div w:id="930049040">
          <w:marLeft w:val="0"/>
          <w:marRight w:val="0"/>
          <w:marTop w:val="0"/>
          <w:marBottom w:val="0"/>
          <w:divBdr>
            <w:top w:val="none" w:sz="0" w:space="0" w:color="auto"/>
            <w:left w:val="none" w:sz="0" w:space="0" w:color="auto"/>
            <w:bottom w:val="none" w:sz="0" w:space="0" w:color="auto"/>
            <w:right w:val="none" w:sz="0" w:space="0" w:color="auto"/>
          </w:divBdr>
          <w:divsChild>
            <w:div w:id="603072249">
              <w:marLeft w:val="0"/>
              <w:marRight w:val="0"/>
              <w:marTop w:val="0"/>
              <w:marBottom w:val="0"/>
              <w:divBdr>
                <w:top w:val="none" w:sz="0" w:space="0" w:color="auto"/>
                <w:left w:val="none" w:sz="0" w:space="0" w:color="auto"/>
                <w:bottom w:val="none" w:sz="0" w:space="0" w:color="auto"/>
                <w:right w:val="none" w:sz="0" w:space="0" w:color="auto"/>
              </w:divBdr>
              <w:divsChild>
                <w:div w:id="688413493">
                  <w:marLeft w:val="0"/>
                  <w:marRight w:val="0"/>
                  <w:marTop w:val="0"/>
                  <w:marBottom w:val="0"/>
                  <w:divBdr>
                    <w:top w:val="none" w:sz="0" w:space="0" w:color="auto"/>
                    <w:left w:val="none" w:sz="0" w:space="0" w:color="auto"/>
                    <w:bottom w:val="none" w:sz="0" w:space="0" w:color="auto"/>
                    <w:right w:val="none" w:sz="0" w:space="0" w:color="auto"/>
                  </w:divBdr>
                  <w:divsChild>
                    <w:div w:id="1844666676">
                      <w:marLeft w:val="0"/>
                      <w:marRight w:val="0"/>
                      <w:marTop w:val="0"/>
                      <w:marBottom w:val="0"/>
                      <w:divBdr>
                        <w:top w:val="none" w:sz="0" w:space="0" w:color="auto"/>
                        <w:left w:val="none" w:sz="0" w:space="0" w:color="auto"/>
                        <w:bottom w:val="none" w:sz="0" w:space="0" w:color="auto"/>
                        <w:right w:val="none" w:sz="0" w:space="0" w:color="auto"/>
                      </w:divBdr>
                      <w:divsChild>
                        <w:div w:id="118104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1423524">
      <w:bodyDiv w:val="1"/>
      <w:marLeft w:val="0"/>
      <w:marRight w:val="0"/>
      <w:marTop w:val="0"/>
      <w:marBottom w:val="0"/>
      <w:divBdr>
        <w:top w:val="none" w:sz="0" w:space="0" w:color="auto"/>
        <w:left w:val="none" w:sz="0" w:space="0" w:color="auto"/>
        <w:bottom w:val="none" w:sz="0" w:space="0" w:color="auto"/>
        <w:right w:val="none" w:sz="0" w:space="0" w:color="auto"/>
      </w:divBdr>
    </w:div>
    <w:div w:id="1460951331">
      <w:bodyDiv w:val="1"/>
      <w:marLeft w:val="0"/>
      <w:marRight w:val="0"/>
      <w:marTop w:val="0"/>
      <w:marBottom w:val="0"/>
      <w:divBdr>
        <w:top w:val="none" w:sz="0" w:space="0" w:color="auto"/>
        <w:left w:val="none" w:sz="0" w:space="0" w:color="auto"/>
        <w:bottom w:val="none" w:sz="0" w:space="0" w:color="auto"/>
        <w:right w:val="none" w:sz="0" w:space="0" w:color="auto"/>
      </w:divBdr>
    </w:div>
    <w:div w:id="1503356759">
      <w:bodyDiv w:val="1"/>
      <w:marLeft w:val="0"/>
      <w:marRight w:val="0"/>
      <w:marTop w:val="0"/>
      <w:marBottom w:val="0"/>
      <w:divBdr>
        <w:top w:val="none" w:sz="0" w:space="0" w:color="auto"/>
        <w:left w:val="none" w:sz="0" w:space="0" w:color="auto"/>
        <w:bottom w:val="none" w:sz="0" w:space="0" w:color="auto"/>
        <w:right w:val="none" w:sz="0" w:space="0" w:color="auto"/>
      </w:divBdr>
    </w:div>
    <w:div w:id="1508247524">
      <w:bodyDiv w:val="1"/>
      <w:marLeft w:val="0"/>
      <w:marRight w:val="0"/>
      <w:marTop w:val="0"/>
      <w:marBottom w:val="0"/>
      <w:divBdr>
        <w:top w:val="none" w:sz="0" w:space="0" w:color="auto"/>
        <w:left w:val="none" w:sz="0" w:space="0" w:color="auto"/>
        <w:bottom w:val="none" w:sz="0" w:space="0" w:color="auto"/>
        <w:right w:val="none" w:sz="0" w:space="0" w:color="auto"/>
      </w:divBdr>
    </w:div>
    <w:div w:id="1511410210">
      <w:bodyDiv w:val="1"/>
      <w:marLeft w:val="0"/>
      <w:marRight w:val="0"/>
      <w:marTop w:val="0"/>
      <w:marBottom w:val="0"/>
      <w:divBdr>
        <w:top w:val="none" w:sz="0" w:space="0" w:color="auto"/>
        <w:left w:val="none" w:sz="0" w:space="0" w:color="auto"/>
        <w:bottom w:val="none" w:sz="0" w:space="0" w:color="auto"/>
        <w:right w:val="none" w:sz="0" w:space="0" w:color="auto"/>
      </w:divBdr>
    </w:div>
    <w:div w:id="1542133907">
      <w:bodyDiv w:val="1"/>
      <w:marLeft w:val="0"/>
      <w:marRight w:val="0"/>
      <w:marTop w:val="0"/>
      <w:marBottom w:val="0"/>
      <w:divBdr>
        <w:top w:val="none" w:sz="0" w:space="0" w:color="auto"/>
        <w:left w:val="none" w:sz="0" w:space="0" w:color="auto"/>
        <w:bottom w:val="none" w:sz="0" w:space="0" w:color="auto"/>
        <w:right w:val="none" w:sz="0" w:space="0" w:color="auto"/>
      </w:divBdr>
    </w:div>
    <w:div w:id="1590459583">
      <w:bodyDiv w:val="1"/>
      <w:marLeft w:val="0"/>
      <w:marRight w:val="0"/>
      <w:marTop w:val="0"/>
      <w:marBottom w:val="0"/>
      <w:divBdr>
        <w:top w:val="none" w:sz="0" w:space="0" w:color="auto"/>
        <w:left w:val="none" w:sz="0" w:space="0" w:color="auto"/>
        <w:bottom w:val="none" w:sz="0" w:space="0" w:color="auto"/>
        <w:right w:val="none" w:sz="0" w:space="0" w:color="auto"/>
      </w:divBdr>
    </w:div>
    <w:div w:id="1602911904">
      <w:bodyDiv w:val="1"/>
      <w:marLeft w:val="0"/>
      <w:marRight w:val="0"/>
      <w:marTop w:val="0"/>
      <w:marBottom w:val="0"/>
      <w:divBdr>
        <w:top w:val="none" w:sz="0" w:space="0" w:color="auto"/>
        <w:left w:val="none" w:sz="0" w:space="0" w:color="auto"/>
        <w:bottom w:val="none" w:sz="0" w:space="0" w:color="auto"/>
        <w:right w:val="none" w:sz="0" w:space="0" w:color="auto"/>
      </w:divBdr>
    </w:div>
    <w:div w:id="1614701164">
      <w:bodyDiv w:val="1"/>
      <w:marLeft w:val="0"/>
      <w:marRight w:val="0"/>
      <w:marTop w:val="0"/>
      <w:marBottom w:val="0"/>
      <w:divBdr>
        <w:top w:val="none" w:sz="0" w:space="0" w:color="auto"/>
        <w:left w:val="none" w:sz="0" w:space="0" w:color="auto"/>
        <w:bottom w:val="none" w:sz="0" w:space="0" w:color="auto"/>
        <w:right w:val="none" w:sz="0" w:space="0" w:color="auto"/>
      </w:divBdr>
    </w:div>
    <w:div w:id="1620330571">
      <w:bodyDiv w:val="1"/>
      <w:marLeft w:val="0"/>
      <w:marRight w:val="0"/>
      <w:marTop w:val="0"/>
      <w:marBottom w:val="0"/>
      <w:divBdr>
        <w:top w:val="none" w:sz="0" w:space="0" w:color="auto"/>
        <w:left w:val="none" w:sz="0" w:space="0" w:color="auto"/>
        <w:bottom w:val="none" w:sz="0" w:space="0" w:color="auto"/>
        <w:right w:val="none" w:sz="0" w:space="0" w:color="auto"/>
      </w:divBdr>
    </w:div>
    <w:div w:id="1673069704">
      <w:bodyDiv w:val="1"/>
      <w:marLeft w:val="0"/>
      <w:marRight w:val="0"/>
      <w:marTop w:val="0"/>
      <w:marBottom w:val="0"/>
      <w:divBdr>
        <w:top w:val="none" w:sz="0" w:space="0" w:color="auto"/>
        <w:left w:val="none" w:sz="0" w:space="0" w:color="auto"/>
        <w:bottom w:val="none" w:sz="0" w:space="0" w:color="auto"/>
        <w:right w:val="none" w:sz="0" w:space="0" w:color="auto"/>
      </w:divBdr>
    </w:div>
    <w:div w:id="1693339741">
      <w:bodyDiv w:val="1"/>
      <w:marLeft w:val="0"/>
      <w:marRight w:val="0"/>
      <w:marTop w:val="0"/>
      <w:marBottom w:val="0"/>
      <w:divBdr>
        <w:top w:val="none" w:sz="0" w:space="0" w:color="auto"/>
        <w:left w:val="none" w:sz="0" w:space="0" w:color="auto"/>
        <w:bottom w:val="none" w:sz="0" w:space="0" w:color="auto"/>
        <w:right w:val="none" w:sz="0" w:space="0" w:color="auto"/>
      </w:divBdr>
    </w:div>
    <w:div w:id="1761412790">
      <w:bodyDiv w:val="1"/>
      <w:marLeft w:val="0"/>
      <w:marRight w:val="0"/>
      <w:marTop w:val="0"/>
      <w:marBottom w:val="0"/>
      <w:divBdr>
        <w:top w:val="none" w:sz="0" w:space="0" w:color="auto"/>
        <w:left w:val="none" w:sz="0" w:space="0" w:color="auto"/>
        <w:bottom w:val="none" w:sz="0" w:space="0" w:color="auto"/>
        <w:right w:val="none" w:sz="0" w:space="0" w:color="auto"/>
      </w:divBdr>
    </w:div>
    <w:div w:id="1773472122">
      <w:bodyDiv w:val="1"/>
      <w:marLeft w:val="0"/>
      <w:marRight w:val="0"/>
      <w:marTop w:val="0"/>
      <w:marBottom w:val="0"/>
      <w:divBdr>
        <w:top w:val="none" w:sz="0" w:space="0" w:color="auto"/>
        <w:left w:val="none" w:sz="0" w:space="0" w:color="auto"/>
        <w:bottom w:val="none" w:sz="0" w:space="0" w:color="auto"/>
        <w:right w:val="none" w:sz="0" w:space="0" w:color="auto"/>
      </w:divBdr>
      <w:divsChild>
        <w:div w:id="433938755">
          <w:marLeft w:val="547"/>
          <w:marRight w:val="0"/>
          <w:marTop w:val="0"/>
          <w:marBottom w:val="0"/>
          <w:divBdr>
            <w:top w:val="none" w:sz="0" w:space="0" w:color="auto"/>
            <w:left w:val="none" w:sz="0" w:space="0" w:color="auto"/>
            <w:bottom w:val="none" w:sz="0" w:space="0" w:color="auto"/>
            <w:right w:val="none" w:sz="0" w:space="0" w:color="auto"/>
          </w:divBdr>
        </w:div>
        <w:div w:id="484056235">
          <w:marLeft w:val="547"/>
          <w:marRight w:val="0"/>
          <w:marTop w:val="0"/>
          <w:marBottom w:val="0"/>
          <w:divBdr>
            <w:top w:val="none" w:sz="0" w:space="0" w:color="auto"/>
            <w:left w:val="none" w:sz="0" w:space="0" w:color="auto"/>
            <w:bottom w:val="none" w:sz="0" w:space="0" w:color="auto"/>
            <w:right w:val="none" w:sz="0" w:space="0" w:color="auto"/>
          </w:divBdr>
        </w:div>
        <w:div w:id="1253124142">
          <w:marLeft w:val="547"/>
          <w:marRight w:val="0"/>
          <w:marTop w:val="0"/>
          <w:marBottom w:val="0"/>
          <w:divBdr>
            <w:top w:val="none" w:sz="0" w:space="0" w:color="auto"/>
            <w:left w:val="none" w:sz="0" w:space="0" w:color="auto"/>
            <w:bottom w:val="none" w:sz="0" w:space="0" w:color="auto"/>
            <w:right w:val="none" w:sz="0" w:space="0" w:color="auto"/>
          </w:divBdr>
        </w:div>
        <w:div w:id="1605381023">
          <w:marLeft w:val="547"/>
          <w:marRight w:val="0"/>
          <w:marTop w:val="0"/>
          <w:marBottom w:val="0"/>
          <w:divBdr>
            <w:top w:val="none" w:sz="0" w:space="0" w:color="auto"/>
            <w:left w:val="none" w:sz="0" w:space="0" w:color="auto"/>
            <w:bottom w:val="none" w:sz="0" w:space="0" w:color="auto"/>
            <w:right w:val="none" w:sz="0" w:space="0" w:color="auto"/>
          </w:divBdr>
        </w:div>
        <w:div w:id="2076737487">
          <w:marLeft w:val="547"/>
          <w:marRight w:val="0"/>
          <w:marTop w:val="0"/>
          <w:marBottom w:val="0"/>
          <w:divBdr>
            <w:top w:val="none" w:sz="0" w:space="0" w:color="auto"/>
            <w:left w:val="none" w:sz="0" w:space="0" w:color="auto"/>
            <w:bottom w:val="none" w:sz="0" w:space="0" w:color="auto"/>
            <w:right w:val="none" w:sz="0" w:space="0" w:color="auto"/>
          </w:divBdr>
        </w:div>
      </w:divsChild>
    </w:div>
    <w:div w:id="1795630776">
      <w:bodyDiv w:val="1"/>
      <w:marLeft w:val="0"/>
      <w:marRight w:val="0"/>
      <w:marTop w:val="0"/>
      <w:marBottom w:val="0"/>
      <w:divBdr>
        <w:top w:val="none" w:sz="0" w:space="0" w:color="auto"/>
        <w:left w:val="none" w:sz="0" w:space="0" w:color="auto"/>
        <w:bottom w:val="none" w:sz="0" w:space="0" w:color="auto"/>
        <w:right w:val="none" w:sz="0" w:space="0" w:color="auto"/>
      </w:divBdr>
    </w:div>
    <w:div w:id="1806703443">
      <w:bodyDiv w:val="1"/>
      <w:marLeft w:val="0"/>
      <w:marRight w:val="0"/>
      <w:marTop w:val="0"/>
      <w:marBottom w:val="0"/>
      <w:divBdr>
        <w:top w:val="none" w:sz="0" w:space="0" w:color="auto"/>
        <w:left w:val="none" w:sz="0" w:space="0" w:color="auto"/>
        <w:bottom w:val="none" w:sz="0" w:space="0" w:color="auto"/>
        <w:right w:val="none" w:sz="0" w:space="0" w:color="auto"/>
      </w:divBdr>
    </w:div>
    <w:div w:id="1807772271">
      <w:bodyDiv w:val="1"/>
      <w:marLeft w:val="0"/>
      <w:marRight w:val="0"/>
      <w:marTop w:val="0"/>
      <w:marBottom w:val="0"/>
      <w:divBdr>
        <w:top w:val="none" w:sz="0" w:space="0" w:color="auto"/>
        <w:left w:val="none" w:sz="0" w:space="0" w:color="auto"/>
        <w:bottom w:val="none" w:sz="0" w:space="0" w:color="auto"/>
        <w:right w:val="none" w:sz="0" w:space="0" w:color="auto"/>
      </w:divBdr>
      <w:divsChild>
        <w:div w:id="1161433185">
          <w:marLeft w:val="0"/>
          <w:marRight w:val="0"/>
          <w:marTop w:val="0"/>
          <w:marBottom w:val="0"/>
          <w:divBdr>
            <w:top w:val="none" w:sz="0" w:space="0" w:color="auto"/>
            <w:left w:val="none" w:sz="0" w:space="0" w:color="auto"/>
            <w:bottom w:val="none" w:sz="0" w:space="0" w:color="auto"/>
            <w:right w:val="none" w:sz="0" w:space="0" w:color="auto"/>
          </w:divBdr>
          <w:divsChild>
            <w:div w:id="2049794924">
              <w:marLeft w:val="0"/>
              <w:marRight w:val="0"/>
              <w:marTop w:val="0"/>
              <w:marBottom w:val="0"/>
              <w:divBdr>
                <w:top w:val="none" w:sz="0" w:space="0" w:color="auto"/>
                <w:left w:val="none" w:sz="0" w:space="0" w:color="auto"/>
                <w:bottom w:val="none" w:sz="0" w:space="0" w:color="auto"/>
                <w:right w:val="none" w:sz="0" w:space="0" w:color="auto"/>
              </w:divBdr>
              <w:divsChild>
                <w:div w:id="6429308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43817747">
      <w:bodyDiv w:val="1"/>
      <w:marLeft w:val="0"/>
      <w:marRight w:val="0"/>
      <w:marTop w:val="0"/>
      <w:marBottom w:val="0"/>
      <w:divBdr>
        <w:top w:val="none" w:sz="0" w:space="0" w:color="auto"/>
        <w:left w:val="none" w:sz="0" w:space="0" w:color="auto"/>
        <w:bottom w:val="none" w:sz="0" w:space="0" w:color="auto"/>
        <w:right w:val="none" w:sz="0" w:space="0" w:color="auto"/>
      </w:divBdr>
    </w:div>
    <w:div w:id="1902475401">
      <w:bodyDiv w:val="1"/>
      <w:marLeft w:val="0"/>
      <w:marRight w:val="0"/>
      <w:marTop w:val="0"/>
      <w:marBottom w:val="0"/>
      <w:divBdr>
        <w:top w:val="none" w:sz="0" w:space="0" w:color="auto"/>
        <w:left w:val="none" w:sz="0" w:space="0" w:color="auto"/>
        <w:bottom w:val="none" w:sz="0" w:space="0" w:color="auto"/>
        <w:right w:val="none" w:sz="0" w:space="0" w:color="auto"/>
      </w:divBdr>
    </w:div>
    <w:div w:id="1950894178">
      <w:bodyDiv w:val="1"/>
      <w:marLeft w:val="0"/>
      <w:marRight w:val="0"/>
      <w:marTop w:val="0"/>
      <w:marBottom w:val="0"/>
      <w:divBdr>
        <w:top w:val="none" w:sz="0" w:space="0" w:color="auto"/>
        <w:left w:val="none" w:sz="0" w:space="0" w:color="auto"/>
        <w:bottom w:val="none" w:sz="0" w:space="0" w:color="auto"/>
        <w:right w:val="none" w:sz="0" w:space="0" w:color="auto"/>
      </w:divBdr>
    </w:div>
    <w:div w:id="1969119068">
      <w:bodyDiv w:val="1"/>
      <w:marLeft w:val="0"/>
      <w:marRight w:val="0"/>
      <w:marTop w:val="0"/>
      <w:marBottom w:val="0"/>
      <w:divBdr>
        <w:top w:val="none" w:sz="0" w:space="0" w:color="auto"/>
        <w:left w:val="none" w:sz="0" w:space="0" w:color="auto"/>
        <w:bottom w:val="none" w:sz="0" w:space="0" w:color="auto"/>
        <w:right w:val="none" w:sz="0" w:space="0" w:color="auto"/>
      </w:divBdr>
    </w:div>
    <w:div w:id="1981038365">
      <w:bodyDiv w:val="1"/>
      <w:marLeft w:val="0"/>
      <w:marRight w:val="0"/>
      <w:marTop w:val="0"/>
      <w:marBottom w:val="0"/>
      <w:divBdr>
        <w:top w:val="none" w:sz="0" w:space="0" w:color="auto"/>
        <w:left w:val="none" w:sz="0" w:space="0" w:color="auto"/>
        <w:bottom w:val="none" w:sz="0" w:space="0" w:color="auto"/>
        <w:right w:val="none" w:sz="0" w:space="0" w:color="auto"/>
      </w:divBdr>
    </w:div>
    <w:div w:id="2020697697">
      <w:bodyDiv w:val="1"/>
      <w:marLeft w:val="0"/>
      <w:marRight w:val="0"/>
      <w:marTop w:val="0"/>
      <w:marBottom w:val="0"/>
      <w:divBdr>
        <w:top w:val="none" w:sz="0" w:space="0" w:color="auto"/>
        <w:left w:val="none" w:sz="0" w:space="0" w:color="auto"/>
        <w:bottom w:val="none" w:sz="0" w:space="0" w:color="auto"/>
        <w:right w:val="none" w:sz="0" w:space="0" w:color="auto"/>
      </w:divBdr>
    </w:div>
    <w:div w:id="2028871505">
      <w:bodyDiv w:val="1"/>
      <w:marLeft w:val="0"/>
      <w:marRight w:val="0"/>
      <w:marTop w:val="0"/>
      <w:marBottom w:val="0"/>
      <w:divBdr>
        <w:top w:val="none" w:sz="0" w:space="0" w:color="auto"/>
        <w:left w:val="none" w:sz="0" w:space="0" w:color="auto"/>
        <w:bottom w:val="none" w:sz="0" w:space="0" w:color="auto"/>
        <w:right w:val="none" w:sz="0" w:space="0" w:color="auto"/>
      </w:divBdr>
    </w:div>
    <w:div w:id="2036808580">
      <w:bodyDiv w:val="1"/>
      <w:marLeft w:val="0"/>
      <w:marRight w:val="0"/>
      <w:marTop w:val="0"/>
      <w:marBottom w:val="0"/>
      <w:divBdr>
        <w:top w:val="none" w:sz="0" w:space="0" w:color="auto"/>
        <w:left w:val="none" w:sz="0" w:space="0" w:color="auto"/>
        <w:bottom w:val="none" w:sz="0" w:space="0" w:color="auto"/>
        <w:right w:val="none" w:sz="0" w:space="0" w:color="auto"/>
      </w:divBdr>
    </w:div>
    <w:div w:id="2113744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10.jpeg"/><Relationship Id="rId3" Type="http://schemas.openxmlformats.org/officeDocument/2006/relationships/numbering" Target="numbering.xml"/><Relationship Id="rId21" Type="http://schemas.openxmlformats.org/officeDocument/2006/relationships/image" Target="media/image13.emf"/><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emf"/><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footer" Target="footer1.xml"/><Relationship Id="rId10" Type="http://schemas.openxmlformats.org/officeDocument/2006/relationships/image" Target="media/image2.gif"/><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hospitalmilitar.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5.png"/><Relationship Id="rId1" Type="http://schemas.openxmlformats.org/officeDocument/2006/relationships/image" Target="media/image1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Director Hospital Militar Central</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5FC7B25-D8C7-47FA-B1DE-04497AE83A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833</Words>
  <Characters>4587</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ANTEPROYECTO DE PRESUPUESTO 2012</vt:lpstr>
    </vt:vector>
  </TitlesOfParts>
  <Company>RICARDO GÓMEZ NIETO</Company>
  <LinksUpToDate>false</LinksUpToDate>
  <CharactersWithSpaces>5410</CharactersWithSpaces>
  <SharedDoc>false</SharedDoc>
  <HLinks>
    <vt:vector size="6" baseType="variant">
      <vt:variant>
        <vt:i4>6422582</vt:i4>
      </vt:variant>
      <vt:variant>
        <vt:i4>0</vt:i4>
      </vt:variant>
      <vt:variant>
        <vt:i4>0</vt:i4>
      </vt:variant>
      <vt:variant>
        <vt:i4>5</vt:i4>
      </vt:variant>
      <vt:variant>
        <vt:lpwstr>http://www.hospitalmilitar.gov.co/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ANTEPROYECTO DE PRESUPUESTO 2012</dc:title>
  <dc:creator>Juan Sebastian Vega Lagos</dc:creator>
  <cp:lastModifiedBy>Marisol Rubiano</cp:lastModifiedBy>
  <cp:revision>2</cp:revision>
  <cp:lastPrinted>2013-09-12T16:49:00Z</cp:lastPrinted>
  <dcterms:created xsi:type="dcterms:W3CDTF">2015-11-13T16:40:00Z</dcterms:created>
  <dcterms:modified xsi:type="dcterms:W3CDTF">2015-11-13T16:40:00Z</dcterms:modified>
</cp:coreProperties>
</file>