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6E4" w:rsidRDefault="001846E4" w:rsidP="00582513">
      <w:pPr>
        <w:rPr>
          <w:rFonts w:ascii="Arial Narrow" w:eastAsia="Times New Roman" w:hAnsi="Arial Narrow"/>
          <w:b/>
          <w:sz w:val="24"/>
          <w:szCs w:val="24"/>
        </w:rPr>
      </w:pPr>
      <w:bookmarkStart w:id="0" w:name="_GoBack"/>
      <w:bookmarkEnd w:id="0"/>
    </w:p>
    <w:p w:rsidR="001846E4" w:rsidRDefault="001846E4" w:rsidP="00582513">
      <w:pPr>
        <w:rPr>
          <w:rFonts w:ascii="Arial Narrow" w:eastAsia="Times New Roman" w:hAnsi="Arial Narrow"/>
          <w:b/>
          <w:sz w:val="24"/>
          <w:szCs w:val="24"/>
        </w:rPr>
      </w:pPr>
    </w:p>
    <w:p w:rsidR="001846E4" w:rsidRDefault="001846E4"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r>
        <w:rPr>
          <w:noProof/>
        </w:rPr>
        <w:drawing>
          <wp:anchor distT="0" distB="0" distL="114300" distR="114300" simplePos="0" relativeHeight="251668480" behindDoc="0" locked="0" layoutInCell="1" allowOverlap="1" wp14:anchorId="7CE1F132" wp14:editId="02EEF3B2">
            <wp:simplePos x="0" y="0"/>
            <wp:positionH relativeFrom="column">
              <wp:posOffset>2428240</wp:posOffset>
            </wp:positionH>
            <wp:positionV relativeFrom="paragraph">
              <wp:posOffset>-340360</wp:posOffset>
            </wp:positionV>
            <wp:extent cx="750570" cy="716280"/>
            <wp:effectExtent l="0" t="0" r="0" b="7620"/>
            <wp:wrapSquare wrapText="bothSides"/>
            <wp:docPr id="10752" name="Imagen 10752" descr="LOGO HOSPITAL MILITAR CENTRAL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HOSPITAL MILITAR CENTRAL do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0570" cy="716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1846E4" w:rsidP="00582513">
      <w:pPr>
        <w:rPr>
          <w:rFonts w:ascii="Arial Narrow" w:eastAsia="Times New Roman" w:hAnsi="Arial Narrow"/>
          <w:b/>
          <w:sz w:val="24"/>
          <w:szCs w:val="24"/>
        </w:rPr>
      </w:pPr>
      <w:r>
        <w:rPr>
          <w:rFonts w:ascii="Arial Narrow" w:hAnsi="Arial Narrow"/>
          <w:noProof/>
          <w:sz w:val="24"/>
          <w:szCs w:val="24"/>
        </w:rPr>
        <mc:AlternateContent>
          <mc:Choice Requires="wps">
            <w:drawing>
              <wp:anchor distT="0" distB="0" distL="114300" distR="114300" simplePos="0" relativeHeight="251666432" behindDoc="0" locked="0" layoutInCell="0" allowOverlap="1" wp14:anchorId="7192BECE" wp14:editId="25AECA24">
                <wp:simplePos x="0" y="0"/>
                <wp:positionH relativeFrom="page">
                  <wp:posOffset>508635</wp:posOffset>
                </wp:positionH>
                <wp:positionV relativeFrom="page">
                  <wp:posOffset>4899025</wp:posOffset>
                </wp:positionV>
                <wp:extent cx="6964680" cy="1517015"/>
                <wp:effectExtent l="0" t="0" r="15240" b="26035"/>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4680" cy="1517015"/>
                        </a:xfrm>
                        <a:prstGeom prst="rect">
                          <a:avLst/>
                        </a:prstGeom>
                        <a:solidFill>
                          <a:srgbClr val="92D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161139" w:rsidRDefault="00161139"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 I TRIMESTRE</w:t>
                            </w:r>
                            <w:r>
                              <w:rPr>
                                <w:rFonts w:ascii="Arial Narrow" w:hAnsi="Arial Narrow" w:cs="Arial"/>
                                <w:color w:val="FFFFFF"/>
                                <w:sz w:val="72"/>
                                <w:szCs w:val="72"/>
                                <w:lang w:val="es-CO"/>
                              </w:rPr>
                              <w:t xml:space="preserve"> 2018</w:t>
                            </w:r>
                          </w:p>
                          <w:p w:rsidR="00161139" w:rsidRPr="00FB0C98" w:rsidRDefault="00161139" w:rsidP="00582513">
                            <w:pPr>
                              <w:pStyle w:val="Sinespaciado"/>
                              <w:jc w:val="right"/>
                              <w:rPr>
                                <w:rFonts w:ascii="Arial Narrow" w:hAnsi="Arial Narrow" w:cs="Arial"/>
                                <w:color w:val="FFFFFF"/>
                                <w:sz w:val="32"/>
                                <w:szCs w:val="72"/>
                                <w:lang w:val="es-CO"/>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7192BECE" id="Rectángulo 17" o:spid="_x0000_s1026" style="position:absolute;left:0;text-align:left;margin-left:40.05pt;margin-top:385.75pt;width:548.4pt;height:119.45pt;z-index:251666432;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" o:allowincell="f" fillcolor="#92d050" strokecolor="white" strokeweight="1pt">
                <v:shadow color="#d8d8d8" offset="3pt,3pt"/>
                <v:textbox inset="14.4pt,,14.4pt">
                  <w:txbxContent>
                    <w:p w:rsidR="00161139" w:rsidRDefault="00161139" w:rsidP="00582513">
                      <w:pPr>
                        <w:pStyle w:val="Sinespaciado"/>
                        <w:jc w:val="right"/>
                        <w:rPr>
                          <w:rFonts w:ascii="Arial Narrow" w:hAnsi="Arial Narrow" w:cs="Arial"/>
                          <w:color w:val="FFFFFF"/>
                          <w:sz w:val="72"/>
                          <w:szCs w:val="72"/>
                          <w:lang w:val="es-CO"/>
                        </w:rPr>
                      </w:pPr>
                      <w:r>
                        <w:rPr>
                          <w:rFonts w:ascii="Cambria" w:hAnsi="Cambria"/>
                          <w:color w:val="FFFFFF"/>
                          <w:sz w:val="64"/>
                          <w:szCs w:val="64"/>
                          <w:lang w:val="es-CO"/>
                        </w:rPr>
                        <w:t>RESULTADO ENCUESTAS DE PERCEPCIÓN DE SATISFACCIÓN           - I TRIMESTRE</w:t>
                      </w:r>
                      <w:r>
                        <w:rPr>
                          <w:rFonts w:ascii="Arial Narrow" w:hAnsi="Arial Narrow" w:cs="Arial"/>
                          <w:color w:val="FFFFFF"/>
                          <w:sz w:val="72"/>
                          <w:szCs w:val="72"/>
                          <w:lang w:val="es-CO"/>
                        </w:rPr>
                        <w:t xml:space="preserve"> 2018</w:t>
                      </w:r>
                    </w:p>
                    <w:p w:rsidR="00161139" w:rsidRPr="00FB0C98" w:rsidRDefault="00161139" w:rsidP="00582513">
                      <w:pPr>
                        <w:pStyle w:val="Sinespaciado"/>
                        <w:jc w:val="right"/>
                        <w:rPr>
                          <w:rFonts w:ascii="Arial Narrow" w:hAnsi="Arial Narrow" w:cs="Arial"/>
                          <w:color w:val="FFFFFF"/>
                          <w:sz w:val="32"/>
                          <w:szCs w:val="72"/>
                          <w:lang w:val="es-CO"/>
                        </w:rPr>
                      </w:pPr>
                    </w:p>
                  </w:txbxContent>
                </v:textbox>
                <w10:wrap anchorx="page" anchory="page"/>
              </v:rect>
            </w:pict>
          </mc:Fallback>
        </mc:AlternateContent>
      </w:r>
      <w:r w:rsidR="00582513">
        <w:rPr>
          <w:noProof/>
        </w:rPr>
        <w:drawing>
          <wp:anchor distT="0" distB="0" distL="114300" distR="114300" simplePos="0" relativeHeight="251667456" behindDoc="0" locked="0" layoutInCell="1" allowOverlap="1" wp14:anchorId="5EDF33BE" wp14:editId="33D0EFF8">
            <wp:simplePos x="0" y="0"/>
            <wp:positionH relativeFrom="column">
              <wp:posOffset>-394335</wp:posOffset>
            </wp:positionH>
            <wp:positionV relativeFrom="paragraph">
              <wp:posOffset>81280</wp:posOffset>
            </wp:positionV>
            <wp:extent cx="6896100" cy="2733040"/>
            <wp:effectExtent l="0" t="0" r="0" b="0"/>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9610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Default="00582513" w:rsidP="00582513">
      <w:pPr>
        <w:rPr>
          <w:rFonts w:ascii="Arial Narrow" w:eastAsia="Times New Roman" w:hAnsi="Arial Narrow"/>
          <w:b/>
          <w:sz w:val="24"/>
          <w:szCs w:val="24"/>
        </w:rPr>
      </w:pPr>
    </w:p>
    <w:p w:rsidR="00582513" w:rsidRPr="00046F1D" w:rsidRDefault="00582513" w:rsidP="00582513">
      <w:pPr>
        <w:rPr>
          <w:rFonts w:ascii="Arial Narrow" w:eastAsia="Times New Roman" w:hAnsi="Arial Narrow"/>
          <w:b/>
          <w:sz w:val="24"/>
          <w:szCs w:val="24"/>
        </w:rPr>
      </w:pPr>
      <w:r w:rsidRPr="00046F1D">
        <w:rPr>
          <w:rFonts w:ascii="Arial Narrow" w:eastAsia="Times New Roman" w:hAnsi="Arial Narrow"/>
          <w:b/>
          <w:sz w:val="24"/>
          <w:szCs w:val="24"/>
        </w:rPr>
        <w:t>BRIGADIER GENERAL MÉDICO</w:t>
      </w:r>
    </w:p>
    <w:p w:rsidR="00582513" w:rsidRPr="00046F1D" w:rsidRDefault="00582513" w:rsidP="00582513">
      <w:pPr>
        <w:rPr>
          <w:rFonts w:ascii="Arial Narrow" w:eastAsia="Times New Roman" w:hAnsi="Arial Narrow"/>
          <w:b/>
          <w:sz w:val="24"/>
          <w:szCs w:val="24"/>
        </w:rPr>
      </w:pPr>
      <w:r>
        <w:rPr>
          <w:rFonts w:ascii="Arial Narrow" w:eastAsia="Times New Roman" w:hAnsi="Arial Narrow"/>
          <w:b/>
          <w:sz w:val="24"/>
          <w:szCs w:val="24"/>
        </w:rPr>
        <w:t>CLARA ESPERANZA GALVIS DÍ</w:t>
      </w:r>
      <w:r w:rsidRPr="00046F1D">
        <w:rPr>
          <w:rFonts w:ascii="Arial Narrow" w:eastAsia="Times New Roman" w:hAnsi="Arial Narrow"/>
          <w:b/>
          <w:sz w:val="24"/>
          <w:szCs w:val="24"/>
        </w:rPr>
        <w:t>AZ</w:t>
      </w:r>
    </w:p>
    <w:p w:rsidR="00582513" w:rsidRPr="00046F1D" w:rsidRDefault="00582513" w:rsidP="00582513">
      <w:pPr>
        <w:rPr>
          <w:rFonts w:ascii="Arial Narrow" w:eastAsia="Times New Roman" w:hAnsi="Arial Narrow"/>
          <w:b/>
          <w:sz w:val="24"/>
          <w:szCs w:val="24"/>
        </w:rPr>
      </w:pPr>
      <w:r w:rsidRPr="00046F1D">
        <w:rPr>
          <w:rFonts w:ascii="Arial Narrow" w:eastAsia="Times New Roman" w:hAnsi="Arial Narrow"/>
          <w:b/>
          <w:sz w:val="24"/>
          <w:szCs w:val="24"/>
        </w:rPr>
        <w:t>DIRECTORA GENERAL</w:t>
      </w:r>
    </w:p>
    <w:p w:rsidR="00582513" w:rsidRDefault="00582513" w:rsidP="00582513">
      <w:r w:rsidRPr="00046F1D">
        <w:rPr>
          <w:rFonts w:ascii="Arial Narrow" w:eastAsia="Times New Roman" w:hAnsi="Arial Narrow"/>
          <w:b/>
          <w:sz w:val="24"/>
          <w:szCs w:val="24"/>
        </w:rPr>
        <w:t>HOSPITAL MILITAR CENTRAL</w:t>
      </w: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582513" w:rsidRDefault="00582513" w:rsidP="00582513">
      <w:pPr>
        <w:spacing w:after="0" w:line="259" w:lineRule="auto"/>
        <w:ind w:left="-1419" w:right="10901" w:firstLine="0"/>
        <w:jc w:val="left"/>
      </w:pPr>
    </w:p>
    <w:p w:rsidR="00C77A17" w:rsidRPr="00251F23" w:rsidRDefault="00A72451" w:rsidP="00A11C8E">
      <w:pPr>
        <w:pStyle w:val="Ttulo1"/>
        <w:rPr>
          <w:rFonts w:ascii="Arial Narrow" w:hAnsi="Arial Narrow"/>
          <w:color w:val="auto"/>
          <w:sz w:val="22"/>
        </w:rPr>
      </w:pPr>
      <w:r w:rsidRPr="00251F23">
        <w:rPr>
          <w:rFonts w:ascii="Arial Narrow" w:hAnsi="Arial Narrow"/>
          <w:color w:val="auto"/>
          <w:sz w:val="22"/>
        </w:rPr>
        <w:lastRenderedPageBreak/>
        <w:t>RESULTADOS ENCUESTAS DE PERCEPCIÓ</w:t>
      </w:r>
      <w:r w:rsidR="00435BF6" w:rsidRPr="00251F23">
        <w:rPr>
          <w:rFonts w:ascii="Arial Narrow" w:hAnsi="Arial Narrow"/>
          <w:color w:val="auto"/>
          <w:sz w:val="22"/>
        </w:rPr>
        <w:t xml:space="preserve">N DE SATISFACCIÓN VIGENCIA </w:t>
      </w:r>
      <w:r w:rsidR="00282890">
        <w:rPr>
          <w:rFonts w:ascii="Arial Narrow" w:hAnsi="Arial Narrow"/>
          <w:color w:val="auto"/>
          <w:sz w:val="22"/>
        </w:rPr>
        <w:t>PRIMER</w:t>
      </w:r>
      <w:r w:rsidR="00251F23" w:rsidRPr="00251F23">
        <w:rPr>
          <w:rFonts w:ascii="Arial Narrow" w:hAnsi="Arial Narrow"/>
          <w:color w:val="auto"/>
          <w:sz w:val="22"/>
        </w:rPr>
        <w:t xml:space="preserve"> </w:t>
      </w:r>
      <w:r w:rsidR="00FC161F" w:rsidRPr="00251F23">
        <w:rPr>
          <w:rFonts w:ascii="Arial Narrow" w:hAnsi="Arial Narrow"/>
          <w:color w:val="auto"/>
          <w:sz w:val="22"/>
        </w:rPr>
        <w:t xml:space="preserve">TRIMESTRE  </w:t>
      </w:r>
      <w:r w:rsidR="00282890">
        <w:rPr>
          <w:rFonts w:ascii="Arial Narrow" w:hAnsi="Arial Narrow"/>
          <w:color w:val="auto"/>
          <w:sz w:val="22"/>
        </w:rPr>
        <w:t>2018</w:t>
      </w:r>
    </w:p>
    <w:p w:rsidR="00C01540" w:rsidRPr="00251F23" w:rsidRDefault="00C01540" w:rsidP="00C74373">
      <w:pPr>
        <w:spacing w:after="0" w:line="259" w:lineRule="auto"/>
        <w:ind w:left="0" w:right="0" w:firstLine="0"/>
        <w:rPr>
          <w:rFonts w:ascii="Arial Narrow" w:hAnsi="Arial Narrow"/>
          <w:color w:val="auto"/>
        </w:rPr>
      </w:pPr>
      <w:r w:rsidRPr="00251F23">
        <w:rPr>
          <w:rFonts w:ascii="Arial Narrow" w:hAnsi="Arial Narrow"/>
          <w:color w:val="auto"/>
        </w:rPr>
        <w:t xml:space="preserve">Para el Hospital Militar Central, la medición de la percepción de la satisfacción de los usuarios es </w:t>
      </w:r>
      <w:r w:rsidR="00723159">
        <w:rPr>
          <w:rFonts w:ascii="Arial Narrow" w:hAnsi="Arial Narrow"/>
          <w:color w:val="auto"/>
        </w:rPr>
        <w:t xml:space="preserve">una oportunidad de información de </w:t>
      </w:r>
      <w:r w:rsidR="00282890">
        <w:rPr>
          <w:rFonts w:ascii="Arial Narrow" w:hAnsi="Arial Narrow"/>
          <w:color w:val="auto"/>
        </w:rPr>
        <w:t xml:space="preserve">voz de los usuarios y </w:t>
      </w:r>
      <w:r w:rsidR="00723159">
        <w:rPr>
          <w:rFonts w:ascii="Arial Narrow" w:hAnsi="Arial Narrow"/>
          <w:color w:val="auto"/>
        </w:rPr>
        <w:t xml:space="preserve">sus </w:t>
      </w:r>
      <w:r w:rsidRPr="00251F23">
        <w:rPr>
          <w:rFonts w:ascii="Arial Narrow" w:hAnsi="Arial Narrow"/>
          <w:color w:val="auto"/>
        </w:rPr>
        <w:t>familias</w:t>
      </w:r>
      <w:r w:rsidR="00723159">
        <w:rPr>
          <w:rFonts w:ascii="Arial Narrow" w:hAnsi="Arial Narrow"/>
          <w:color w:val="auto"/>
        </w:rPr>
        <w:t xml:space="preserve">, quienes acuden a la prestación de servicios de salud de alta complejidad </w:t>
      </w:r>
      <w:r w:rsidRPr="00251F23">
        <w:rPr>
          <w:rFonts w:ascii="Arial Narrow" w:hAnsi="Arial Narrow"/>
          <w:color w:val="auto"/>
        </w:rPr>
        <w:t>en este centro hospitalario</w:t>
      </w:r>
      <w:r w:rsidR="00723159">
        <w:rPr>
          <w:rFonts w:ascii="Arial Narrow" w:hAnsi="Arial Narrow"/>
          <w:color w:val="auto"/>
        </w:rPr>
        <w:t>. P</w:t>
      </w:r>
      <w:r w:rsidRPr="00251F23">
        <w:rPr>
          <w:rFonts w:ascii="Arial Narrow" w:hAnsi="Arial Narrow"/>
          <w:color w:val="auto"/>
        </w:rPr>
        <w:t xml:space="preserve">ara la Dirección </w:t>
      </w:r>
      <w:r w:rsidR="00723159">
        <w:rPr>
          <w:rFonts w:ascii="Arial Narrow" w:hAnsi="Arial Narrow"/>
          <w:color w:val="auto"/>
        </w:rPr>
        <w:t xml:space="preserve">el informe de percepción </w:t>
      </w:r>
      <w:r w:rsidRPr="00251F23">
        <w:rPr>
          <w:rFonts w:ascii="Arial Narrow" w:hAnsi="Arial Narrow"/>
          <w:color w:val="auto"/>
        </w:rPr>
        <w:t xml:space="preserve">es herramienta fundamental para la toma de </w:t>
      </w:r>
      <w:r w:rsidR="00723159" w:rsidRPr="00251F23">
        <w:rPr>
          <w:rFonts w:ascii="Arial Narrow" w:hAnsi="Arial Narrow"/>
          <w:color w:val="auto"/>
        </w:rPr>
        <w:t>decision</w:t>
      </w:r>
      <w:r w:rsidR="00723159">
        <w:rPr>
          <w:rFonts w:ascii="Arial Narrow" w:hAnsi="Arial Narrow"/>
          <w:color w:val="auto"/>
        </w:rPr>
        <w:t xml:space="preserve">es en referencia a acciones de mejora las cuales se ven </w:t>
      </w:r>
      <w:r w:rsidR="00723159" w:rsidRPr="00251F23">
        <w:rPr>
          <w:rFonts w:ascii="Arial Narrow" w:hAnsi="Arial Narrow"/>
          <w:color w:val="auto"/>
        </w:rPr>
        <w:t>reflejadas</w:t>
      </w:r>
      <w:r w:rsidRPr="00251F23">
        <w:rPr>
          <w:rFonts w:ascii="Arial Narrow" w:hAnsi="Arial Narrow"/>
          <w:color w:val="auto"/>
        </w:rPr>
        <w:t xml:space="preserve"> en los planes de mejoramiento</w:t>
      </w:r>
      <w:r w:rsidR="00723159">
        <w:rPr>
          <w:rFonts w:ascii="Arial Narrow" w:hAnsi="Arial Narrow"/>
          <w:color w:val="auto"/>
        </w:rPr>
        <w:t xml:space="preserve"> de los diferentes servicios</w:t>
      </w:r>
      <w:r w:rsidRPr="00251F23">
        <w:rPr>
          <w:rFonts w:ascii="Arial Narrow" w:hAnsi="Arial Narrow"/>
          <w:color w:val="auto"/>
        </w:rPr>
        <w:t>.</w:t>
      </w:r>
    </w:p>
    <w:p w:rsidR="00C01540" w:rsidRPr="00251F23" w:rsidRDefault="00C01540" w:rsidP="00C74373">
      <w:pPr>
        <w:spacing w:after="0" w:line="259" w:lineRule="auto"/>
        <w:ind w:left="0" w:right="0" w:firstLine="0"/>
        <w:rPr>
          <w:rFonts w:ascii="Arial Narrow" w:hAnsi="Arial Narrow"/>
          <w:color w:val="auto"/>
        </w:rPr>
      </w:pPr>
    </w:p>
    <w:p w:rsidR="00C01540" w:rsidRPr="00251F23" w:rsidRDefault="00723159" w:rsidP="00C74373">
      <w:pPr>
        <w:spacing w:after="0" w:line="259" w:lineRule="auto"/>
        <w:ind w:left="0" w:right="0" w:firstLine="0"/>
        <w:rPr>
          <w:rFonts w:ascii="Arial Narrow" w:hAnsi="Arial Narrow"/>
          <w:color w:val="auto"/>
        </w:rPr>
      </w:pPr>
      <w:r>
        <w:rPr>
          <w:rFonts w:ascii="Arial Narrow" w:hAnsi="Arial Narrow"/>
          <w:color w:val="auto"/>
        </w:rPr>
        <w:t>Por lo anterior, l</w:t>
      </w:r>
      <w:r w:rsidR="00C01540" w:rsidRPr="00251F23">
        <w:rPr>
          <w:rFonts w:ascii="Arial Narrow" w:hAnsi="Arial Narrow"/>
          <w:color w:val="auto"/>
        </w:rPr>
        <w:t xml:space="preserve">a ficha técnica presenta </w:t>
      </w:r>
      <w:r>
        <w:rPr>
          <w:rFonts w:ascii="Arial Narrow" w:hAnsi="Arial Narrow"/>
          <w:color w:val="auto"/>
        </w:rPr>
        <w:t xml:space="preserve">información relevante </w:t>
      </w:r>
      <w:r w:rsidR="00C01540" w:rsidRPr="00251F23">
        <w:rPr>
          <w:rFonts w:ascii="Arial Narrow" w:hAnsi="Arial Narrow"/>
          <w:color w:val="auto"/>
        </w:rPr>
        <w:t>de</w:t>
      </w:r>
      <w:r w:rsidR="00D00DFD">
        <w:rPr>
          <w:rFonts w:ascii="Arial Narrow" w:hAnsi="Arial Narrow"/>
          <w:color w:val="auto"/>
        </w:rPr>
        <w:t xml:space="preserve"> la</w:t>
      </w:r>
      <w:r>
        <w:rPr>
          <w:rFonts w:ascii="Arial Narrow" w:hAnsi="Arial Narrow"/>
          <w:color w:val="auto"/>
        </w:rPr>
        <w:t xml:space="preserve"> realización de la</w:t>
      </w:r>
      <w:r w:rsidR="00D00DFD">
        <w:rPr>
          <w:rFonts w:ascii="Arial Narrow" w:hAnsi="Arial Narrow"/>
          <w:color w:val="auto"/>
        </w:rPr>
        <w:t xml:space="preserve">s encuestas </w:t>
      </w:r>
      <w:r w:rsidR="00282890">
        <w:rPr>
          <w:rFonts w:ascii="Arial Narrow" w:hAnsi="Arial Narrow"/>
          <w:color w:val="auto"/>
        </w:rPr>
        <w:t>correspondientes al primer t</w:t>
      </w:r>
      <w:r w:rsidR="00D00DFD">
        <w:rPr>
          <w:rFonts w:ascii="Arial Narrow" w:hAnsi="Arial Narrow"/>
          <w:color w:val="auto"/>
        </w:rPr>
        <w:t>rimestre</w:t>
      </w:r>
      <w:r w:rsidR="00282890">
        <w:rPr>
          <w:rFonts w:ascii="Arial Narrow" w:hAnsi="Arial Narrow"/>
          <w:color w:val="auto"/>
        </w:rPr>
        <w:t xml:space="preserve"> de la vigencia 2018</w:t>
      </w:r>
      <w:r>
        <w:rPr>
          <w:rFonts w:ascii="Arial Narrow" w:hAnsi="Arial Narrow"/>
          <w:color w:val="auto"/>
        </w:rPr>
        <w:t>.</w:t>
      </w:r>
      <w:r w:rsidR="00C01540" w:rsidRPr="00251F23">
        <w:rPr>
          <w:rFonts w:ascii="Arial Narrow" w:hAnsi="Arial Narrow"/>
          <w:color w:val="auto"/>
        </w:rPr>
        <w:t xml:space="preserve"> </w:t>
      </w:r>
    </w:p>
    <w:p w:rsidR="007B1F18" w:rsidRDefault="00A72451" w:rsidP="007B1F18">
      <w:pPr>
        <w:spacing w:after="0" w:line="259" w:lineRule="auto"/>
        <w:ind w:left="0" w:right="0" w:firstLine="0"/>
        <w:jc w:val="left"/>
        <w:rPr>
          <w:rFonts w:ascii="Arial Narrow" w:hAnsi="Arial Narrow"/>
          <w:color w:val="FF0000"/>
        </w:rPr>
      </w:pPr>
      <w:r w:rsidRPr="00203C43">
        <w:rPr>
          <w:rFonts w:ascii="Arial Narrow" w:hAnsi="Arial Narrow"/>
          <w:color w:val="FF0000"/>
        </w:rPr>
        <w:t xml:space="preserve"> </w:t>
      </w:r>
    </w:p>
    <w:p w:rsidR="00C77A17" w:rsidRPr="00251F23" w:rsidRDefault="00A72451" w:rsidP="00723159">
      <w:pPr>
        <w:spacing w:after="0" w:line="259" w:lineRule="auto"/>
        <w:ind w:left="0" w:right="0" w:firstLine="0"/>
        <w:jc w:val="center"/>
        <w:rPr>
          <w:rFonts w:ascii="Arial Narrow" w:hAnsi="Arial Narrow"/>
        </w:rPr>
      </w:pPr>
      <w:r w:rsidRPr="00723159">
        <w:rPr>
          <w:rFonts w:ascii="Arial Narrow" w:hAnsi="Arial Narrow"/>
          <w:b/>
        </w:rPr>
        <w:t>FICHA TÉCNICA DE LA ENCUEST</w:t>
      </w:r>
      <w:r w:rsidR="00FC161F" w:rsidRPr="00723159">
        <w:rPr>
          <w:rFonts w:ascii="Arial Narrow" w:hAnsi="Arial Narrow"/>
          <w:b/>
        </w:rPr>
        <w:t>A</w:t>
      </w:r>
      <w:r w:rsidR="00FC161F" w:rsidRPr="00251F23">
        <w:rPr>
          <w:rFonts w:ascii="Arial Narrow" w:hAnsi="Arial Narrow"/>
        </w:rPr>
        <w:t xml:space="preserve"> –</w:t>
      </w:r>
      <w:r w:rsidR="00723159">
        <w:rPr>
          <w:rFonts w:ascii="Arial Narrow" w:hAnsi="Arial Narrow"/>
        </w:rPr>
        <w:t xml:space="preserve"> </w:t>
      </w:r>
      <w:r w:rsidR="00282890">
        <w:rPr>
          <w:rFonts w:ascii="Arial Narrow" w:hAnsi="Arial Narrow"/>
        </w:rPr>
        <w:t>Primer Trimestre de 2018</w:t>
      </w:r>
    </w:p>
    <w:p w:rsidR="00E552F7" w:rsidRPr="00203C43" w:rsidRDefault="00E552F7" w:rsidP="00E552F7">
      <w:pPr>
        <w:rPr>
          <w:color w:val="FF0000"/>
        </w:rPr>
      </w:pPr>
    </w:p>
    <w:tbl>
      <w:tblPr>
        <w:tblW w:w="6816" w:type="dxa"/>
        <w:jc w:val="center"/>
        <w:tblCellMar>
          <w:left w:w="70" w:type="dxa"/>
          <w:right w:w="70" w:type="dxa"/>
        </w:tblCellMar>
        <w:tblLook w:val="04A0" w:firstRow="1" w:lastRow="0" w:firstColumn="1" w:lastColumn="0" w:noHBand="0" w:noVBand="1"/>
      </w:tblPr>
      <w:tblGrid>
        <w:gridCol w:w="4230"/>
        <w:gridCol w:w="2586"/>
      </w:tblGrid>
      <w:tr w:rsidR="004C7D05" w:rsidRPr="00161139" w:rsidTr="00161139">
        <w:trPr>
          <w:trHeight w:val="135"/>
          <w:jc w:val="center"/>
        </w:trPr>
        <w:tc>
          <w:tcPr>
            <w:tcW w:w="6816" w:type="dxa"/>
            <w:gridSpan w:val="2"/>
            <w:tcBorders>
              <w:top w:val="single" w:sz="8" w:space="0" w:color="000000"/>
              <w:left w:val="single" w:sz="8" w:space="0" w:color="000000"/>
              <w:bottom w:val="nil"/>
              <w:right w:val="single" w:sz="12" w:space="0" w:color="000000"/>
            </w:tcBorders>
            <w:shd w:val="clear" w:color="000000" w:fill="C5D9F1"/>
            <w:vAlign w:val="center"/>
            <w:hideMark/>
          </w:tcPr>
          <w:p w:rsidR="004C7D05" w:rsidRPr="00161139" w:rsidRDefault="004C7D05" w:rsidP="004C7D05">
            <w:pPr>
              <w:spacing w:after="0" w:line="240" w:lineRule="auto"/>
              <w:ind w:left="0" w:right="0" w:firstLine="0"/>
              <w:jc w:val="center"/>
              <w:rPr>
                <w:rFonts w:ascii="Arial Narrow" w:eastAsia="Times New Roman" w:hAnsi="Arial Narrow" w:cs="Calibri"/>
                <w:b/>
                <w:bCs/>
                <w:color w:val="FF0000"/>
                <w:sz w:val="16"/>
                <w:szCs w:val="16"/>
                <w:lang w:val="es-MX" w:eastAsia="es-MX"/>
              </w:rPr>
            </w:pPr>
            <w:r w:rsidRPr="00161139">
              <w:rPr>
                <w:rFonts w:ascii="Arial Narrow" w:eastAsia="Times New Roman" w:hAnsi="Arial Narrow" w:cs="Calibri"/>
                <w:b/>
                <w:bCs/>
                <w:color w:val="FF0000"/>
                <w:sz w:val="16"/>
                <w:szCs w:val="16"/>
                <w:lang w:eastAsia="es-MX"/>
              </w:rPr>
              <w:t xml:space="preserve">  </w:t>
            </w:r>
            <w:r w:rsidRPr="00161139">
              <w:rPr>
                <w:rFonts w:ascii="Arial Narrow" w:eastAsia="Times New Roman" w:hAnsi="Arial Narrow" w:cs="Calibri"/>
                <w:b/>
                <w:bCs/>
                <w:color w:val="auto"/>
                <w:sz w:val="16"/>
                <w:szCs w:val="16"/>
                <w:lang w:eastAsia="es-MX"/>
              </w:rPr>
              <w:t>HOSPITAL MILITAR CENTRAL</w:t>
            </w:r>
          </w:p>
        </w:tc>
      </w:tr>
      <w:tr w:rsidR="004C7D05" w:rsidRPr="00161139" w:rsidTr="00161139">
        <w:trPr>
          <w:trHeight w:val="367"/>
          <w:jc w:val="center"/>
        </w:trPr>
        <w:tc>
          <w:tcPr>
            <w:tcW w:w="6816" w:type="dxa"/>
            <w:gridSpan w:val="2"/>
            <w:tcBorders>
              <w:top w:val="nil"/>
              <w:left w:val="single" w:sz="8" w:space="0" w:color="000000"/>
              <w:bottom w:val="nil"/>
              <w:right w:val="single" w:sz="12" w:space="0" w:color="000000"/>
            </w:tcBorders>
            <w:shd w:val="clear" w:color="000000" w:fill="C5D9F1"/>
            <w:vAlign w:val="center"/>
            <w:hideMark/>
          </w:tcPr>
          <w:p w:rsidR="004C7D05" w:rsidRPr="00161139" w:rsidRDefault="004C7D05" w:rsidP="004C7D05">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MEDICIÓN DE LA PRECEPCIÓN DE LA SATISFACCIÓN DE LOS USUARIOS</w:t>
            </w:r>
          </w:p>
        </w:tc>
      </w:tr>
      <w:tr w:rsidR="004C7D05" w:rsidRPr="00161139" w:rsidTr="00161139">
        <w:trPr>
          <w:trHeight w:val="244"/>
          <w:jc w:val="center"/>
        </w:trPr>
        <w:tc>
          <w:tcPr>
            <w:tcW w:w="6816" w:type="dxa"/>
            <w:gridSpan w:val="2"/>
            <w:tcBorders>
              <w:top w:val="nil"/>
              <w:left w:val="single" w:sz="8" w:space="0" w:color="000000"/>
              <w:bottom w:val="single" w:sz="12" w:space="0" w:color="000000"/>
              <w:right w:val="single" w:sz="12" w:space="0" w:color="000000"/>
            </w:tcBorders>
            <w:shd w:val="clear" w:color="000000" w:fill="C5D9F1"/>
            <w:vAlign w:val="center"/>
            <w:hideMark/>
          </w:tcPr>
          <w:p w:rsidR="004C7D05" w:rsidRPr="00161139" w:rsidRDefault="004C7D05" w:rsidP="004C7D05">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Ficha Técnica I Trimestre de 2018</w:t>
            </w:r>
          </w:p>
        </w:tc>
      </w:tr>
      <w:tr w:rsidR="004C7D05" w:rsidRPr="00161139" w:rsidTr="00161139">
        <w:trPr>
          <w:trHeight w:val="258"/>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NOMBRE DEL ESTUDIO</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Medición de la Satisfacción del usuarios acerca de la prestación del servicio asistencial y administrativo en las instalaciones del HOMIC</w:t>
            </w:r>
          </w:p>
        </w:tc>
      </w:tr>
      <w:tr w:rsidR="004C7D05" w:rsidRPr="00161139" w:rsidTr="00161139">
        <w:trPr>
          <w:trHeight w:val="260"/>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QUIEN REALIZA EL ESTUDIO</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Área de Atención al Usuario – HOMIC</w:t>
            </w:r>
          </w:p>
        </w:tc>
      </w:tr>
      <w:tr w:rsidR="004C7D05" w:rsidRPr="00161139" w:rsidTr="00161139">
        <w:trPr>
          <w:trHeight w:val="207"/>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TECNICA DE RECOLECCION</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Encuesta estructurada – presencial y telefónica</w:t>
            </w:r>
          </w:p>
        </w:tc>
      </w:tr>
      <w:tr w:rsidR="004C7D05" w:rsidRPr="00161139" w:rsidTr="00161139">
        <w:trPr>
          <w:trHeight w:val="338"/>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UNIVERSO</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Pacientes que reciben atención ambulatoria u hospitalización en la Entidad.</w:t>
            </w:r>
          </w:p>
        </w:tc>
      </w:tr>
      <w:tr w:rsidR="004C7D05" w:rsidRPr="00161139" w:rsidTr="00161139">
        <w:trPr>
          <w:trHeight w:val="130"/>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DISEÑO MUESTRAL</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Muestreo Aleatorio</w:t>
            </w:r>
          </w:p>
        </w:tc>
      </w:tr>
      <w:tr w:rsidR="004C7D05" w:rsidRPr="00161139" w:rsidTr="00161139">
        <w:trPr>
          <w:trHeight w:val="142"/>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 xml:space="preserve">TAMAÑO DE LA MUESTRA </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La muestra se calcula con el programa estadístico EPISET</w:t>
            </w:r>
          </w:p>
        </w:tc>
      </w:tr>
      <w:tr w:rsidR="004C7D05" w:rsidRPr="00161139" w:rsidTr="00161139">
        <w:trPr>
          <w:trHeight w:val="129"/>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ERROR MUESTRAL</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Error muestra del 10%</w:t>
            </w:r>
          </w:p>
        </w:tc>
      </w:tr>
      <w:tr w:rsidR="004C7D05" w:rsidRPr="00161139" w:rsidTr="00161139">
        <w:trPr>
          <w:trHeight w:val="251"/>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SERVICIOS ENCUESTADOS</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 xml:space="preserve">Urgencias, Hospitalización, Consulta Externa, Cirugía (post - venta), Imágenes Diagnosticas, Banco de Sangre y Laboratorio Clínico. </w:t>
            </w:r>
          </w:p>
        </w:tc>
      </w:tr>
      <w:tr w:rsidR="004C7D05" w:rsidRPr="00161139" w:rsidTr="00161139">
        <w:trPr>
          <w:trHeight w:val="142"/>
          <w:jc w:val="center"/>
        </w:trPr>
        <w:tc>
          <w:tcPr>
            <w:tcW w:w="4230" w:type="dxa"/>
            <w:tcBorders>
              <w:top w:val="nil"/>
              <w:left w:val="single" w:sz="8" w:space="0" w:color="000000"/>
              <w:bottom w:val="single" w:sz="8"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FECHA DE RECOLECCIÓN</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Primer Trimestre de 2018 (Enero, Febrero y Marzo)</w:t>
            </w:r>
          </w:p>
        </w:tc>
      </w:tr>
      <w:tr w:rsidR="004C7D05" w:rsidRPr="00161139" w:rsidTr="00161139">
        <w:trPr>
          <w:trHeight w:val="251"/>
          <w:jc w:val="center"/>
        </w:trPr>
        <w:tc>
          <w:tcPr>
            <w:tcW w:w="4230" w:type="dxa"/>
            <w:vMerge w:val="restart"/>
            <w:tcBorders>
              <w:top w:val="nil"/>
              <w:left w:val="single" w:sz="8" w:space="0" w:color="000000"/>
              <w:bottom w:val="single" w:sz="12" w:space="0" w:color="000000"/>
              <w:right w:val="single" w:sz="8"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 xml:space="preserve">ESTRUCTURA DE PREGUNTAS </w:t>
            </w: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Total cuestionarios</w:t>
            </w:r>
            <w:r w:rsidRPr="00161139">
              <w:rPr>
                <w:rFonts w:ascii="Arial Narrow" w:eastAsia="Times New Roman" w:hAnsi="Arial Narrow" w:cs="Calibri"/>
                <w:color w:val="auto"/>
                <w:sz w:val="16"/>
                <w:szCs w:val="16"/>
                <w:lang w:eastAsia="es-MX"/>
              </w:rPr>
              <w:t xml:space="preserve">: 7 </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Banco de Sangre: 5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Imágenes Diagnosticas: 8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Cirugía Post-Venta: 6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Laboratorio Clínico: 6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Urgencias: 14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Hospitalizados: 10 preguntas</w:t>
            </w:r>
          </w:p>
        </w:tc>
      </w:tr>
      <w:tr w:rsidR="004C7D05" w:rsidRPr="00161139" w:rsidTr="00161139">
        <w:trPr>
          <w:trHeight w:val="142"/>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8" w:space="0" w:color="000000"/>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Consulta Externa: 7 preguntas</w:t>
            </w:r>
          </w:p>
        </w:tc>
      </w:tr>
      <w:tr w:rsidR="004C7D05" w:rsidRPr="00161139" w:rsidTr="00161139">
        <w:trPr>
          <w:trHeight w:val="613"/>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nil"/>
              <w:right w:val="single" w:sz="12" w:space="0" w:color="000000"/>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r w:rsidRPr="00161139">
              <w:rPr>
                <w:rFonts w:ascii="Arial Narrow" w:eastAsia="Times New Roman" w:hAnsi="Arial Narrow" w:cs="Calibri"/>
                <w:b/>
                <w:bCs/>
                <w:color w:val="auto"/>
                <w:sz w:val="16"/>
                <w:szCs w:val="16"/>
                <w:lang w:eastAsia="es-MX"/>
              </w:rPr>
              <w:t>Opción de respuesta</w:t>
            </w:r>
            <w:r w:rsidRPr="00161139">
              <w:rPr>
                <w:rFonts w:ascii="Arial Narrow" w:eastAsia="Times New Roman" w:hAnsi="Arial Narrow" w:cs="Calibri"/>
                <w:color w:val="auto"/>
                <w:sz w:val="16"/>
                <w:szCs w:val="16"/>
                <w:lang w:eastAsia="es-MX"/>
              </w:rPr>
              <w:t xml:space="preserve">: excelente (4.5-5), Bueno (3.5-4.5), Regular (2.5-3.5), Malo (1.5-2.5 ) y pésimo (1.5-0) </w:t>
            </w:r>
          </w:p>
        </w:tc>
      </w:tr>
      <w:tr w:rsidR="004C7D05" w:rsidRPr="00161139" w:rsidTr="00161139">
        <w:trPr>
          <w:trHeight w:val="19"/>
          <w:jc w:val="center"/>
        </w:trPr>
        <w:tc>
          <w:tcPr>
            <w:tcW w:w="4230" w:type="dxa"/>
            <w:vMerge/>
            <w:tcBorders>
              <w:top w:val="nil"/>
              <w:left w:val="single" w:sz="8" w:space="0" w:color="000000"/>
              <w:bottom w:val="single" w:sz="12" w:space="0" w:color="000000"/>
              <w:right w:val="single" w:sz="8" w:space="0" w:color="000000"/>
            </w:tcBorders>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b/>
                <w:bCs/>
                <w:color w:val="auto"/>
                <w:sz w:val="16"/>
                <w:szCs w:val="16"/>
                <w:lang w:val="es-MX" w:eastAsia="es-MX"/>
              </w:rPr>
            </w:pPr>
          </w:p>
        </w:tc>
        <w:tc>
          <w:tcPr>
            <w:tcW w:w="2585" w:type="dxa"/>
            <w:tcBorders>
              <w:top w:val="nil"/>
              <w:left w:val="nil"/>
              <w:bottom w:val="single" w:sz="12" w:space="0" w:color="000000"/>
              <w:right w:val="single" w:sz="12" w:space="0" w:color="000000"/>
            </w:tcBorders>
            <w:shd w:val="clear" w:color="auto" w:fill="auto"/>
            <w:vAlign w:val="center"/>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4C7D05" w:rsidRPr="00161139" w:rsidTr="00161139">
        <w:trPr>
          <w:trHeight w:val="148"/>
          <w:jc w:val="center"/>
        </w:trPr>
        <w:tc>
          <w:tcPr>
            <w:tcW w:w="4230" w:type="dxa"/>
            <w:tcBorders>
              <w:top w:val="nil"/>
              <w:left w:val="single" w:sz="8" w:space="0" w:color="DADCDD"/>
              <w:bottom w:val="single" w:sz="8" w:space="0" w:color="DADCDD"/>
              <w:right w:val="single" w:sz="8" w:space="0" w:color="DADCDD"/>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auto"/>
                <w:sz w:val="16"/>
                <w:szCs w:val="16"/>
                <w:lang w:val="es-MX" w:eastAsia="es-MX"/>
              </w:rPr>
            </w:pPr>
            <w:r w:rsidRPr="00161139">
              <w:rPr>
                <w:rFonts w:ascii="Arial Narrow" w:eastAsia="Times New Roman" w:hAnsi="Arial Narrow" w:cs="Calibri"/>
                <w:color w:val="auto"/>
                <w:sz w:val="16"/>
                <w:szCs w:val="16"/>
                <w:lang w:eastAsia="es-MX"/>
              </w:rPr>
              <w:t>Fuente:  Hospital Militar Central  - AIUS/2018</w:t>
            </w:r>
          </w:p>
        </w:tc>
        <w:tc>
          <w:tcPr>
            <w:tcW w:w="2585" w:type="dxa"/>
            <w:tcBorders>
              <w:top w:val="nil"/>
              <w:left w:val="nil"/>
              <w:bottom w:val="single" w:sz="8" w:space="0" w:color="DADCDD"/>
              <w:right w:val="single" w:sz="8" w:space="0" w:color="DADCDD"/>
            </w:tcBorders>
            <w:shd w:val="clear" w:color="auto" w:fill="auto"/>
            <w:vAlign w:val="center"/>
            <w:hideMark/>
          </w:tcPr>
          <w:p w:rsidR="004C7D05" w:rsidRPr="00161139" w:rsidRDefault="004C7D05" w:rsidP="004C7D05">
            <w:pPr>
              <w:spacing w:after="0" w:line="240" w:lineRule="auto"/>
              <w:ind w:left="0" w:right="0" w:firstLine="0"/>
              <w:jc w:val="left"/>
              <w:rPr>
                <w:rFonts w:ascii="Arial Narrow" w:eastAsia="Times New Roman" w:hAnsi="Arial Narrow" w:cs="Calibri"/>
                <w:color w:val="FF0000"/>
                <w:sz w:val="16"/>
                <w:szCs w:val="16"/>
                <w:lang w:val="es-MX" w:eastAsia="es-MX"/>
              </w:rPr>
            </w:pPr>
            <w:r w:rsidRPr="00161139">
              <w:rPr>
                <w:rFonts w:ascii="Arial Narrow" w:eastAsia="Times New Roman" w:hAnsi="Arial Narrow" w:cs="Calibri"/>
                <w:color w:val="FF0000"/>
                <w:sz w:val="16"/>
                <w:szCs w:val="16"/>
                <w:lang w:eastAsia="es-MX"/>
              </w:rPr>
              <w:t> </w:t>
            </w:r>
          </w:p>
        </w:tc>
      </w:tr>
    </w:tbl>
    <w:p w:rsidR="00C77A17" w:rsidRDefault="00C77A17">
      <w:pPr>
        <w:spacing w:after="0" w:line="259" w:lineRule="auto"/>
        <w:ind w:left="0" w:right="15" w:firstLine="0"/>
        <w:jc w:val="center"/>
        <w:rPr>
          <w:rFonts w:ascii="Arial Narrow" w:hAnsi="Arial Narrow"/>
          <w:color w:val="FF0000"/>
          <w:lang w:val="es-MX"/>
        </w:rPr>
      </w:pPr>
    </w:p>
    <w:p w:rsidR="00B93CC9" w:rsidRPr="004C7D05" w:rsidRDefault="00B93CC9">
      <w:pPr>
        <w:spacing w:after="0" w:line="259" w:lineRule="auto"/>
        <w:ind w:left="0" w:right="15" w:firstLine="0"/>
        <w:jc w:val="center"/>
        <w:rPr>
          <w:rFonts w:ascii="Arial Narrow" w:hAnsi="Arial Narrow"/>
          <w:color w:val="FF0000"/>
          <w:lang w:val="es-MX"/>
        </w:rPr>
      </w:pPr>
    </w:p>
    <w:p w:rsidR="00EB1554" w:rsidRDefault="00EB1554" w:rsidP="004B0FF8">
      <w:pPr>
        <w:pStyle w:val="Ttulo2"/>
        <w:rPr>
          <w:rFonts w:ascii="Arial Narrow" w:hAnsi="Arial Narrow"/>
          <w:sz w:val="22"/>
          <w:szCs w:val="22"/>
        </w:rPr>
      </w:pPr>
    </w:p>
    <w:p w:rsidR="00723159" w:rsidRDefault="00723159" w:rsidP="004B0FF8">
      <w:pPr>
        <w:pStyle w:val="Ttulo2"/>
        <w:rPr>
          <w:rFonts w:ascii="Arial Narrow" w:hAnsi="Arial Narrow"/>
          <w:sz w:val="22"/>
          <w:szCs w:val="22"/>
        </w:rPr>
      </w:pPr>
      <w:r>
        <w:rPr>
          <w:rFonts w:ascii="Arial Narrow" w:hAnsi="Arial Narrow"/>
          <w:sz w:val="22"/>
          <w:szCs w:val="22"/>
        </w:rPr>
        <w:t>PRESENTACIÓN DE RESULTADOS</w:t>
      </w:r>
    </w:p>
    <w:p w:rsidR="00723159" w:rsidRDefault="00723159" w:rsidP="002B798F"/>
    <w:p w:rsidR="0077032C" w:rsidRPr="00251F23" w:rsidRDefault="00A72451" w:rsidP="00723159">
      <w:pPr>
        <w:pStyle w:val="GrficaTtulo"/>
        <w:jc w:val="left"/>
        <w:rPr>
          <w:rFonts w:ascii="Arial Narrow" w:hAnsi="Arial Narrow"/>
          <w:szCs w:val="22"/>
        </w:rPr>
      </w:pPr>
      <w:r w:rsidRPr="00251F23">
        <w:rPr>
          <w:rFonts w:ascii="Arial Narrow" w:hAnsi="Arial Narrow"/>
          <w:szCs w:val="22"/>
        </w:rPr>
        <w:t xml:space="preserve">GRÁFICA N° 1 PERCEPCIÓN DE LA SATISFACCIÓN GLOBAL HOSPITAL MILITAR </w:t>
      </w:r>
      <w:r w:rsidR="00D55604" w:rsidRPr="00251F23">
        <w:rPr>
          <w:rFonts w:ascii="Arial Narrow" w:hAnsi="Arial Narrow"/>
          <w:szCs w:val="22"/>
        </w:rPr>
        <w:t xml:space="preserve">CENTRAL </w:t>
      </w:r>
      <w:r w:rsidR="003541D7">
        <w:rPr>
          <w:rFonts w:ascii="Arial Narrow" w:hAnsi="Arial Narrow"/>
          <w:szCs w:val="22"/>
        </w:rPr>
        <w:t xml:space="preserve">PRIMER TRIMESTRE </w:t>
      </w:r>
      <w:r w:rsidR="00D55604" w:rsidRPr="00251F23">
        <w:rPr>
          <w:rFonts w:ascii="Arial Narrow" w:hAnsi="Arial Narrow"/>
          <w:szCs w:val="22"/>
        </w:rPr>
        <w:t>(</w:t>
      </w:r>
      <w:r w:rsidRPr="00251F23">
        <w:rPr>
          <w:rFonts w:ascii="Arial Narrow" w:hAnsi="Arial Narrow"/>
          <w:szCs w:val="22"/>
        </w:rPr>
        <w:t>201</w:t>
      </w:r>
      <w:r w:rsidR="003541D7">
        <w:rPr>
          <w:rFonts w:ascii="Arial Narrow" w:hAnsi="Arial Narrow"/>
          <w:szCs w:val="22"/>
        </w:rPr>
        <w:t>8 vs 2017</w:t>
      </w:r>
      <w:r w:rsidRPr="00251F23">
        <w:rPr>
          <w:rFonts w:ascii="Arial Narrow" w:hAnsi="Arial Narrow"/>
          <w:szCs w:val="22"/>
        </w:rPr>
        <w:t xml:space="preserve">) </w:t>
      </w:r>
    </w:p>
    <w:p w:rsidR="0077032C" w:rsidRPr="00251F23" w:rsidRDefault="0077032C" w:rsidP="0077032C">
      <w:pPr>
        <w:jc w:val="center"/>
        <w:rPr>
          <w:rFonts w:ascii="Arial Narrow" w:hAnsi="Arial Narrow"/>
          <w:b/>
          <w:color w:val="auto"/>
        </w:rPr>
      </w:pPr>
    </w:p>
    <w:p w:rsidR="00161139" w:rsidRPr="00333541" w:rsidRDefault="00161139" w:rsidP="00161139">
      <w:pPr>
        <w:ind w:left="-5" w:right="65"/>
        <w:rPr>
          <w:rFonts w:ascii="Arial Narrow" w:hAnsi="Arial Narrow"/>
          <w:color w:val="auto"/>
        </w:rPr>
      </w:pPr>
      <w:r w:rsidRPr="00333541">
        <w:rPr>
          <w:rFonts w:ascii="Arial Narrow" w:hAnsi="Arial Narrow"/>
          <w:color w:val="auto"/>
        </w:rPr>
        <w:t xml:space="preserve">En el cuadro se observa, los resultados de la medición de la percepción de la satisfacción de los usuarios en referencia a la atención recibida en </w:t>
      </w:r>
      <w:r>
        <w:rPr>
          <w:rFonts w:ascii="Arial Narrow" w:hAnsi="Arial Narrow"/>
          <w:color w:val="auto"/>
        </w:rPr>
        <w:t>el servicio de Consulta Externa</w:t>
      </w:r>
      <w:r w:rsidR="0048130A">
        <w:rPr>
          <w:rFonts w:ascii="Arial Narrow" w:hAnsi="Arial Narrow"/>
          <w:color w:val="auto"/>
        </w:rPr>
        <w:t>, de la vigencia 2018</w:t>
      </w:r>
      <w:r w:rsidRPr="00333541">
        <w:rPr>
          <w:rFonts w:ascii="Arial Narrow" w:hAnsi="Arial Narrow"/>
          <w:color w:val="auto"/>
        </w:rPr>
        <w:t xml:space="preserve"> comparada con el mism</w:t>
      </w:r>
      <w:r w:rsidR="0048130A">
        <w:rPr>
          <w:rFonts w:ascii="Arial Narrow" w:hAnsi="Arial Narrow"/>
          <w:color w:val="auto"/>
        </w:rPr>
        <w:t>o periodo de la vigencia de 2017</w:t>
      </w:r>
      <w:r w:rsidRPr="00333541">
        <w:rPr>
          <w:rFonts w:ascii="Arial Narrow" w:hAnsi="Arial Narrow"/>
          <w:color w:val="auto"/>
        </w:rPr>
        <w:t>.</w:t>
      </w:r>
    </w:p>
    <w:p w:rsidR="0000725D" w:rsidRDefault="0000725D" w:rsidP="0077032C">
      <w:pPr>
        <w:rPr>
          <w:rFonts w:ascii="Arial Narrow" w:hAnsi="Arial Narrow"/>
          <w:color w:val="FF0000"/>
        </w:rPr>
      </w:pPr>
    </w:p>
    <w:p w:rsidR="00161139" w:rsidRDefault="00161139" w:rsidP="0077032C">
      <w:pPr>
        <w:rPr>
          <w:rFonts w:ascii="Arial Narrow" w:hAnsi="Arial Narrow"/>
          <w:color w:val="FF0000"/>
        </w:rPr>
      </w:pPr>
    </w:p>
    <w:tbl>
      <w:tblPr>
        <w:tblW w:w="9482" w:type="dxa"/>
        <w:tblCellMar>
          <w:left w:w="70" w:type="dxa"/>
          <w:right w:w="70" w:type="dxa"/>
        </w:tblCellMar>
        <w:tblLook w:val="04A0" w:firstRow="1" w:lastRow="0" w:firstColumn="1" w:lastColumn="0" w:noHBand="0" w:noVBand="1"/>
      </w:tblPr>
      <w:tblGrid>
        <w:gridCol w:w="2684"/>
        <w:gridCol w:w="1518"/>
        <w:gridCol w:w="1561"/>
        <w:gridCol w:w="1209"/>
        <w:gridCol w:w="1254"/>
        <w:gridCol w:w="1256"/>
      </w:tblGrid>
      <w:tr w:rsidR="0000725D" w:rsidRPr="0000725D" w:rsidTr="0000725D">
        <w:trPr>
          <w:trHeight w:val="436"/>
        </w:trPr>
        <w:tc>
          <w:tcPr>
            <w:tcW w:w="9482"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CONSOLIDADO ANUAL VIGENCIA (I- Trimestre  2018 vs I - Trimestre  2017)</w:t>
            </w:r>
          </w:p>
        </w:tc>
      </w:tr>
      <w:tr w:rsidR="0000725D" w:rsidRPr="0000725D" w:rsidTr="0000725D">
        <w:trPr>
          <w:trHeight w:val="491"/>
        </w:trPr>
        <w:tc>
          <w:tcPr>
            <w:tcW w:w="2684" w:type="dxa"/>
            <w:tcBorders>
              <w:top w:val="single" w:sz="8" w:space="0" w:color="auto"/>
              <w:left w:val="single" w:sz="8" w:space="0" w:color="auto"/>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ESTRATEGIA</w:t>
            </w:r>
          </w:p>
        </w:tc>
        <w:tc>
          <w:tcPr>
            <w:tcW w:w="1518" w:type="dxa"/>
            <w:tcBorders>
              <w:top w:val="single" w:sz="8" w:space="0" w:color="auto"/>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INICIATIVA</w:t>
            </w:r>
          </w:p>
        </w:tc>
        <w:tc>
          <w:tcPr>
            <w:tcW w:w="2770" w:type="dxa"/>
            <w:gridSpan w:val="2"/>
            <w:tcBorders>
              <w:top w:val="single" w:sz="8" w:space="0" w:color="auto"/>
              <w:left w:val="nil"/>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INDICADORES QUE COMPONEN EL PROYECTO</w:t>
            </w:r>
          </w:p>
        </w:tc>
        <w:tc>
          <w:tcPr>
            <w:tcW w:w="1254" w:type="dxa"/>
            <w:tcBorders>
              <w:top w:val="single" w:sz="8" w:space="0" w:color="auto"/>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2018</w:t>
            </w:r>
          </w:p>
        </w:tc>
        <w:tc>
          <w:tcPr>
            <w:tcW w:w="1256" w:type="dxa"/>
            <w:tcBorders>
              <w:top w:val="single" w:sz="8" w:space="0" w:color="auto"/>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2017</w:t>
            </w:r>
          </w:p>
        </w:tc>
      </w:tr>
      <w:tr w:rsidR="0000725D" w:rsidRPr="0000725D" w:rsidTr="0000725D">
        <w:trPr>
          <w:trHeight w:val="163"/>
        </w:trPr>
        <w:tc>
          <w:tcPr>
            <w:tcW w:w="2684"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18"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Conocer la satisfacción de las necesidades de los pacientes y usuarios</w:t>
            </w:r>
          </w:p>
        </w:tc>
        <w:tc>
          <w:tcPr>
            <w:tcW w:w="1561"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SATISFACCIÓN DE USUARIOS</w:t>
            </w:r>
          </w:p>
        </w:tc>
        <w:tc>
          <w:tcPr>
            <w:tcW w:w="1209"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SOGC</w:t>
            </w:r>
          </w:p>
        </w:tc>
        <w:tc>
          <w:tcPr>
            <w:tcW w:w="1254"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48%</w:t>
            </w:r>
          </w:p>
        </w:tc>
        <w:tc>
          <w:tcPr>
            <w:tcW w:w="1256"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44%</w:t>
            </w:r>
          </w:p>
        </w:tc>
      </w:tr>
      <w:tr w:rsidR="0000725D" w:rsidRPr="0000725D" w:rsidTr="0000725D">
        <w:trPr>
          <w:trHeight w:val="184"/>
        </w:trPr>
        <w:tc>
          <w:tcPr>
            <w:tcW w:w="268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18"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6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9"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Proporción (x100) de Satisfacción Global</w:t>
            </w:r>
          </w:p>
        </w:tc>
        <w:tc>
          <w:tcPr>
            <w:tcW w:w="125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184"/>
        </w:trPr>
        <w:tc>
          <w:tcPr>
            <w:tcW w:w="268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18"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6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9"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184"/>
        </w:trPr>
        <w:tc>
          <w:tcPr>
            <w:tcW w:w="268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18"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6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9"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707"/>
        </w:trPr>
        <w:tc>
          <w:tcPr>
            <w:tcW w:w="268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18"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6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9"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5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155"/>
        </w:trPr>
        <w:tc>
          <w:tcPr>
            <w:tcW w:w="9482"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1846E4" w:rsidRPr="0000725D" w:rsidRDefault="001846E4" w:rsidP="0077032C">
      <w:pPr>
        <w:rPr>
          <w:rFonts w:ascii="Arial Narrow" w:hAnsi="Arial Narrow"/>
          <w:color w:val="FF0000"/>
          <w:lang w:val="es-MX"/>
        </w:rPr>
      </w:pPr>
    </w:p>
    <w:p w:rsidR="001846E4" w:rsidRDefault="001846E4" w:rsidP="0077032C">
      <w:pPr>
        <w:rPr>
          <w:rFonts w:ascii="Arial Narrow" w:hAnsi="Arial Narrow"/>
          <w:color w:val="FF0000"/>
        </w:rPr>
      </w:pPr>
    </w:p>
    <w:p w:rsidR="002B798F" w:rsidRDefault="0000725D" w:rsidP="0082679C">
      <w:pPr>
        <w:jc w:val="center"/>
        <w:rPr>
          <w:rFonts w:ascii="Arial Narrow" w:hAnsi="Arial Narrow"/>
          <w:noProof/>
          <w:color w:val="FF0000"/>
        </w:rPr>
      </w:pPr>
      <w:r>
        <w:rPr>
          <w:noProof/>
        </w:rPr>
        <w:drawing>
          <wp:inline distT="0" distB="0" distL="0" distR="0" wp14:anchorId="4C26572F" wp14:editId="68A22E24">
            <wp:extent cx="4572000" cy="274320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161F" w:rsidRPr="00203C43" w:rsidRDefault="00FC161F" w:rsidP="0082679C">
      <w:pPr>
        <w:jc w:val="center"/>
        <w:rPr>
          <w:rFonts w:ascii="Arial Narrow" w:hAnsi="Arial Narrow"/>
          <w:color w:val="FF0000"/>
        </w:rPr>
      </w:pPr>
    </w:p>
    <w:p w:rsidR="00FC161F" w:rsidRPr="00203C43" w:rsidRDefault="00FC161F" w:rsidP="008E2F74">
      <w:pPr>
        <w:spacing w:after="0" w:line="259" w:lineRule="auto"/>
        <w:ind w:left="0" w:right="0" w:firstLine="0"/>
        <w:rPr>
          <w:rFonts w:ascii="Arial Narrow" w:hAnsi="Arial Narrow"/>
          <w:color w:val="FF0000"/>
        </w:rPr>
      </w:pPr>
    </w:p>
    <w:tbl>
      <w:tblPr>
        <w:tblStyle w:val="TableGrid"/>
        <w:tblpPr w:leftFromText="141" w:rightFromText="141" w:vertAnchor="text" w:horzAnchor="margin" w:tblpY="82"/>
        <w:tblW w:w="9543" w:type="dxa"/>
        <w:tblInd w:w="0" w:type="dxa"/>
        <w:tblCellMar>
          <w:top w:w="13" w:type="dxa"/>
          <w:left w:w="107" w:type="dxa"/>
        </w:tblCellMar>
        <w:tblLook w:val="04A0" w:firstRow="1" w:lastRow="0" w:firstColumn="1" w:lastColumn="0" w:noHBand="0" w:noVBand="1"/>
      </w:tblPr>
      <w:tblGrid>
        <w:gridCol w:w="9543"/>
      </w:tblGrid>
      <w:tr w:rsidR="00203C43" w:rsidRPr="00203C43" w:rsidTr="00CF6474">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333541" w:rsidRDefault="00CF6474" w:rsidP="00CF6474">
            <w:pPr>
              <w:pStyle w:val="TablaTtulo"/>
              <w:rPr>
                <w:rFonts w:ascii="Arial Narrow" w:hAnsi="Arial Narrow"/>
                <w:color w:val="auto"/>
                <w:sz w:val="22"/>
              </w:rPr>
            </w:pPr>
          </w:p>
          <w:p w:rsidR="00CF6474" w:rsidRPr="00333541" w:rsidRDefault="00CF6474" w:rsidP="00CF6474">
            <w:pPr>
              <w:pStyle w:val="TablaTtulo"/>
              <w:rPr>
                <w:rFonts w:ascii="Arial Narrow" w:hAnsi="Arial Narrow"/>
                <w:color w:val="auto"/>
                <w:sz w:val="22"/>
              </w:rPr>
            </w:pPr>
            <w:r w:rsidRPr="00333541">
              <w:rPr>
                <w:rFonts w:ascii="Arial Narrow" w:eastAsia="Arial" w:hAnsi="Arial Narrow" w:cs="Arial"/>
                <w:color w:val="auto"/>
                <w:sz w:val="22"/>
              </w:rPr>
              <w:t>PERCEPCIÓN SA</w:t>
            </w:r>
            <w:r w:rsidR="0048130A">
              <w:rPr>
                <w:rFonts w:ascii="Arial Narrow" w:eastAsia="Arial" w:hAnsi="Arial Narrow" w:cs="Arial"/>
                <w:color w:val="auto"/>
                <w:sz w:val="22"/>
              </w:rPr>
              <w:t>TISFACCIÓN GLOBAL PRIMER TRIMESTRE  2018 Vs 2017</w:t>
            </w:r>
          </w:p>
        </w:tc>
      </w:tr>
      <w:tr w:rsidR="00203C43" w:rsidRPr="00203C43" w:rsidTr="00CF6474">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F6474" w:rsidRPr="00333541" w:rsidRDefault="00CF6474" w:rsidP="00CF6474">
            <w:pPr>
              <w:pStyle w:val="TablaTtulo"/>
              <w:rPr>
                <w:rFonts w:ascii="Arial Narrow" w:hAnsi="Arial Narrow"/>
                <w:color w:val="auto"/>
                <w:sz w:val="22"/>
              </w:rPr>
            </w:pPr>
            <w:r w:rsidRPr="00333541">
              <w:rPr>
                <w:rFonts w:ascii="Arial Narrow" w:eastAsia="Arial" w:hAnsi="Arial Narrow" w:cs="Arial"/>
                <w:color w:val="auto"/>
                <w:sz w:val="22"/>
              </w:rPr>
              <w:t>ANALIS</w:t>
            </w:r>
            <w:r w:rsidR="0048130A">
              <w:rPr>
                <w:rFonts w:ascii="Arial Narrow" w:eastAsia="Arial" w:hAnsi="Arial Narrow" w:cs="Arial"/>
                <w:color w:val="auto"/>
                <w:sz w:val="22"/>
              </w:rPr>
              <w:t>IS DEL RESULTADO DE LA PERCEPCIÓ</w:t>
            </w:r>
            <w:r w:rsidRPr="00333541">
              <w:rPr>
                <w:rFonts w:ascii="Arial Narrow" w:eastAsia="Arial" w:hAnsi="Arial Narrow" w:cs="Arial"/>
                <w:color w:val="auto"/>
                <w:sz w:val="22"/>
              </w:rPr>
              <w:t>N</w:t>
            </w:r>
          </w:p>
        </w:tc>
      </w:tr>
      <w:tr w:rsidR="00203C43" w:rsidRPr="00203C43" w:rsidTr="00CF6474">
        <w:trPr>
          <w:trHeight w:val="261"/>
        </w:trPr>
        <w:tc>
          <w:tcPr>
            <w:tcW w:w="9543" w:type="dxa"/>
            <w:tcBorders>
              <w:top w:val="single" w:sz="4" w:space="0" w:color="000000"/>
              <w:left w:val="single" w:sz="4" w:space="0" w:color="000000"/>
              <w:bottom w:val="single" w:sz="4" w:space="0" w:color="000000"/>
              <w:right w:val="single" w:sz="4" w:space="0" w:color="000000"/>
            </w:tcBorders>
          </w:tcPr>
          <w:p w:rsidR="00251F23" w:rsidRPr="00861DCC" w:rsidRDefault="00251F23" w:rsidP="00CF6474">
            <w:pPr>
              <w:spacing w:after="0" w:line="239" w:lineRule="auto"/>
              <w:ind w:left="0" w:right="104" w:firstLine="0"/>
              <w:rPr>
                <w:rFonts w:ascii="Arial Narrow" w:hAnsi="Arial Narrow"/>
                <w:color w:val="auto"/>
              </w:rPr>
            </w:pPr>
            <w:r w:rsidRPr="00861DCC">
              <w:rPr>
                <w:rFonts w:ascii="Arial Narrow" w:hAnsi="Arial Narrow"/>
                <w:color w:val="auto"/>
              </w:rPr>
              <w:t xml:space="preserve">Se evidencia </w:t>
            </w:r>
            <w:r w:rsidR="00861DCC" w:rsidRPr="00861DCC">
              <w:rPr>
                <w:rFonts w:ascii="Arial Narrow" w:hAnsi="Arial Narrow"/>
                <w:color w:val="auto"/>
              </w:rPr>
              <w:t>el aumento en la</w:t>
            </w:r>
            <w:r w:rsidR="008326D1">
              <w:rPr>
                <w:rFonts w:ascii="Arial Narrow" w:hAnsi="Arial Narrow"/>
                <w:color w:val="auto"/>
              </w:rPr>
              <w:t xml:space="preserve"> evaluación de la percepción de los </w:t>
            </w:r>
            <w:r w:rsidR="00467724">
              <w:rPr>
                <w:rFonts w:ascii="Arial Narrow" w:hAnsi="Arial Narrow"/>
                <w:color w:val="auto"/>
              </w:rPr>
              <w:t>usuarios</w:t>
            </w:r>
            <w:r w:rsidR="008326D1">
              <w:rPr>
                <w:rFonts w:ascii="Arial Narrow" w:hAnsi="Arial Narrow"/>
                <w:color w:val="auto"/>
              </w:rPr>
              <w:t xml:space="preserve"> y sus familias en referencia a la prestación de los </w:t>
            </w:r>
            <w:r w:rsidR="00467724">
              <w:rPr>
                <w:rFonts w:ascii="Arial Narrow" w:hAnsi="Arial Narrow"/>
                <w:color w:val="auto"/>
              </w:rPr>
              <w:t>servicios</w:t>
            </w:r>
            <w:r w:rsidR="008326D1">
              <w:rPr>
                <w:rFonts w:ascii="Arial Narrow" w:hAnsi="Arial Narrow"/>
                <w:color w:val="auto"/>
              </w:rPr>
              <w:t xml:space="preserve"> de consulta externa </w:t>
            </w:r>
            <w:r w:rsidR="00467724">
              <w:rPr>
                <w:rFonts w:ascii="Arial Narrow" w:hAnsi="Arial Narrow"/>
                <w:color w:val="auto"/>
              </w:rPr>
              <w:t>especializada</w:t>
            </w:r>
            <w:r w:rsidR="008326D1">
              <w:rPr>
                <w:rFonts w:ascii="Arial Narrow" w:hAnsi="Arial Narrow"/>
                <w:color w:val="auto"/>
              </w:rPr>
              <w:t>, hospitalización, realización y programación de procedimient</w:t>
            </w:r>
            <w:r w:rsidR="00467724">
              <w:rPr>
                <w:rFonts w:ascii="Arial Narrow" w:hAnsi="Arial Narrow"/>
                <w:color w:val="auto"/>
              </w:rPr>
              <w:t xml:space="preserve">os quirúrgicos de alta complejidad y de urgencias, así como la prestación de los servicios de urgencias, en cuatro puntos porcentuales. Evaluación que permite el cambio de percepción en los usuarios de </w:t>
            </w:r>
            <w:r w:rsidR="00467724" w:rsidRPr="00467724">
              <w:rPr>
                <w:rFonts w:ascii="Arial Narrow" w:hAnsi="Arial Narrow"/>
                <w:i/>
                <w:color w:val="auto"/>
              </w:rPr>
              <w:t>bueno</w:t>
            </w:r>
            <w:r w:rsidR="00467724">
              <w:rPr>
                <w:rFonts w:ascii="Arial Narrow" w:hAnsi="Arial Narrow"/>
                <w:color w:val="auto"/>
              </w:rPr>
              <w:t xml:space="preserve"> a </w:t>
            </w:r>
            <w:r w:rsidR="00467724" w:rsidRPr="00467724">
              <w:rPr>
                <w:rFonts w:ascii="Arial Narrow" w:hAnsi="Arial Narrow"/>
                <w:i/>
                <w:color w:val="auto"/>
              </w:rPr>
              <w:t>excelente</w:t>
            </w:r>
            <w:r w:rsidR="00467724">
              <w:rPr>
                <w:rFonts w:ascii="Arial Narrow" w:hAnsi="Arial Narrow"/>
                <w:color w:val="auto"/>
              </w:rPr>
              <w:t xml:space="preserve"> </w:t>
            </w:r>
            <w:r w:rsidR="008326D1">
              <w:rPr>
                <w:rFonts w:ascii="Arial Narrow" w:hAnsi="Arial Narrow"/>
                <w:color w:val="auto"/>
              </w:rPr>
              <w:t xml:space="preserve"> </w:t>
            </w:r>
            <w:r w:rsidR="00861DCC" w:rsidRPr="00861DCC">
              <w:rPr>
                <w:rFonts w:ascii="Arial Narrow" w:hAnsi="Arial Narrow"/>
                <w:color w:val="auto"/>
              </w:rPr>
              <w:t xml:space="preserve"> </w:t>
            </w:r>
            <w:r w:rsidR="002B798F" w:rsidRPr="00861DCC">
              <w:rPr>
                <w:rFonts w:ascii="Arial Narrow" w:hAnsi="Arial Narrow"/>
                <w:color w:val="auto"/>
              </w:rPr>
              <w:t xml:space="preserve">como resultado </w:t>
            </w:r>
            <w:r w:rsidR="00467724">
              <w:rPr>
                <w:rFonts w:ascii="Arial Narrow" w:hAnsi="Arial Narrow"/>
                <w:color w:val="auto"/>
              </w:rPr>
              <w:t xml:space="preserve">de la planeación y </w:t>
            </w:r>
            <w:r w:rsidR="002B798F" w:rsidRPr="00861DCC">
              <w:rPr>
                <w:rFonts w:ascii="Arial Narrow" w:hAnsi="Arial Narrow"/>
                <w:color w:val="auto"/>
              </w:rPr>
              <w:t xml:space="preserve">cumplimiento de </w:t>
            </w:r>
            <w:r w:rsidR="00467724">
              <w:rPr>
                <w:rFonts w:ascii="Arial Narrow" w:hAnsi="Arial Narrow"/>
                <w:color w:val="auto"/>
              </w:rPr>
              <w:t>a</w:t>
            </w:r>
            <w:r w:rsidR="002B798F" w:rsidRPr="00861DCC">
              <w:rPr>
                <w:rFonts w:ascii="Arial Narrow" w:hAnsi="Arial Narrow"/>
                <w:color w:val="auto"/>
              </w:rPr>
              <w:t xml:space="preserve">cciones concretas </w:t>
            </w:r>
            <w:r w:rsidR="00467724">
              <w:rPr>
                <w:rFonts w:ascii="Arial Narrow" w:hAnsi="Arial Narrow"/>
                <w:color w:val="auto"/>
              </w:rPr>
              <w:t xml:space="preserve">en temas de calidad, oportunidad y humanización en la prestación de los servicios asistenciales, </w:t>
            </w:r>
            <w:r w:rsidR="002B798F" w:rsidRPr="00861DCC">
              <w:rPr>
                <w:rFonts w:ascii="Arial Narrow" w:hAnsi="Arial Narrow"/>
                <w:color w:val="auto"/>
              </w:rPr>
              <w:t>establecidas por la Direcci</w:t>
            </w:r>
            <w:r w:rsidR="00467724">
              <w:rPr>
                <w:rFonts w:ascii="Arial Narrow" w:hAnsi="Arial Narrow"/>
                <w:color w:val="auto"/>
              </w:rPr>
              <w:t xml:space="preserve">ón del Hospital Militar Central; acciones que se ven reflejadas en la atención que brindan </w:t>
            </w:r>
            <w:r w:rsidR="002B798F" w:rsidRPr="00861DCC">
              <w:rPr>
                <w:rFonts w:ascii="Arial Narrow" w:hAnsi="Arial Narrow"/>
                <w:color w:val="auto"/>
              </w:rPr>
              <w:t xml:space="preserve">las diferentes especialidades médicas y quirúrgicas </w:t>
            </w:r>
            <w:r w:rsidRPr="00861DCC">
              <w:rPr>
                <w:rFonts w:ascii="Arial Narrow" w:hAnsi="Arial Narrow"/>
                <w:color w:val="auto"/>
              </w:rPr>
              <w:t xml:space="preserve">del Hospital, así mismo </w:t>
            </w:r>
            <w:r w:rsidR="002B798F" w:rsidRPr="00861DCC">
              <w:rPr>
                <w:rFonts w:ascii="Arial Narrow" w:hAnsi="Arial Narrow"/>
                <w:color w:val="auto"/>
              </w:rPr>
              <w:t xml:space="preserve">como el desarrollo </w:t>
            </w:r>
            <w:r w:rsidR="00467724">
              <w:rPr>
                <w:rFonts w:ascii="Arial Narrow" w:hAnsi="Arial Narrow"/>
                <w:color w:val="auto"/>
              </w:rPr>
              <w:t xml:space="preserve">y culminación </w:t>
            </w:r>
            <w:r w:rsidR="002B798F" w:rsidRPr="00861DCC">
              <w:rPr>
                <w:rFonts w:ascii="Arial Narrow" w:hAnsi="Arial Narrow"/>
                <w:color w:val="auto"/>
              </w:rPr>
              <w:t xml:space="preserve">de </w:t>
            </w:r>
            <w:r w:rsidR="00467724">
              <w:rPr>
                <w:rFonts w:ascii="Arial Narrow" w:hAnsi="Arial Narrow"/>
                <w:color w:val="auto"/>
              </w:rPr>
              <w:t xml:space="preserve">diferentes </w:t>
            </w:r>
            <w:r w:rsidR="002B798F" w:rsidRPr="00861DCC">
              <w:rPr>
                <w:rFonts w:ascii="Arial Narrow" w:hAnsi="Arial Narrow"/>
                <w:color w:val="auto"/>
              </w:rPr>
              <w:t xml:space="preserve">obras de infraestructura </w:t>
            </w:r>
            <w:r w:rsidR="00467724">
              <w:rPr>
                <w:rFonts w:ascii="Arial Narrow" w:hAnsi="Arial Narrow"/>
                <w:color w:val="auto"/>
              </w:rPr>
              <w:t xml:space="preserve">y reparaciones locativas de mantenimiento </w:t>
            </w:r>
            <w:r w:rsidR="002B798F" w:rsidRPr="00861DCC">
              <w:rPr>
                <w:rFonts w:ascii="Arial Narrow" w:hAnsi="Arial Narrow"/>
                <w:color w:val="auto"/>
              </w:rPr>
              <w:t>que facilita</w:t>
            </w:r>
            <w:r w:rsidR="00467724">
              <w:rPr>
                <w:rFonts w:ascii="Arial Narrow" w:hAnsi="Arial Narrow"/>
                <w:color w:val="auto"/>
              </w:rPr>
              <w:t>n</w:t>
            </w:r>
            <w:r w:rsidR="002B798F" w:rsidRPr="00861DCC">
              <w:rPr>
                <w:rFonts w:ascii="Arial Narrow" w:hAnsi="Arial Narrow"/>
                <w:color w:val="auto"/>
              </w:rPr>
              <w:t xml:space="preserve"> la atención de los pacientes y </w:t>
            </w:r>
            <w:r w:rsidR="00467724">
              <w:rPr>
                <w:rFonts w:ascii="Arial Narrow" w:hAnsi="Arial Narrow"/>
                <w:color w:val="auto"/>
              </w:rPr>
              <w:t xml:space="preserve">la </w:t>
            </w:r>
            <w:r w:rsidR="002B798F" w:rsidRPr="00861DCC">
              <w:rPr>
                <w:rFonts w:ascii="Arial Narrow" w:hAnsi="Arial Narrow"/>
                <w:color w:val="auto"/>
              </w:rPr>
              <w:t>comodidad de los mismos durante la estadía en las instalaciones</w:t>
            </w:r>
            <w:r w:rsidR="00467724">
              <w:rPr>
                <w:rFonts w:ascii="Arial Narrow" w:hAnsi="Arial Narrow"/>
                <w:color w:val="auto"/>
              </w:rPr>
              <w:t xml:space="preserve"> de la entidad</w:t>
            </w:r>
            <w:r w:rsidR="00EE0F57" w:rsidRPr="00861DCC">
              <w:rPr>
                <w:rFonts w:ascii="Arial Narrow" w:hAnsi="Arial Narrow"/>
                <w:color w:val="auto"/>
              </w:rPr>
              <w:t>.</w:t>
            </w:r>
          </w:p>
          <w:p w:rsidR="002B798F" w:rsidRPr="00861DCC" w:rsidRDefault="002B798F" w:rsidP="00CF6474">
            <w:pPr>
              <w:spacing w:after="0" w:line="239" w:lineRule="auto"/>
              <w:ind w:left="0" w:right="104" w:firstLine="0"/>
              <w:rPr>
                <w:rFonts w:ascii="Arial Narrow" w:hAnsi="Arial Narrow"/>
                <w:color w:val="auto"/>
              </w:rPr>
            </w:pPr>
          </w:p>
          <w:p w:rsidR="00CF6474" w:rsidRPr="0048130A" w:rsidRDefault="00467724" w:rsidP="00467724">
            <w:pPr>
              <w:tabs>
                <w:tab w:val="left" w:pos="8205"/>
              </w:tabs>
              <w:spacing w:after="0" w:line="239" w:lineRule="auto"/>
              <w:ind w:left="0" w:right="104" w:firstLine="0"/>
              <w:rPr>
                <w:rFonts w:ascii="Arial Narrow" w:hAnsi="Arial Narrow"/>
                <w:color w:val="FF0000"/>
              </w:rPr>
            </w:pPr>
            <w:r>
              <w:rPr>
                <w:rFonts w:ascii="Arial Narrow" w:hAnsi="Arial Narrow"/>
                <w:color w:val="auto"/>
              </w:rPr>
              <w:t>De igual forma, se continua el manejo y fortalecimiento de  las</w:t>
            </w:r>
            <w:r w:rsidR="00CF6474" w:rsidRPr="00861DCC">
              <w:rPr>
                <w:rFonts w:ascii="Arial Narrow" w:hAnsi="Arial Narrow"/>
                <w:color w:val="auto"/>
              </w:rPr>
              <w:t xml:space="preserve"> estrategias de comunicación  </w:t>
            </w:r>
            <w:r>
              <w:rPr>
                <w:rFonts w:ascii="Arial Narrow" w:hAnsi="Arial Narrow"/>
                <w:color w:val="auto"/>
              </w:rPr>
              <w:t xml:space="preserve">del Hospital para con los usuarios, con el fin de </w:t>
            </w:r>
            <w:r w:rsidR="00CF6474" w:rsidRPr="00861DCC">
              <w:rPr>
                <w:rFonts w:ascii="Arial Narrow" w:hAnsi="Arial Narrow"/>
                <w:color w:val="auto"/>
              </w:rPr>
              <w:t xml:space="preserve">facilitar la interacción de los usuarios de forma permanente </w:t>
            </w:r>
            <w:r>
              <w:rPr>
                <w:rFonts w:ascii="Arial Narrow" w:hAnsi="Arial Narrow"/>
                <w:color w:val="auto"/>
              </w:rPr>
              <w:t xml:space="preserve">mediante las aplicaciones de </w:t>
            </w:r>
            <w:r w:rsidR="00CF6474" w:rsidRPr="00861DCC">
              <w:rPr>
                <w:rFonts w:ascii="Arial Narrow" w:hAnsi="Arial Narrow"/>
                <w:color w:val="auto"/>
              </w:rPr>
              <w:t xml:space="preserve">Facebook y Twitter </w:t>
            </w:r>
            <w:r>
              <w:rPr>
                <w:rFonts w:ascii="Arial Narrow" w:hAnsi="Arial Narrow"/>
                <w:color w:val="auto"/>
              </w:rPr>
              <w:t xml:space="preserve">mediante el personal del área de </w:t>
            </w:r>
            <w:r w:rsidR="00CF6474" w:rsidRPr="00861DCC">
              <w:rPr>
                <w:rFonts w:ascii="Arial Narrow" w:hAnsi="Arial Narrow"/>
                <w:color w:val="auto"/>
              </w:rPr>
              <w:t>comunicaciones y prensa, en complemento a los ya existentes como son el Chat en Línea</w:t>
            </w:r>
            <w:r>
              <w:rPr>
                <w:rFonts w:ascii="Arial Narrow" w:hAnsi="Arial Narrow"/>
                <w:color w:val="auto"/>
              </w:rPr>
              <w:t>, el</w:t>
            </w:r>
            <w:r w:rsidR="00CF6474" w:rsidRPr="00861DCC">
              <w:rPr>
                <w:rFonts w:ascii="Arial Narrow" w:hAnsi="Arial Narrow"/>
                <w:color w:val="auto"/>
              </w:rPr>
              <w:t xml:space="preserve"> Correo Electrónico y la Pagina Web del Hospital mediante el link de PQRD</w:t>
            </w:r>
            <w:r>
              <w:rPr>
                <w:rFonts w:ascii="Arial Narrow" w:hAnsi="Arial Narrow"/>
                <w:color w:val="auto"/>
              </w:rPr>
              <w:t xml:space="preserve"> los cuales son atendidos por el personal del área de Atención al Usuario. Canales de comunicación que tiene como finalidad facilitar la comunicación e interacción con los </w:t>
            </w:r>
            <w:r w:rsidR="00CF6474" w:rsidRPr="00861DCC">
              <w:rPr>
                <w:rFonts w:ascii="Arial Narrow" w:hAnsi="Arial Narrow"/>
                <w:color w:val="auto"/>
              </w:rPr>
              <w:t>usuario</w:t>
            </w:r>
            <w:r>
              <w:rPr>
                <w:rFonts w:ascii="Arial Narrow" w:hAnsi="Arial Narrow"/>
                <w:color w:val="auto"/>
              </w:rPr>
              <w:t xml:space="preserve">s </w:t>
            </w:r>
            <w:r w:rsidR="00CF6474" w:rsidRPr="00861DCC">
              <w:rPr>
                <w:rFonts w:ascii="Arial Narrow" w:hAnsi="Arial Narrow"/>
                <w:color w:val="auto"/>
              </w:rPr>
              <w:t>en tiempo real,</w:t>
            </w:r>
            <w:r w:rsidR="006A6338">
              <w:rPr>
                <w:rFonts w:ascii="Arial Narrow" w:hAnsi="Arial Narrow"/>
                <w:color w:val="auto"/>
              </w:rPr>
              <w:t xml:space="preserve"> así como la orientación </w:t>
            </w:r>
            <w:r w:rsidR="00CF6474" w:rsidRPr="00861DCC">
              <w:rPr>
                <w:rFonts w:ascii="Arial Narrow" w:hAnsi="Arial Narrow"/>
                <w:color w:val="auto"/>
              </w:rPr>
              <w:t xml:space="preserve">telefónica a las oficinas de atención al Usuario de las diferentes </w:t>
            </w:r>
            <w:r w:rsidR="006A6338" w:rsidRPr="00861DCC">
              <w:rPr>
                <w:rFonts w:ascii="Arial Narrow" w:hAnsi="Arial Narrow"/>
                <w:color w:val="auto"/>
              </w:rPr>
              <w:t xml:space="preserve">fuerzas </w:t>
            </w:r>
            <w:r w:rsidR="006A6338">
              <w:rPr>
                <w:rFonts w:ascii="Arial Narrow" w:hAnsi="Arial Narrow"/>
                <w:color w:val="auto"/>
              </w:rPr>
              <w:t xml:space="preserve">cuando lo requieren, las cuales </w:t>
            </w:r>
            <w:r w:rsidR="00CF6474" w:rsidRPr="00861DCC">
              <w:rPr>
                <w:rFonts w:ascii="Arial Narrow" w:hAnsi="Arial Narrow"/>
                <w:color w:val="auto"/>
              </w:rPr>
              <w:t>se encuentran ubicadas en el territorio nacional</w:t>
            </w:r>
            <w:r w:rsidR="00CF6474" w:rsidRPr="0048130A">
              <w:rPr>
                <w:rFonts w:ascii="Arial Narrow" w:hAnsi="Arial Narrow"/>
                <w:color w:val="FF0000"/>
              </w:rPr>
              <w:t>.</w:t>
            </w:r>
          </w:p>
          <w:p w:rsidR="00CF6474" w:rsidRPr="00203C43" w:rsidRDefault="00CF6474" w:rsidP="00CF6474">
            <w:pPr>
              <w:spacing w:after="0" w:line="239" w:lineRule="auto"/>
              <w:ind w:left="0" w:right="104" w:firstLine="0"/>
              <w:rPr>
                <w:rFonts w:ascii="Arial Narrow" w:hAnsi="Arial Narrow"/>
                <w:color w:val="FF0000"/>
              </w:rPr>
            </w:pPr>
          </w:p>
        </w:tc>
      </w:tr>
    </w:tbl>
    <w:p w:rsidR="00FC161F" w:rsidRDefault="00FC161F" w:rsidP="00CF6474">
      <w:pPr>
        <w:framePr w:hSpace="141" w:wrap="notBeside" w:vAnchor="text" w:hAnchor="margin" w:y="82"/>
        <w:spacing w:after="0" w:line="259" w:lineRule="auto"/>
        <w:ind w:left="0" w:right="0" w:firstLine="0"/>
        <w:jc w:val="center"/>
        <w:rPr>
          <w:rFonts w:ascii="Arial Narrow" w:hAnsi="Arial Narrow"/>
        </w:rPr>
      </w:pPr>
    </w:p>
    <w:p w:rsidR="00EF4075" w:rsidRDefault="00EF4075">
      <w:pPr>
        <w:spacing w:after="160" w:line="259" w:lineRule="auto"/>
        <w:ind w:left="0" w:right="0" w:firstLine="0"/>
        <w:jc w:val="left"/>
        <w:rPr>
          <w:rFonts w:ascii="Arial Narrow" w:eastAsiaTheme="majorEastAsia" w:hAnsi="Arial Narrow" w:cstheme="majorBidi"/>
          <w:b/>
          <w:color w:val="auto"/>
        </w:rPr>
      </w:pPr>
    </w:p>
    <w:p w:rsidR="00C145DB" w:rsidRPr="00251F23" w:rsidRDefault="00A72451" w:rsidP="00C145DB">
      <w:pPr>
        <w:pStyle w:val="GrficaTtulo"/>
        <w:jc w:val="left"/>
        <w:rPr>
          <w:rFonts w:ascii="Arial Narrow" w:hAnsi="Arial Narrow"/>
          <w:szCs w:val="22"/>
        </w:rPr>
      </w:pPr>
      <w:r w:rsidRPr="00333541">
        <w:rPr>
          <w:rFonts w:ascii="Arial Narrow" w:hAnsi="Arial Narrow"/>
          <w:szCs w:val="22"/>
        </w:rPr>
        <w:t xml:space="preserve">GRÁFICA N° 2 PERCEPCIÓN DE SATISFACCIÓN </w:t>
      </w:r>
      <w:r w:rsidRPr="00333541">
        <w:rPr>
          <w:rStyle w:val="Textoennegrita"/>
          <w:rFonts w:ascii="Arial Narrow" w:hAnsi="Arial Narrow"/>
          <w:b/>
          <w:szCs w:val="22"/>
        </w:rPr>
        <w:t>SERVICIO</w:t>
      </w:r>
      <w:r w:rsidRPr="00333541">
        <w:rPr>
          <w:rFonts w:ascii="Arial Narrow" w:hAnsi="Arial Narrow"/>
          <w:szCs w:val="22"/>
        </w:rPr>
        <w:t xml:space="preserve"> D</w:t>
      </w:r>
      <w:r w:rsidR="004B0FF8" w:rsidRPr="00333541">
        <w:rPr>
          <w:rFonts w:ascii="Arial Narrow" w:hAnsi="Arial Narrow"/>
          <w:szCs w:val="22"/>
        </w:rPr>
        <w:t xml:space="preserve">E CONSULTA </w:t>
      </w:r>
      <w:r w:rsidR="007C55ED" w:rsidRPr="00333541">
        <w:rPr>
          <w:rFonts w:ascii="Arial Narrow" w:hAnsi="Arial Narrow"/>
          <w:szCs w:val="22"/>
        </w:rPr>
        <w:t xml:space="preserve">EXTERNA </w:t>
      </w:r>
      <w:r w:rsidR="00C145DB">
        <w:rPr>
          <w:rFonts w:ascii="Arial Narrow" w:hAnsi="Arial Narrow"/>
          <w:szCs w:val="22"/>
        </w:rPr>
        <w:t xml:space="preserve">PRIMER TRIMESTRE </w:t>
      </w:r>
      <w:r w:rsidR="00C145DB" w:rsidRPr="00251F23">
        <w:rPr>
          <w:rFonts w:ascii="Arial Narrow" w:hAnsi="Arial Narrow"/>
          <w:szCs w:val="22"/>
        </w:rPr>
        <w:t>(201</w:t>
      </w:r>
      <w:r w:rsidR="00C145DB">
        <w:rPr>
          <w:rFonts w:ascii="Arial Narrow" w:hAnsi="Arial Narrow"/>
          <w:szCs w:val="22"/>
        </w:rPr>
        <w:t>8 vs 2017</w:t>
      </w:r>
      <w:r w:rsidR="00C145DB" w:rsidRPr="00251F23">
        <w:rPr>
          <w:rFonts w:ascii="Arial Narrow" w:hAnsi="Arial Narrow"/>
          <w:szCs w:val="22"/>
        </w:rPr>
        <w:t xml:space="preserve">) </w:t>
      </w:r>
    </w:p>
    <w:p w:rsidR="007C7C3C" w:rsidRPr="00203C43" w:rsidRDefault="00C145DB" w:rsidP="00C145DB">
      <w:pPr>
        <w:pStyle w:val="GrficaTtulo"/>
        <w:rPr>
          <w:rFonts w:ascii="Arial Narrow" w:hAnsi="Arial Narrow"/>
          <w:color w:val="FF0000"/>
        </w:rPr>
      </w:pPr>
      <w:r w:rsidRPr="00333541">
        <w:rPr>
          <w:rFonts w:ascii="Arial Narrow" w:hAnsi="Arial Narrow"/>
          <w:szCs w:val="22"/>
        </w:rPr>
        <w:t xml:space="preserve"> </w:t>
      </w:r>
    </w:p>
    <w:p w:rsidR="005478A8" w:rsidRDefault="005478A8">
      <w:pPr>
        <w:spacing w:after="0" w:line="259" w:lineRule="auto"/>
        <w:ind w:left="0" w:right="15" w:firstLine="0"/>
        <w:jc w:val="center"/>
        <w:rPr>
          <w:rFonts w:ascii="Arial Narrow" w:hAnsi="Arial Narrow"/>
          <w:color w:val="FF0000"/>
        </w:rPr>
      </w:pPr>
    </w:p>
    <w:p w:rsidR="004B18C4" w:rsidRPr="00333541" w:rsidRDefault="004B18C4" w:rsidP="004B18C4">
      <w:pPr>
        <w:ind w:left="-5" w:right="65"/>
        <w:rPr>
          <w:rFonts w:ascii="Arial Narrow" w:hAnsi="Arial Narrow"/>
          <w:color w:val="auto"/>
        </w:rPr>
      </w:pPr>
      <w:r w:rsidRPr="00333541">
        <w:rPr>
          <w:rFonts w:ascii="Arial Narrow" w:hAnsi="Arial Narrow"/>
          <w:color w:val="auto"/>
        </w:rPr>
        <w:t xml:space="preserve">En el cuadro se observa, los resultados de la medición de la percepción de la satisfacción de los usuarios en referencia a la atención recibida en </w:t>
      </w:r>
      <w:r>
        <w:rPr>
          <w:rFonts w:ascii="Arial Narrow" w:hAnsi="Arial Narrow"/>
          <w:color w:val="auto"/>
        </w:rPr>
        <w:t>el servicio de Consulta Externa</w:t>
      </w:r>
      <w:r w:rsidR="0048130A">
        <w:rPr>
          <w:rFonts w:ascii="Arial Narrow" w:hAnsi="Arial Narrow"/>
          <w:color w:val="auto"/>
        </w:rPr>
        <w:t>, de la vigencia 2018</w:t>
      </w:r>
      <w:r w:rsidRPr="00333541">
        <w:rPr>
          <w:rFonts w:ascii="Arial Narrow" w:hAnsi="Arial Narrow"/>
          <w:color w:val="auto"/>
        </w:rPr>
        <w:t xml:space="preserve"> comparada con el mismo periodo de la vige</w:t>
      </w:r>
      <w:r w:rsidR="0048130A">
        <w:rPr>
          <w:rFonts w:ascii="Arial Narrow" w:hAnsi="Arial Narrow"/>
          <w:color w:val="auto"/>
        </w:rPr>
        <w:t>ncia de 2017</w:t>
      </w:r>
      <w:r w:rsidRPr="00333541">
        <w:rPr>
          <w:rFonts w:ascii="Arial Narrow" w:hAnsi="Arial Narrow"/>
          <w:color w:val="auto"/>
        </w:rPr>
        <w:t>.</w:t>
      </w:r>
    </w:p>
    <w:p w:rsidR="005478A8" w:rsidRDefault="005478A8">
      <w:pPr>
        <w:spacing w:after="0" w:line="259" w:lineRule="auto"/>
        <w:ind w:left="0" w:right="15" w:firstLine="0"/>
        <w:jc w:val="center"/>
        <w:rPr>
          <w:rFonts w:ascii="Arial Narrow" w:hAnsi="Arial Narrow"/>
          <w:color w:val="FF0000"/>
        </w:rPr>
      </w:pPr>
    </w:p>
    <w:p w:rsidR="005478A8" w:rsidRDefault="005478A8">
      <w:pPr>
        <w:spacing w:after="0" w:line="259" w:lineRule="auto"/>
        <w:ind w:left="0" w:right="15" w:firstLine="0"/>
        <w:jc w:val="center"/>
        <w:rPr>
          <w:rFonts w:ascii="Arial Narrow" w:hAnsi="Arial Narrow"/>
          <w:color w:val="FF0000"/>
        </w:rPr>
      </w:pPr>
    </w:p>
    <w:tbl>
      <w:tblPr>
        <w:tblW w:w="9243" w:type="dxa"/>
        <w:tblCellMar>
          <w:left w:w="70" w:type="dxa"/>
          <w:right w:w="70" w:type="dxa"/>
        </w:tblCellMar>
        <w:tblLook w:val="04A0" w:firstRow="1" w:lastRow="0" w:firstColumn="1" w:lastColumn="0" w:noHBand="0" w:noVBand="1"/>
      </w:tblPr>
      <w:tblGrid>
        <w:gridCol w:w="2602"/>
        <w:gridCol w:w="1476"/>
        <w:gridCol w:w="1527"/>
        <w:gridCol w:w="1179"/>
        <w:gridCol w:w="1226"/>
        <w:gridCol w:w="1233"/>
      </w:tblGrid>
      <w:tr w:rsidR="0000725D" w:rsidRPr="0000725D" w:rsidTr="0000725D">
        <w:trPr>
          <w:trHeight w:val="249"/>
        </w:trPr>
        <w:tc>
          <w:tcPr>
            <w:tcW w:w="9243"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CONSOLIDADO ANUAL VIGENCIA (I- Trimestre  2018 vs I - Trimestre  2017)</w:t>
            </w:r>
          </w:p>
        </w:tc>
      </w:tr>
      <w:tr w:rsidR="0000725D" w:rsidRPr="0000725D" w:rsidTr="0000725D">
        <w:trPr>
          <w:trHeight w:val="238"/>
        </w:trPr>
        <w:tc>
          <w:tcPr>
            <w:tcW w:w="2602"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476"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2706" w:type="dxa"/>
            <w:gridSpan w:val="2"/>
            <w:tcBorders>
              <w:top w:val="single" w:sz="8" w:space="0" w:color="auto"/>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226"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23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r>
      <w:tr w:rsidR="0000725D" w:rsidRPr="0000725D" w:rsidTr="0000725D">
        <w:trPr>
          <w:trHeight w:val="478"/>
        </w:trPr>
        <w:tc>
          <w:tcPr>
            <w:tcW w:w="2602"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ESTRATEGIA</w:t>
            </w:r>
          </w:p>
        </w:tc>
        <w:tc>
          <w:tcPr>
            <w:tcW w:w="1476"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INICIATIVA</w:t>
            </w:r>
          </w:p>
        </w:tc>
        <w:tc>
          <w:tcPr>
            <w:tcW w:w="2706" w:type="dxa"/>
            <w:gridSpan w:val="2"/>
            <w:tcBorders>
              <w:top w:val="nil"/>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INDICADORES QUE COMPONEN EL PROYECTO</w:t>
            </w:r>
          </w:p>
        </w:tc>
        <w:tc>
          <w:tcPr>
            <w:tcW w:w="1226"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2018</w:t>
            </w:r>
          </w:p>
        </w:tc>
        <w:tc>
          <w:tcPr>
            <w:tcW w:w="123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2017</w:t>
            </w:r>
          </w:p>
        </w:tc>
      </w:tr>
      <w:tr w:rsidR="0000725D" w:rsidRPr="0000725D" w:rsidTr="0000725D">
        <w:trPr>
          <w:trHeight w:val="249"/>
        </w:trPr>
        <w:tc>
          <w:tcPr>
            <w:tcW w:w="2602" w:type="dxa"/>
            <w:tcBorders>
              <w:top w:val="nil"/>
              <w:left w:val="single" w:sz="8" w:space="0" w:color="auto"/>
              <w:bottom w:val="single" w:sz="8" w:space="0" w:color="auto"/>
              <w:right w:val="single" w:sz="8" w:space="0" w:color="auto"/>
            </w:tcBorders>
            <w:shd w:val="clear" w:color="000000" w:fill="DEEAF6"/>
            <w:hideMark/>
          </w:tcPr>
          <w:p w:rsidR="0000725D" w:rsidRPr="0000725D" w:rsidRDefault="0000725D" w:rsidP="0000725D">
            <w:pPr>
              <w:spacing w:after="0" w:line="240" w:lineRule="auto"/>
              <w:ind w:left="0" w:right="0" w:firstLine="0"/>
              <w:jc w:val="left"/>
              <w:rPr>
                <w:rFonts w:ascii="Calibri" w:eastAsia="Times New Roman" w:hAnsi="Calibri" w:cs="Calibri"/>
                <w:sz w:val="16"/>
                <w:szCs w:val="16"/>
                <w:lang w:val="es-MX" w:eastAsia="es-MX"/>
              </w:rPr>
            </w:pPr>
            <w:r w:rsidRPr="0000725D">
              <w:rPr>
                <w:rFonts w:ascii="Calibri" w:eastAsia="Times New Roman" w:hAnsi="Calibri" w:cs="Calibri"/>
                <w:sz w:val="16"/>
                <w:szCs w:val="16"/>
                <w:lang w:val="es-MX" w:eastAsia="es-MX"/>
              </w:rPr>
              <w:t> </w:t>
            </w:r>
          </w:p>
        </w:tc>
        <w:tc>
          <w:tcPr>
            <w:tcW w:w="1476" w:type="dxa"/>
            <w:tcBorders>
              <w:top w:val="nil"/>
              <w:left w:val="nil"/>
              <w:bottom w:val="single" w:sz="8" w:space="0" w:color="auto"/>
              <w:right w:val="single" w:sz="8" w:space="0" w:color="auto"/>
            </w:tcBorders>
            <w:shd w:val="clear" w:color="000000" w:fill="DEEAF6"/>
            <w:hideMark/>
          </w:tcPr>
          <w:p w:rsidR="0000725D" w:rsidRPr="0000725D" w:rsidRDefault="0000725D" w:rsidP="0000725D">
            <w:pPr>
              <w:spacing w:after="0" w:line="240" w:lineRule="auto"/>
              <w:ind w:left="0" w:right="0" w:firstLine="0"/>
              <w:jc w:val="left"/>
              <w:rPr>
                <w:rFonts w:ascii="Calibri" w:eastAsia="Times New Roman" w:hAnsi="Calibri" w:cs="Calibri"/>
                <w:sz w:val="16"/>
                <w:szCs w:val="16"/>
                <w:lang w:val="es-MX" w:eastAsia="es-MX"/>
              </w:rPr>
            </w:pPr>
            <w:r w:rsidRPr="0000725D">
              <w:rPr>
                <w:rFonts w:ascii="Calibri" w:eastAsia="Times New Roman" w:hAnsi="Calibri" w:cs="Calibri"/>
                <w:sz w:val="16"/>
                <w:szCs w:val="16"/>
                <w:lang w:val="es-MX" w:eastAsia="es-MX"/>
              </w:rPr>
              <w:t> </w:t>
            </w:r>
          </w:p>
        </w:tc>
        <w:tc>
          <w:tcPr>
            <w:tcW w:w="2706" w:type="dxa"/>
            <w:gridSpan w:val="2"/>
            <w:tcBorders>
              <w:top w:val="nil"/>
              <w:left w:val="nil"/>
              <w:bottom w:val="single" w:sz="8" w:space="0" w:color="auto"/>
              <w:right w:val="single" w:sz="8" w:space="0" w:color="000000"/>
            </w:tcBorders>
            <w:shd w:val="clear" w:color="000000" w:fill="DEEAF6"/>
            <w:hideMark/>
          </w:tcPr>
          <w:p w:rsidR="0000725D" w:rsidRPr="0000725D" w:rsidRDefault="0000725D" w:rsidP="0000725D">
            <w:pPr>
              <w:spacing w:after="0" w:line="240" w:lineRule="auto"/>
              <w:ind w:left="0" w:right="0" w:firstLine="0"/>
              <w:jc w:val="left"/>
              <w:rPr>
                <w:rFonts w:ascii="Calibri" w:eastAsia="Times New Roman" w:hAnsi="Calibri" w:cs="Calibri"/>
                <w:sz w:val="16"/>
                <w:szCs w:val="16"/>
                <w:lang w:val="es-MX" w:eastAsia="es-MX"/>
              </w:rPr>
            </w:pPr>
            <w:r w:rsidRPr="0000725D">
              <w:rPr>
                <w:rFonts w:ascii="Calibri" w:eastAsia="Times New Roman" w:hAnsi="Calibri" w:cs="Calibri"/>
                <w:sz w:val="16"/>
                <w:szCs w:val="16"/>
                <w:lang w:val="es-MX" w:eastAsia="es-MX"/>
              </w:rPr>
              <w:t> </w:t>
            </w:r>
          </w:p>
        </w:tc>
        <w:tc>
          <w:tcPr>
            <w:tcW w:w="1226"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231"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r>
      <w:tr w:rsidR="0000725D" w:rsidRPr="0000725D" w:rsidTr="0000725D">
        <w:trPr>
          <w:trHeight w:val="478"/>
        </w:trPr>
        <w:tc>
          <w:tcPr>
            <w:tcW w:w="2602"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476"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Conocer la satisfacción de las necesidades de los pacientes y usuarios</w:t>
            </w:r>
          </w:p>
        </w:tc>
        <w:tc>
          <w:tcPr>
            <w:tcW w:w="1527"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SATISFACCIÓN DE USUARIOS</w:t>
            </w:r>
          </w:p>
        </w:tc>
        <w:tc>
          <w:tcPr>
            <w:tcW w:w="1178"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Proporción (x100) </w:t>
            </w:r>
          </w:p>
        </w:tc>
        <w:tc>
          <w:tcPr>
            <w:tcW w:w="1226"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43%</w:t>
            </w:r>
          </w:p>
        </w:tc>
        <w:tc>
          <w:tcPr>
            <w:tcW w:w="1231"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37%</w:t>
            </w:r>
          </w:p>
        </w:tc>
      </w:tr>
      <w:tr w:rsidR="0000725D" w:rsidRPr="0000725D" w:rsidTr="0000725D">
        <w:trPr>
          <w:trHeight w:val="478"/>
        </w:trPr>
        <w:tc>
          <w:tcPr>
            <w:tcW w:w="260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7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27"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8"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Satisfacción en Consulta Externa</w:t>
            </w:r>
          </w:p>
        </w:tc>
        <w:tc>
          <w:tcPr>
            <w:tcW w:w="122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3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38"/>
        </w:trPr>
        <w:tc>
          <w:tcPr>
            <w:tcW w:w="260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7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27"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8" w:type="dxa"/>
            <w:tcBorders>
              <w:top w:val="nil"/>
              <w:left w:val="nil"/>
              <w:bottom w:val="nil"/>
              <w:right w:val="single" w:sz="8" w:space="0" w:color="auto"/>
            </w:tcBorders>
            <w:shd w:val="clear" w:color="auto" w:fill="auto"/>
            <w:hideMark/>
          </w:tcPr>
          <w:p w:rsidR="0000725D" w:rsidRPr="0000725D" w:rsidRDefault="0000725D" w:rsidP="0000725D">
            <w:pPr>
              <w:spacing w:after="0" w:line="240" w:lineRule="auto"/>
              <w:ind w:left="0" w:right="0" w:firstLine="0"/>
              <w:jc w:val="left"/>
              <w:rPr>
                <w:rFonts w:ascii="Calibri" w:eastAsia="Times New Roman" w:hAnsi="Calibri" w:cs="Calibri"/>
                <w:sz w:val="16"/>
                <w:szCs w:val="16"/>
                <w:lang w:val="es-MX" w:eastAsia="es-MX"/>
              </w:rPr>
            </w:pPr>
            <w:r w:rsidRPr="0000725D">
              <w:rPr>
                <w:rFonts w:ascii="Calibri" w:eastAsia="Times New Roman" w:hAnsi="Calibri" w:cs="Calibri"/>
                <w:sz w:val="16"/>
                <w:szCs w:val="16"/>
                <w:lang w:val="es-MX" w:eastAsia="es-MX"/>
              </w:rPr>
              <w:t> </w:t>
            </w:r>
          </w:p>
        </w:tc>
        <w:tc>
          <w:tcPr>
            <w:tcW w:w="122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3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27"/>
        </w:trPr>
        <w:tc>
          <w:tcPr>
            <w:tcW w:w="260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7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27"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78" w:type="dxa"/>
            <w:tcBorders>
              <w:top w:val="nil"/>
              <w:left w:val="nil"/>
              <w:bottom w:val="single" w:sz="8" w:space="0" w:color="auto"/>
              <w:right w:val="single" w:sz="8" w:space="0" w:color="auto"/>
            </w:tcBorders>
            <w:shd w:val="clear" w:color="auto" w:fill="auto"/>
            <w:hideMark/>
          </w:tcPr>
          <w:p w:rsidR="0000725D" w:rsidRPr="0000725D" w:rsidRDefault="0000725D" w:rsidP="0000725D">
            <w:pPr>
              <w:spacing w:after="0" w:line="240" w:lineRule="auto"/>
              <w:ind w:left="0" w:right="0" w:firstLine="0"/>
              <w:jc w:val="left"/>
              <w:rPr>
                <w:rFonts w:ascii="Calibri" w:eastAsia="Times New Roman" w:hAnsi="Calibri" w:cs="Calibri"/>
                <w:sz w:val="16"/>
                <w:szCs w:val="16"/>
                <w:lang w:val="es-MX" w:eastAsia="es-MX"/>
              </w:rPr>
            </w:pPr>
            <w:r w:rsidRPr="0000725D">
              <w:rPr>
                <w:rFonts w:ascii="Calibri" w:eastAsia="Times New Roman" w:hAnsi="Calibri" w:cs="Calibri"/>
                <w:sz w:val="16"/>
                <w:szCs w:val="16"/>
                <w:lang w:val="es-MX" w:eastAsia="es-MX"/>
              </w:rPr>
              <w:t> </w:t>
            </w:r>
          </w:p>
        </w:tc>
        <w:tc>
          <w:tcPr>
            <w:tcW w:w="122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3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27"/>
        </w:trPr>
        <w:tc>
          <w:tcPr>
            <w:tcW w:w="924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5478A8" w:rsidRPr="0000725D" w:rsidRDefault="005478A8">
      <w:pPr>
        <w:spacing w:after="0" w:line="259" w:lineRule="auto"/>
        <w:ind w:left="0" w:right="15" w:firstLine="0"/>
        <w:jc w:val="center"/>
        <w:rPr>
          <w:rFonts w:ascii="Arial Narrow" w:hAnsi="Arial Narrow"/>
          <w:color w:val="FF0000"/>
          <w:lang w:val="es-MX"/>
        </w:rPr>
      </w:pPr>
    </w:p>
    <w:p w:rsidR="005478A8" w:rsidRDefault="005478A8">
      <w:pPr>
        <w:spacing w:after="0" w:line="259" w:lineRule="auto"/>
        <w:ind w:left="0" w:right="15" w:firstLine="0"/>
        <w:jc w:val="center"/>
        <w:rPr>
          <w:rFonts w:ascii="Arial Narrow" w:hAnsi="Arial Narrow"/>
          <w:color w:val="FF0000"/>
        </w:rPr>
      </w:pPr>
    </w:p>
    <w:p w:rsidR="005478A8" w:rsidRPr="00203C43" w:rsidRDefault="0000725D">
      <w:pPr>
        <w:spacing w:after="0" w:line="259" w:lineRule="auto"/>
        <w:ind w:left="0" w:right="15" w:firstLine="0"/>
        <w:jc w:val="center"/>
        <w:rPr>
          <w:rFonts w:ascii="Arial Narrow" w:hAnsi="Arial Narrow"/>
          <w:color w:val="FF0000"/>
        </w:rPr>
      </w:pPr>
      <w:r>
        <w:rPr>
          <w:noProof/>
        </w:rPr>
        <w:lastRenderedPageBreak/>
        <w:drawing>
          <wp:inline distT="0" distB="0" distL="0" distR="0" wp14:anchorId="57788C72" wp14:editId="092FDA3E">
            <wp:extent cx="4572000" cy="2743200"/>
            <wp:effectExtent l="0" t="0" r="0"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C2B17" w:rsidRPr="00B23869" w:rsidRDefault="00DC2B17" w:rsidP="00DC2B17">
      <w:pPr>
        <w:spacing w:after="103" w:line="259" w:lineRule="auto"/>
        <w:ind w:left="0" w:right="0" w:firstLine="0"/>
        <w:jc w:val="center"/>
        <w:rPr>
          <w:rFonts w:ascii="Arial Narrow" w:hAnsi="Arial Narrow"/>
        </w:rPr>
      </w:pP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6"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333541" w:rsidRDefault="00A72451" w:rsidP="0009088B">
            <w:pPr>
              <w:pStyle w:val="TablaTtulo"/>
              <w:rPr>
                <w:rFonts w:ascii="Arial Narrow" w:hAnsi="Arial Narrow"/>
                <w:color w:val="auto"/>
                <w:sz w:val="22"/>
              </w:rPr>
            </w:pPr>
            <w:r w:rsidRPr="00333541">
              <w:rPr>
                <w:rFonts w:ascii="Arial Narrow" w:hAnsi="Arial Narrow"/>
                <w:color w:val="auto"/>
                <w:sz w:val="22"/>
              </w:rPr>
              <w:t xml:space="preserve"> </w:t>
            </w:r>
          </w:p>
          <w:p w:rsidR="00C77A17" w:rsidRPr="00333541" w:rsidRDefault="00A72451" w:rsidP="0048130A">
            <w:pPr>
              <w:pStyle w:val="TablaTtulo"/>
              <w:rPr>
                <w:rFonts w:ascii="Arial Narrow" w:hAnsi="Arial Narrow"/>
                <w:color w:val="auto"/>
                <w:sz w:val="22"/>
              </w:rPr>
            </w:pPr>
            <w:r w:rsidRPr="00333541">
              <w:rPr>
                <w:rFonts w:ascii="Arial Narrow" w:eastAsia="Arial" w:hAnsi="Arial Narrow" w:cs="Arial"/>
                <w:color w:val="auto"/>
                <w:sz w:val="22"/>
              </w:rPr>
              <w:t>PERCEPCIÓN SATISFACCIÓN CONSULTA EXTERNA</w:t>
            </w:r>
            <w:r w:rsidR="003229BE" w:rsidRPr="00333541">
              <w:rPr>
                <w:rFonts w:ascii="Arial Narrow" w:eastAsia="Arial" w:hAnsi="Arial Narrow" w:cs="Arial"/>
                <w:color w:val="auto"/>
                <w:sz w:val="22"/>
              </w:rPr>
              <w:t xml:space="preserve"> </w:t>
            </w:r>
            <w:r w:rsidR="0048130A">
              <w:rPr>
                <w:rFonts w:ascii="Arial Narrow" w:eastAsia="Arial" w:hAnsi="Arial Narrow" w:cs="Arial"/>
                <w:color w:val="auto"/>
                <w:sz w:val="22"/>
              </w:rPr>
              <w:t>PRIMER</w:t>
            </w:r>
            <w:r w:rsidR="00954B33" w:rsidRPr="00333541">
              <w:rPr>
                <w:rFonts w:ascii="Arial Narrow" w:eastAsia="Arial" w:hAnsi="Arial Narrow" w:cs="Arial"/>
                <w:color w:val="auto"/>
                <w:sz w:val="22"/>
              </w:rPr>
              <w:t xml:space="preserve"> TRIMESTRE (</w:t>
            </w:r>
            <w:r w:rsidRPr="00333541">
              <w:rPr>
                <w:rFonts w:ascii="Arial Narrow" w:eastAsia="Arial" w:hAnsi="Arial Narrow" w:cs="Arial"/>
                <w:color w:val="auto"/>
                <w:sz w:val="22"/>
              </w:rPr>
              <w:t xml:space="preserve"> 201</w:t>
            </w:r>
            <w:r w:rsidR="0048130A">
              <w:rPr>
                <w:rFonts w:ascii="Arial Narrow" w:eastAsia="Arial" w:hAnsi="Arial Narrow" w:cs="Arial"/>
                <w:color w:val="auto"/>
                <w:sz w:val="22"/>
              </w:rPr>
              <w:t>8</w:t>
            </w:r>
            <w:r w:rsidRPr="00333541">
              <w:rPr>
                <w:rFonts w:ascii="Arial Narrow" w:eastAsia="Arial" w:hAnsi="Arial Narrow" w:cs="Arial"/>
                <w:color w:val="auto"/>
                <w:sz w:val="22"/>
              </w:rPr>
              <w:t xml:space="preserve"> Vs 201</w:t>
            </w:r>
            <w:r w:rsidR="0048130A">
              <w:rPr>
                <w:rFonts w:ascii="Arial Narrow" w:eastAsia="Arial" w:hAnsi="Arial Narrow" w:cs="Arial"/>
                <w:color w:val="auto"/>
                <w:sz w:val="22"/>
              </w:rPr>
              <w:t>7</w:t>
            </w:r>
            <w:r w:rsidRPr="00333541">
              <w:rPr>
                <w:rFonts w:ascii="Arial Narrow" w:eastAsia="Arial" w:hAnsi="Arial Narrow" w:cs="Arial"/>
                <w:color w:val="auto"/>
                <w:sz w:val="22"/>
              </w:rPr>
              <w:t xml:space="preserve"> </w:t>
            </w:r>
            <w:r w:rsidR="00954B33" w:rsidRPr="00333541">
              <w:rPr>
                <w:rFonts w:ascii="Arial Narrow" w:eastAsia="Arial" w:hAnsi="Arial Narrow" w:cs="Arial"/>
                <w:color w:val="auto"/>
                <w:sz w:val="22"/>
              </w:rPr>
              <w:t>)</w:t>
            </w:r>
          </w:p>
        </w:tc>
      </w:tr>
      <w:tr w:rsidR="00C77A17" w:rsidRPr="00B23869">
        <w:trPr>
          <w:trHeight w:val="588"/>
        </w:trPr>
        <w:tc>
          <w:tcPr>
            <w:tcW w:w="9543" w:type="dxa"/>
            <w:tcBorders>
              <w:top w:val="single" w:sz="4" w:space="0" w:color="000000"/>
              <w:left w:val="single" w:sz="4" w:space="0" w:color="000000"/>
              <w:bottom w:val="single" w:sz="4" w:space="0" w:color="000000"/>
              <w:right w:val="single" w:sz="4" w:space="0" w:color="000000"/>
            </w:tcBorders>
          </w:tcPr>
          <w:p w:rsidR="00C77A17" w:rsidRPr="00333541" w:rsidRDefault="00A72451" w:rsidP="00ED5049">
            <w:pPr>
              <w:spacing w:after="146" w:line="259" w:lineRule="auto"/>
              <w:ind w:left="0" w:right="0" w:firstLine="0"/>
              <w:rPr>
                <w:rFonts w:ascii="Arial Narrow" w:hAnsi="Arial Narrow"/>
                <w:color w:val="auto"/>
              </w:rPr>
            </w:pPr>
            <w:r w:rsidRPr="00085E5D">
              <w:rPr>
                <w:rFonts w:ascii="Arial Narrow" w:hAnsi="Arial Narrow"/>
                <w:color w:val="auto"/>
              </w:rPr>
              <w:t>Al comparar el resultado</w:t>
            </w:r>
            <w:r w:rsidR="004736A5" w:rsidRPr="00085E5D">
              <w:rPr>
                <w:rFonts w:ascii="Arial Narrow" w:hAnsi="Arial Narrow"/>
                <w:color w:val="auto"/>
              </w:rPr>
              <w:t xml:space="preserve"> consolidado de la vigencia 2018</w:t>
            </w:r>
            <w:r w:rsidRPr="00085E5D">
              <w:rPr>
                <w:rFonts w:ascii="Arial Narrow" w:hAnsi="Arial Narrow"/>
                <w:color w:val="auto"/>
              </w:rPr>
              <w:t xml:space="preserve"> con la vigencia 201</w:t>
            </w:r>
            <w:r w:rsidR="004736A5" w:rsidRPr="00085E5D">
              <w:rPr>
                <w:rFonts w:ascii="Arial Narrow" w:hAnsi="Arial Narrow"/>
                <w:color w:val="auto"/>
              </w:rPr>
              <w:t>7</w:t>
            </w:r>
            <w:r w:rsidRPr="00085E5D">
              <w:rPr>
                <w:rFonts w:ascii="Arial Narrow" w:hAnsi="Arial Narrow"/>
                <w:color w:val="auto"/>
              </w:rPr>
              <w:t xml:space="preserve">, se evidencia </w:t>
            </w:r>
            <w:r w:rsidR="00506DEB" w:rsidRPr="00085E5D">
              <w:rPr>
                <w:rFonts w:ascii="Arial Narrow" w:hAnsi="Arial Narrow"/>
                <w:color w:val="auto"/>
              </w:rPr>
              <w:t>el aumento del</w:t>
            </w:r>
            <w:r w:rsidRPr="00085E5D">
              <w:rPr>
                <w:rFonts w:ascii="Arial Narrow" w:hAnsi="Arial Narrow"/>
                <w:color w:val="auto"/>
              </w:rPr>
              <w:t xml:space="preserve"> porcentaje de satisfacción de</w:t>
            </w:r>
            <w:r w:rsidR="004736A5" w:rsidRPr="00085E5D">
              <w:rPr>
                <w:rFonts w:ascii="Arial Narrow" w:hAnsi="Arial Narrow"/>
                <w:color w:val="auto"/>
              </w:rPr>
              <w:t xml:space="preserve"> </w:t>
            </w:r>
            <w:r w:rsidR="002B798F" w:rsidRPr="00085E5D">
              <w:rPr>
                <w:rFonts w:ascii="Arial Narrow" w:hAnsi="Arial Narrow"/>
                <w:color w:val="auto"/>
              </w:rPr>
              <w:t>6</w:t>
            </w:r>
            <w:r w:rsidR="004736A5" w:rsidRPr="00085E5D">
              <w:rPr>
                <w:rFonts w:ascii="Arial Narrow" w:hAnsi="Arial Narrow"/>
                <w:color w:val="auto"/>
              </w:rPr>
              <w:t xml:space="preserve"> puntos </w:t>
            </w:r>
            <w:r w:rsidRPr="00085E5D">
              <w:rPr>
                <w:rFonts w:ascii="Arial Narrow" w:hAnsi="Arial Narrow"/>
                <w:color w:val="auto"/>
              </w:rPr>
              <w:t xml:space="preserve">en la percepción de </w:t>
            </w:r>
            <w:r w:rsidR="004736A5" w:rsidRPr="00085E5D">
              <w:rPr>
                <w:rFonts w:ascii="Arial Narrow" w:hAnsi="Arial Narrow"/>
                <w:color w:val="auto"/>
              </w:rPr>
              <w:t xml:space="preserve">la </w:t>
            </w:r>
            <w:r w:rsidRPr="00085E5D">
              <w:rPr>
                <w:rFonts w:ascii="Arial Narrow" w:hAnsi="Arial Narrow"/>
                <w:color w:val="auto"/>
              </w:rPr>
              <w:t xml:space="preserve">satisfacción.   </w:t>
            </w:r>
            <w:r w:rsidR="004736A5" w:rsidRPr="00085E5D">
              <w:rPr>
                <w:rFonts w:ascii="Arial Narrow" w:hAnsi="Arial Narrow"/>
                <w:color w:val="auto"/>
              </w:rPr>
              <w:t>Pasa del 3.7  al 4.3 con una calificación de Bueno.</w:t>
            </w:r>
          </w:p>
        </w:tc>
      </w:tr>
      <w:tr w:rsidR="00C77A17"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333541" w:rsidRDefault="00A72451" w:rsidP="0009088B">
            <w:pPr>
              <w:pStyle w:val="TablaTtulo"/>
              <w:rPr>
                <w:rFonts w:ascii="Arial Narrow" w:hAnsi="Arial Narrow"/>
                <w:color w:val="auto"/>
                <w:sz w:val="22"/>
              </w:rPr>
            </w:pPr>
            <w:r w:rsidRPr="00333541">
              <w:rPr>
                <w:rFonts w:ascii="Arial Narrow" w:hAnsi="Arial Narrow"/>
                <w:color w:val="auto"/>
                <w:sz w:val="22"/>
              </w:rPr>
              <w:t xml:space="preserve">ANALISIS DEL RESULTADO DE LA PERCEPCIÓN </w:t>
            </w:r>
          </w:p>
        </w:tc>
      </w:tr>
      <w:tr w:rsidR="00C77A17" w:rsidRPr="0099356E">
        <w:trPr>
          <w:trHeight w:val="3295"/>
        </w:trPr>
        <w:tc>
          <w:tcPr>
            <w:tcW w:w="9543" w:type="dxa"/>
            <w:tcBorders>
              <w:top w:val="single" w:sz="4" w:space="0" w:color="000000"/>
              <w:left w:val="single" w:sz="4" w:space="0" w:color="000000"/>
              <w:bottom w:val="single" w:sz="4" w:space="0" w:color="000000"/>
              <w:right w:val="single" w:sz="4" w:space="0" w:color="000000"/>
            </w:tcBorders>
          </w:tcPr>
          <w:p w:rsidR="003708C0" w:rsidRPr="0099356E" w:rsidRDefault="003708C0" w:rsidP="003708C0">
            <w:pPr>
              <w:spacing w:after="0" w:line="259" w:lineRule="auto"/>
              <w:ind w:left="0" w:right="0" w:firstLine="0"/>
              <w:jc w:val="left"/>
              <w:rPr>
                <w:rFonts w:ascii="Arial Narrow" w:hAnsi="Arial Narrow"/>
                <w:color w:val="auto"/>
              </w:rPr>
            </w:pPr>
          </w:p>
          <w:p w:rsidR="00A1525B" w:rsidRPr="004A6C4F" w:rsidRDefault="00085E5D" w:rsidP="004A6C4F">
            <w:pPr>
              <w:spacing w:after="0" w:line="259" w:lineRule="auto"/>
              <w:ind w:left="0" w:right="0" w:firstLine="0"/>
              <w:rPr>
                <w:rFonts w:ascii="Arial Narrow" w:hAnsi="Arial Narrow"/>
                <w:color w:val="auto"/>
              </w:rPr>
            </w:pPr>
            <w:r w:rsidRPr="004A6C4F">
              <w:rPr>
                <w:rFonts w:ascii="Arial Narrow" w:hAnsi="Arial Narrow"/>
                <w:color w:val="auto"/>
              </w:rPr>
              <w:t>En la calificación s</w:t>
            </w:r>
            <w:r w:rsidR="00156760" w:rsidRPr="004A6C4F">
              <w:rPr>
                <w:rFonts w:ascii="Arial Narrow" w:hAnsi="Arial Narrow"/>
                <w:color w:val="auto"/>
              </w:rPr>
              <w:t xml:space="preserve">e observa el </w:t>
            </w:r>
            <w:r w:rsidRPr="004A6C4F">
              <w:rPr>
                <w:rFonts w:ascii="Arial Narrow" w:hAnsi="Arial Narrow"/>
                <w:color w:val="auto"/>
              </w:rPr>
              <w:t xml:space="preserve">aumento </w:t>
            </w:r>
            <w:r w:rsidR="004A6C4F" w:rsidRPr="004A6C4F">
              <w:rPr>
                <w:rFonts w:ascii="Arial Narrow" w:hAnsi="Arial Narrow"/>
                <w:color w:val="auto"/>
              </w:rPr>
              <w:t xml:space="preserve">en la evaluación de la percepción de los usuarios  en respuesta a acciones concretas de mejoramiento de la disponibilidad </w:t>
            </w:r>
            <w:r w:rsidR="00156760" w:rsidRPr="004A6C4F">
              <w:rPr>
                <w:rFonts w:ascii="Arial Narrow" w:hAnsi="Arial Narrow"/>
                <w:color w:val="auto"/>
              </w:rPr>
              <w:t xml:space="preserve">fortalecimiento en la en la percepción de los usuarios  que acuden a Consulta Externa , como resultado de las acciones de mejora para fortalecer el proceso de atención en asignación de citas médicas  y procedimientos </w:t>
            </w:r>
            <w:r w:rsidR="004A6C4F" w:rsidRPr="004A6C4F">
              <w:rPr>
                <w:rFonts w:ascii="Arial Narrow" w:hAnsi="Arial Narrow"/>
                <w:color w:val="auto"/>
              </w:rPr>
              <w:t xml:space="preserve">de forma presencial y telefónica en la central de citas, así como la información permanente en la página web del Hospital de la disponibilidad de agendas. </w:t>
            </w:r>
          </w:p>
          <w:p w:rsidR="008238F7" w:rsidRPr="0048130A" w:rsidRDefault="008238F7" w:rsidP="008238F7">
            <w:pPr>
              <w:spacing w:after="0" w:line="240" w:lineRule="auto"/>
              <w:ind w:right="0"/>
              <w:rPr>
                <w:rFonts w:ascii="Arial Narrow" w:hAnsi="Arial Narrow"/>
                <w:bCs/>
                <w:color w:val="FF0000"/>
                <w:lang w:val="es-ES"/>
              </w:rPr>
            </w:pPr>
            <w:bookmarkStart w:id="1" w:name="OLE_LINK1"/>
            <w:bookmarkStart w:id="2" w:name="OLE_LINK2"/>
          </w:p>
          <w:bookmarkEnd w:id="1"/>
          <w:bookmarkEnd w:id="2"/>
          <w:p w:rsidR="00333541" w:rsidRPr="0099356E" w:rsidRDefault="004A6C4F" w:rsidP="000C7AC6">
            <w:pPr>
              <w:spacing w:after="0" w:line="240" w:lineRule="auto"/>
              <w:ind w:right="0"/>
              <w:rPr>
                <w:rFonts w:ascii="Arial Narrow" w:hAnsi="Arial Narrow"/>
                <w:bCs/>
                <w:color w:val="auto"/>
                <w:lang w:val="es-ES"/>
              </w:rPr>
            </w:pPr>
            <w:r>
              <w:rPr>
                <w:rFonts w:ascii="Arial Narrow" w:hAnsi="Arial Narrow"/>
                <w:bCs/>
                <w:color w:val="auto"/>
                <w:lang w:val="es-ES"/>
              </w:rPr>
              <w:t>De igual forma se evidencia un mejoramiento en la atención de los usuaria, pacientes y familias por parte del personal de enfermería del servicio, quienes han recibido capacitaciones en temas de Derechos y Deberes con los usuarios, así como en temas específicos de la prestación del servicio asistencial por parte de la coordinación y jefatura del servicio.</w:t>
            </w:r>
          </w:p>
        </w:tc>
      </w:tr>
    </w:tbl>
    <w:p w:rsidR="00284EB5" w:rsidRPr="0099356E" w:rsidRDefault="00284EB5">
      <w:pPr>
        <w:spacing w:after="0" w:line="259" w:lineRule="auto"/>
        <w:ind w:left="0" w:right="15" w:firstLine="0"/>
        <w:jc w:val="center"/>
        <w:rPr>
          <w:rFonts w:ascii="Arial Narrow" w:hAnsi="Arial Narrow"/>
          <w:b/>
          <w:color w:val="auto"/>
        </w:rPr>
      </w:pPr>
    </w:p>
    <w:p w:rsidR="00EF4075" w:rsidRDefault="00EF4075">
      <w:pPr>
        <w:spacing w:after="160" w:line="259" w:lineRule="auto"/>
        <w:ind w:left="0" w:right="0" w:firstLine="0"/>
        <w:jc w:val="left"/>
        <w:rPr>
          <w:rFonts w:ascii="Arial Narrow" w:hAnsi="Arial Narrow"/>
          <w:color w:val="auto"/>
        </w:rPr>
      </w:pPr>
    </w:p>
    <w:p w:rsidR="001B0A28" w:rsidRDefault="001B0A28">
      <w:pPr>
        <w:spacing w:after="160" w:line="259" w:lineRule="auto"/>
        <w:ind w:left="0" w:right="0" w:firstLine="0"/>
        <w:jc w:val="left"/>
        <w:rPr>
          <w:rFonts w:ascii="Arial Narrow" w:hAnsi="Arial Narrow"/>
          <w:color w:val="auto"/>
        </w:rPr>
      </w:pPr>
    </w:p>
    <w:p w:rsidR="001B0A28" w:rsidRDefault="001B0A28">
      <w:pPr>
        <w:spacing w:after="160" w:line="259" w:lineRule="auto"/>
        <w:ind w:left="0" w:right="0" w:firstLine="0"/>
        <w:jc w:val="left"/>
        <w:rPr>
          <w:rFonts w:ascii="Arial Narrow" w:hAnsi="Arial Narrow"/>
          <w:color w:val="auto"/>
        </w:rPr>
      </w:pPr>
    </w:p>
    <w:p w:rsidR="001B0A28" w:rsidRDefault="001B0A28">
      <w:pPr>
        <w:spacing w:after="160" w:line="259" w:lineRule="auto"/>
        <w:ind w:left="0" w:right="0" w:firstLine="0"/>
        <w:jc w:val="left"/>
        <w:rPr>
          <w:rFonts w:ascii="Arial Narrow" w:hAnsi="Arial Narrow"/>
          <w:color w:val="auto"/>
        </w:rPr>
      </w:pPr>
    </w:p>
    <w:p w:rsidR="001B0A28" w:rsidRDefault="001B0A28">
      <w:pPr>
        <w:spacing w:after="160" w:line="259" w:lineRule="auto"/>
        <w:ind w:left="0" w:right="0" w:firstLine="0"/>
        <w:jc w:val="left"/>
        <w:rPr>
          <w:rFonts w:ascii="Arial Narrow" w:hAnsi="Arial Narrow"/>
          <w:color w:val="auto"/>
        </w:rPr>
      </w:pPr>
    </w:p>
    <w:p w:rsidR="00E0097F" w:rsidRPr="00251F23" w:rsidRDefault="00A72451" w:rsidP="00E0097F">
      <w:pPr>
        <w:pStyle w:val="GrficaTtulo"/>
        <w:jc w:val="left"/>
        <w:rPr>
          <w:rFonts w:ascii="Arial Narrow" w:hAnsi="Arial Narrow"/>
          <w:szCs w:val="22"/>
        </w:rPr>
      </w:pPr>
      <w:r w:rsidRPr="0099356E">
        <w:rPr>
          <w:rFonts w:ascii="Arial Narrow" w:hAnsi="Arial Narrow"/>
          <w:szCs w:val="22"/>
        </w:rPr>
        <w:lastRenderedPageBreak/>
        <w:t xml:space="preserve">GRÁFICA N° 3 PERCEPCIÓN DE SATISFACCIÓN SERVICIO DE </w:t>
      </w:r>
      <w:r w:rsidR="00EE1D95" w:rsidRPr="0099356E">
        <w:rPr>
          <w:rFonts w:ascii="Arial Narrow" w:hAnsi="Arial Narrow"/>
          <w:szCs w:val="22"/>
        </w:rPr>
        <w:t>URGENCIAS</w:t>
      </w:r>
      <w:r w:rsidR="00333541" w:rsidRPr="0099356E">
        <w:rPr>
          <w:rFonts w:ascii="Arial Narrow" w:hAnsi="Arial Narrow"/>
          <w:szCs w:val="22"/>
        </w:rPr>
        <w:t xml:space="preserve"> </w:t>
      </w:r>
      <w:r w:rsidR="00E0097F">
        <w:rPr>
          <w:rFonts w:ascii="Arial Narrow" w:hAnsi="Arial Narrow"/>
          <w:szCs w:val="22"/>
        </w:rPr>
        <w:t xml:space="preserve">PRIMER TRIMESTRE </w:t>
      </w:r>
      <w:r w:rsidR="00E0097F" w:rsidRPr="00251F23">
        <w:rPr>
          <w:rFonts w:ascii="Arial Narrow" w:hAnsi="Arial Narrow"/>
          <w:szCs w:val="22"/>
        </w:rPr>
        <w:t>(201</w:t>
      </w:r>
      <w:r w:rsidR="00E0097F">
        <w:rPr>
          <w:rFonts w:ascii="Arial Narrow" w:hAnsi="Arial Narrow"/>
          <w:szCs w:val="22"/>
        </w:rPr>
        <w:t>8 vs 2017</w:t>
      </w:r>
      <w:r w:rsidR="00E0097F" w:rsidRPr="00251F23">
        <w:rPr>
          <w:rFonts w:ascii="Arial Narrow" w:hAnsi="Arial Narrow"/>
          <w:szCs w:val="22"/>
        </w:rPr>
        <w:t xml:space="preserve">) </w:t>
      </w:r>
    </w:p>
    <w:p w:rsidR="00C77A17" w:rsidRDefault="00C77A17" w:rsidP="00E0097F">
      <w:pPr>
        <w:pStyle w:val="GrficaTtulo"/>
        <w:rPr>
          <w:rFonts w:ascii="Arial Narrow" w:hAnsi="Arial Narrow"/>
          <w:szCs w:val="22"/>
        </w:rPr>
      </w:pPr>
    </w:p>
    <w:p w:rsidR="0000725D" w:rsidRPr="00333541" w:rsidRDefault="0000725D" w:rsidP="0000725D">
      <w:pPr>
        <w:ind w:left="-5" w:right="65"/>
        <w:rPr>
          <w:rFonts w:ascii="Arial Narrow" w:hAnsi="Arial Narrow"/>
          <w:color w:val="auto"/>
        </w:rPr>
      </w:pPr>
      <w:r w:rsidRPr="00333541">
        <w:rPr>
          <w:rFonts w:ascii="Arial Narrow" w:hAnsi="Arial Narrow"/>
          <w:color w:val="auto"/>
        </w:rPr>
        <w:t xml:space="preserve">En el cuadro se observa, los resultados de la medición de la percepción de la satisfacción de los usuarios en referencia a la atención recibida en </w:t>
      </w:r>
      <w:r>
        <w:rPr>
          <w:rFonts w:ascii="Arial Narrow" w:hAnsi="Arial Narrow"/>
          <w:color w:val="auto"/>
        </w:rPr>
        <w:t>el servicio de urgencias</w:t>
      </w:r>
      <w:r w:rsidR="004C5377">
        <w:rPr>
          <w:rFonts w:ascii="Arial Narrow" w:hAnsi="Arial Narrow"/>
          <w:color w:val="auto"/>
        </w:rPr>
        <w:t>, de la vigencia 2018</w:t>
      </w:r>
      <w:r w:rsidRPr="00333541">
        <w:rPr>
          <w:rFonts w:ascii="Arial Narrow" w:hAnsi="Arial Narrow"/>
          <w:color w:val="auto"/>
        </w:rPr>
        <w:t xml:space="preserve"> comparada con el mism</w:t>
      </w:r>
      <w:r w:rsidR="004C5377">
        <w:rPr>
          <w:rFonts w:ascii="Arial Narrow" w:hAnsi="Arial Narrow"/>
          <w:color w:val="auto"/>
        </w:rPr>
        <w:t>o periodo de la vigencia de 2017</w:t>
      </w:r>
      <w:r w:rsidRPr="00333541">
        <w:rPr>
          <w:rFonts w:ascii="Arial Narrow" w:hAnsi="Arial Narrow"/>
          <w:color w:val="auto"/>
        </w:rPr>
        <w:t>.</w:t>
      </w:r>
    </w:p>
    <w:p w:rsidR="001B0A28" w:rsidRDefault="001B0A28">
      <w:pPr>
        <w:spacing w:after="0" w:line="259" w:lineRule="auto"/>
        <w:ind w:left="0" w:right="15" w:firstLine="0"/>
        <w:jc w:val="center"/>
        <w:rPr>
          <w:rFonts w:ascii="Arial Narrow" w:hAnsi="Arial Narrow"/>
          <w:color w:val="auto"/>
        </w:rPr>
      </w:pPr>
    </w:p>
    <w:p w:rsidR="00C77A17" w:rsidRPr="0099356E" w:rsidRDefault="00A72451">
      <w:pPr>
        <w:spacing w:after="0" w:line="259" w:lineRule="auto"/>
        <w:ind w:left="0" w:right="15" w:firstLine="0"/>
        <w:jc w:val="center"/>
        <w:rPr>
          <w:rFonts w:ascii="Arial Narrow" w:hAnsi="Arial Narrow"/>
          <w:color w:val="auto"/>
        </w:rPr>
      </w:pPr>
      <w:r w:rsidRPr="0099356E">
        <w:rPr>
          <w:rFonts w:ascii="Arial Narrow" w:hAnsi="Arial Narrow"/>
          <w:color w:val="auto"/>
        </w:rPr>
        <w:t xml:space="preserve"> </w:t>
      </w:r>
    </w:p>
    <w:tbl>
      <w:tblPr>
        <w:tblW w:w="9006" w:type="dxa"/>
        <w:tblCellMar>
          <w:left w:w="70" w:type="dxa"/>
          <w:right w:w="70" w:type="dxa"/>
        </w:tblCellMar>
        <w:tblLook w:val="04A0" w:firstRow="1" w:lastRow="0" w:firstColumn="1" w:lastColumn="0" w:noHBand="0" w:noVBand="1"/>
      </w:tblPr>
      <w:tblGrid>
        <w:gridCol w:w="2942"/>
        <w:gridCol w:w="1531"/>
        <w:gridCol w:w="1380"/>
        <w:gridCol w:w="1156"/>
        <w:gridCol w:w="1005"/>
        <w:gridCol w:w="992"/>
      </w:tblGrid>
      <w:tr w:rsidR="0000725D" w:rsidRPr="0000725D" w:rsidTr="0000725D">
        <w:trPr>
          <w:trHeight w:val="209"/>
        </w:trPr>
        <w:tc>
          <w:tcPr>
            <w:tcW w:w="9006"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CONSOLIDADO ANUAL VIGENCIA (I- Trimestre  2018 vs I - Trimestre  2017)</w:t>
            </w:r>
          </w:p>
        </w:tc>
      </w:tr>
      <w:tr w:rsidR="0000725D" w:rsidRPr="0000725D" w:rsidTr="0000725D">
        <w:trPr>
          <w:trHeight w:val="200"/>
        </w:trPr>
        <w:tc>
          <w:tcPr>
            <w:tcW w:w="2942"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53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2536" w:type="dxa"/>
            <w:gridSpan w:val="2"/>
            <w:tcBorders>
              <w:top w:val="single" w:sz="8" w:space="0" w:color="auto"/>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005"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990"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r>
      <w:tr w:rsidR="0000725D" w:rsidRPr="0000725D" w:rsidTr="0000725D">
        <w:trPr>
          <w:trHeight w:val="655"/>
        </w:trPr>
        <w:tc>
          <w:tcPr>
            <w:tcW w:w="2942"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ESTRATEGIA</w:t>
            </w:r>
          </w:p>
        </w:tc>
        <w:tc>
          <w:tcPr>
            <w:tcW w:w="153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INICIATIVA</w:t>
            </w:r>
          </w:p>
        </w:tc>
        <w:tc>
          <w:tcPr>
            <w:tcW w:w="2536" w:type="dxa"/>
            <w:gridSpan w:val="2"/>
            <w:tcBorders>
              <w:top w:val="nil"/>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INDICADORES QUE COMPONEN EL PROYECTO</w:t>
            </w:r>
          </w:p>
        </w:tc>
        <w:tc>
          <w:tcPr>
            <w:tcW w:w="1005"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2018</w:t>
            </w:r>
          </w:p>
        </w:tc>
        <w:tc>
          <w:tcPr>
            <w:tcW w:w="990"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2017</w:t>
            </w:r>
          </w:p>
        </w:tc>
      </w:tr>
      <w:tr w:rsidR="0000725D" w:rsidRPr="0000725D" w:rsidTr="0000725D">
        <w:trPr>
          <w:trHeight w:val="252"/>
        </w:trPr>
        <w:tc>
          <w:tcPr>
            <w:tcW w:w="294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Conocer la satisfacción de las necesidades de los pacientes y usuarios</w:t>
            </w:r>
          </w:p>
        </w:tc>
        <w:tc>
          <w:tcPr>
            <w:tcW w:w="13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SATISFACCIÓN DE USUARIOS</w:t>
            </w:r>
          </w:p>
        </w:tc>
        <w:tc>
          <w:tcPr>
            <w:tcW w:w="115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Proporción (x100) Satisfacción en Urgencias</w:t>
            </w:r>
          </w:p>
        </w:tc>
        <w:tc>
          <w:tcPr>
            <w:tcW w:w="100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49%</w:t>
            </w:r>
          </w:p>
        </w:tc>
        <w:tc>
          <w:tcPr>
            <w:tcW w:w="99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45%</w:t>
            </w:r>
          </w:p>
        </w:tc>
      </w:tr>
      <w:tr w:rsidR="0000725D" w:rsidRPr="0000725D" w:rsidTr="0000725D">
        <w:trPr>
          <w:trHeight w:val="252"/>
        </w:trPr>
        <w:tc>
          <w:tcPr>
            <w:tcW w:w="2942"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1"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0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99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52"/>
        </w:trPr>
        <w:tc>
          <w:tcPr>
            <w:tcW w:w="2942"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1"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0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99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52"/>
        </w:trPr>
        <w:tc>
          <w:tcPr>
            <w:tcW w:w="2942"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31"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38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5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05"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990"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191"/>
        </w:trPr>
        <w:tc>
          <w:tcPr>
            <w:tcW w:w="900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660B36" w:rsidRDefault="00660B36">
      <w:pPr>
        <w:spacing w:after="0" w:line="259" w:lineRule="auto"/>
        <w:ind w:left="0" w:right="15" w:firstLine="0"/>
        <w:jc w:val="center"/>
        <w:rPr>
          <w:rFonts w:ascii="Arial Narrow" w:hAnsi="Arial Narrow"/>
          <w:color w:val="auto"/>
          <w:lang w:val="es-MX"/>
        </w:rPr>
      </w:pPr>
    </w:p>
    <w:p w:rsidR="0000725D" w:rsidRDefault="0000725D">
      <w:pPr>
        <w:spacing w:after="0" w:line="259" w:lineRule="auto"/>
        <w:ind w:left="0" w:right="15" w:firstLine="0"/>
        <w:jc w:val="center"/>
        <w:rPr>
          <w:rFonts w:ascii="Arial Narrow" w:hAnsi="Arial Narrow"/>
          <w:color w:val="auto"/>
          <w:lang w:val="es-MX"/>
        </w:rPr>
      </w:pPr>
    </w:p>
    <w:p w:rsidR="002B798F" w:rsidRDefault="002B798F">
      <w:pPr>
        <w:spacing w:after="0" w:line="259" w:lineRule="auto"/>
        <w:ind w:left="0" w:right="15" w:firstLine="0"/>
        <w:jc w:val="center"/>
        <w:rPr>
          <w:rFonts w:ascii="Arial Narrow" w:hAnsi="Arial Narrow"/>
          <w:color w:val="auto"/>
        </w:rPr>
      </w:pPr>
    </w:p>
    <w:p w:rsidR="002B798F" w:rsidRDefault="0000725D">
      <w:pPr>
        <w:spacing w:after="0" w:line="259" w:lineRule="auto"/>
        <w:ind w:left="0" w:right="15" w:firstLine="0"/>
        <w:jc w:val="center"/>
        <w:rPr>
          <w:rFonts w:ascii="Arial Narrow" w:hAnsi="Arial Narrow"/>
          <w:color w:val="auto"/>
        </w:rPr>
      </w:pPr>
      <w:r>
        <w:rPr>
          <w:noProof/>
        </w:rPr>
        <w:drawing>
          <wp:inline distT="0" distB="0" distL="0" distR="0" wp14:anchorId="6C1CBEA9" wp14:editId="050B1667">
            <wp:extent cx="4572000" cy="2743200"/>
            <wp:effectExtent l="0" t="0" r="0" b="0"/>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B798F" w:rsidRDefault="002B798F">
      <w:pPr>
        <w:spacing w:after="0" w:line="259" w:lineRule="auto"/>
        <w:ind w:left="0" w:right="15" w:firstLine="0"/>
        <w:jc w:val="center"/>
        <w:rPr>
          <w:rFonts w:ascii="Arial Narrow" w:hAnsi="Arial Narrow"/>
          <w:color w:val="auto"/>
        </w:rPr>
      </w:pPr>
    </w:p>
    <w:p w:rsidR="002B798F" w:rsidRDefault="002B798F">
      <w:pPr>
        <w:spacing w:after="0" w:line="259" w:lineRule="auto"/>
        <w:ind w:left="0" w:right="15" w:firstLine="0"/>
        <w:jc w:val="center"/>
        <w:rPr>
          <w:rFonts w:ascii="Arial Narrow" w:hAnsi="Arial Narrow"/>
          <w:color w:val="auto"/>
        </w:rPr>
      </w:pPr>
    </w:p>
    <w:p w:rsidR="00C77A17" w:rsidRDefault="002722A9" w:rsidP="002722A9">
      <w:pPr>
        <w:tabs>
          <w:tab w:val="left" w:pos="4110"/>
        </w:tabs>
        <w:spacing w:after="0" w:line="259" w:lineRule="auto"/>
        <w:ind w:left="0" w:right="0" w:firstLine="0"/>
        <w:jc w:val="left"/>
        <w:rPr>
          <w:rFonts w:ascii="Arial Narrow" w:hAnsi="Arial Narrow"/>
        </w:rPr>
      </w:pPr>
      <w:r>
        <w:rPr>
          <w:rFonts w:ascii="Arial Narrow" w:hAnsi="Arial Narrow"/>
        </w:rPr>
        <w:tab/>
      </w:r>
    </w:p>
    <w:p w:rsidR="002722A9" w:rsidRPr="00B23869" w:rsidRDefault="002722A9" w:rsidP="002722A9">
      <w:pPr>
        <w:tabs>
          <w:tab w:val="left" w:pos="4110"/>
        </w:tabs>
        <w:spacing w:after="0" w:line="259" w:lineRule="auto"/>
        <w:ind w:left="0" w:right="0" w:firstLine="0"/>
        <w:jc w:val="left"/>
        <w:rPr>
          <w:rFonts w:ascii="Arial Narrow" w:hAnsi="Arial Narrow"/>
        </w:rPr>
      </w:pPr>
    </w:p>
    <w:tbl>
      <w:tblPr>
        <w:tblStyle w:val="TableGrid"/>
        <w:tblW w:w="9543" w:type="dxa"/>
        <w:tblInd w:w="-107" w:type="dxa"/>
        <w:tblCellMar>
          <w:top w:w="14" w:type="dxa"/>
          <w:left w:w="107" w:type="dxa"/>
          <w:right w:w="6" w:type="dxa"/>
        </w:tblCellMar>
        <w:tblLook w:val="04A0" w:firstRow="1" w:lastRow="0" w:firstColumn="1" w:lastColumn="0" w:noHBand="0" w:noVBand="1"/>
      </w:tblPr>
      <w:tblGrid>
        <w:gridCol w:w="9543"/>
      </w:tblGrid>
      <w:tr w:rsidR="00C77A17" w:rsidRPr="0099356E">
        <w:trPr>
          <w:trHeight w:val="33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99356E" w:rsidRDefault="00A72451" w:rsidP="0009088B">
            <w:pPr>
              <w:pStyle w:val="TablaTtulo"/>
              <w:rPr>
                <w:rFonts w:ascii="Arial Narrow" w:hAnsi="Arial Narrow"/>
                <w:color w:val="auto"/>
                <w:sz w:val="22"/>
              </w:rPr>
            </w:pPr>
            <w:r w:rsidRPr="0099356E">
              <w:rPr>
                <w:rFonts w:ascii="Arial Narrow" w:hAnsi="Arial Narrow"/>
                <w:color w:val="auto"/>
                <w:sz w:val="22"/>
              </w:rPr>
              <w:t xml:space="preserve"> </w:t>
            </w:r>
          </w:p>
          <w:p w:rsidR="00C77A17" w:rsidRPr="0099356E" w:rsidRDefault="00A72451" w:rsidP="0048130A">
            <w:pPr>
              <w:pStyle w:val="TablaTtulo"/>
              <w:rPr>
                <w:rFonts w:ascii="Arial Narrow" w:hAnsi="Arial Narrow"/>
                <w:color w:val="auto"/>
                <w:sz w:val="22"/>
              </w:rPr>
            </w:pPr>
            <w:r w:rsidRPr="0099356E">
              <w:rPr>
                <w:rFonts w:ascii="Arial Narrow" w:eastAsia="Arial" w:hAnsi="Arial Narrow" w:cs="Arial"/>
                <w:color w:val="auto"/>
                <w:sz w:val="22"/>
              </w:rPr>
              <w:t>PERCEPCIÓN SA</w:t>
            </w:r>
            <w:r w:rsidR="00EE1D95" w:rsidRPr="0099356E">
              <w:rPr>
                <w:rFonts w:ascii="Arial Narrow" w:eastAsia="Arial" w:hAnsi="Arial Narrow" w:cs="Arial"/>
                <w:color w:val="auto"/>
                <w:sz w:val="22"/>
              </w:rPr>
              <w:t xml:space="preserve">TISFACCIÓN </w:t>
            </w:r>
            <w:r w:rsidR="004B0FF8" w:rsidRPr="0099356E">
              <w:rPr>
                <w:rFonts w:ascii="Arial Narrow" w:eastAsia="Arial" w:hAnsi="Arial Narrow" w:cs="Arial"/>
                <w:color w:val="auto"/>
                <w:sz w:val="22"/>
              </w:rPr>
              <w:t xml:space="preserve">URGENCIAS </w:t>
            </w:r>
            <w:r w:rsidR="00333541" w:rsidRPr="0099356E">
              <w:rPr>
                <w:rFonts w:ascii="Arial Narrow" w:eastAsia="Arial" w:hAnsi="Arial Narrow" w:cs="Arial"/>
                <w:color w:val="auto"/>
                <w:sz w:val="22"/>
              </w:rPr>
              <w:t xml:space="preserve"> </w:t>
            </w:r>
            <w:r w:rsidR="0048130A">
              <w:rPr>
                <w:rFonts w:ascii="Arial Narrow" w:eastAsia="Arial" w:hAnsi="Arial Narrow" w:cs="Arial"/>
                <w:color w:val="auto"/>
                <w:sz w:val="22"/>
              </w:rPr>
              <w:t>PRIMER</w:t>
            </w:r>
            <w:r w:rsidR="004C5377">
              <w:rPr>
                <w:rFonts w:ascii="Arial Narrow" w:eastAsia="Arial" w:hAnsi="Arial Narrow" w:cs="Arial"/>
                <w:color w:val="auto"/>
                <w:sz w:val="22"/>
              </w:rPr>
              <w:t xml:space="preserve"> </w:t>
            </w:r>
            <w:r w:rsidR="0048130A">
              <w:rPr>
                <w:rFonts w:ascii="Arial Narrow" w:eastAsia="Arial" w:hAnsi="Arial Narrow" w:cs="Arial"/>
                <w:color w:val="auto"/>
                <w:sz w:val="22"/>
              </w:rPr>
              <w:t>TRIMESTRE 2018</w:t>
            </w:r>
            <w:r w:rsidR="004B0FF8" w:rsidRPr="0099356E">
              <w:rPr>
                <w:rFonts w:ascii="Arial Narrow" w:eastAsia="Arial" w:hAnsi="Arial Narrow" w:cs="Arial"/>
                <w:color w:val="auto"/>
                <w:sz w:val="22"/>
              </w:rPr>
              <w:t xml:space="preserve"> vs</w:t>
            </w:r>
            <w:r w:rsidRPr="0099356E">
              <w:rPr>
                <w:rFonts w:ascii="Arial Narrow" w:eastAsia="Arial" w:hAnsi="Arial Narrow" w:cs="Arial"/>
                <w:color w:val="auto"/>
                <w:sz w:val="22"/>
              </w:rPr>
              <w:t xml:space="preserve"> 201</w:t>
            </w:r>
            <w:r w:rsidR="0048130A">
              <w:rPr>
                <w:rFonts w:ascii="Arial Narrow" w:eastAsia="Arial" w:hAnsi="Arial Narrow" w:cs="Arial"/>
                <w:color w:val="auto"/>
                <w:sz w:val="22"/>
              </w:rPr>
              <w:t>7</w:t>
            </w:r>
            <w:r w:rsidRPr="0099356E">
              <w:rPr>
                <w:rFonts w:ascii="Arial Narrow" w:eastAsia="Arial" w:hAnsi="Arial Narrow" w:cs="Arial"/>
                <w:color w:val="auto"/>
                <w:sz w:val="22"/>
              </w:rPr>
              <w:t xml:space="preserve"> </w:t>
            </w:r>
          </w:p>
        </w:tc>
      </w:tr>
      <w:tr w:rsidR="00C77A17" w:rsidRPr="0099356E" w:rsidTr="00515249">
        <w:trPr>
          <w:trHeight w:val="377"/>
        </w:trPr>
        <w:tc>
          <w:tcPr>
            <w:tcW w:w="9543" w:type="dxa"/>
            <w:tcBorders>
              <w:top w:val="single" w:sz="4" w:space="0" w:color="000000"/>
              <w:left w:val="single" w:sz="4" w:space="0" w:color="000000"/>
              <w:bottom w:val="single" w:sz="4" w:space="0" w:color="000000"/>
              <w:right w:val="single" w:sz="4" w:space="0" w:color="000000"/>
            </w:tcBorders>
          </w:tcPr>
          <w:p w:rsidR="00C77A17" w:rsidRPr="0099356E" w:rsidRDefault="00ED5049" w:rsidP="00ED5049">
            <w:pPr>
              <w:spacing w:after="144" w:line="259" w:lineRule="auto"/>
              <w:ind w:left="0" w:right="0" w:firstLine="0"/>
              <w:jc w:val="left"/>
              <w:rPr>
                <w:rFonts w:ascii="Arial Narrow" w:hAnsi="Arial Narrow"/>
                <w:color w:val="auto"/>
              </w:rPr>
            </w:pPr>
            <w:r w:rsidRPr="00085E5D">
              <w:rPr>
                <w:rFonts w:ascii="Arial Narrow" w:hAnsi="Arial Narrow"/>
                <w:color w:val="auto"/>
              </w:rPr>
              <w:t xml:space="preserve">Al comparar el resultado consolidado de la vigencia 2018 con la vigencia 2017, se evidencia el aumento del porcentaje de satisfacción de </w:t>
            </w:r>
            <w:r>
              <w:rPr>
                <w:rFonts w:ascii="Arial Narrow" w:hAnsi="Arial Narrow"/>
                <w:color w:val="auto"/>
              </w:rPr>
              <w:t>4</w:t>
            </w:r>
            <w:r w:rsidRPr="00085E5D">
              <w:rPr>
                <w:rFonts w:ascii="Arial Narrow" w:hAnsi="Arial Narrow"/>
                <w:color w:val="auto"/>
              </w:rPr>
              <w:t xml:space="preserve"> puntos en la percepción de la satisfacción.   </w:t>
            </w:r>
            <w:r>
              <w:rPr>
                <w:rFonts w:ascii="Arial Narrow" w:hAnsi="Arial Narrow"/>
                <w:color w:val="auto"/>
              </w:rPr>
              <w:t>Pasa del 4.5</w:t>
            </w:r>
            <w:r w:rsidRPr="00085E5D">
              <w:rPr>
                <w:rFonts w:ascii="Arial Narrow" w:hAnsi="Arial Narrow"/>
                <w:color w:val="auto"/>
              </w:rPr>
              <w:t xml:space="preserve"> </w:t>
            </w:r>
            <w:r>
              <w:rPr>
                <w:rFonts w:ascii="Arial Narrow" w:hAnsi="Arial Narrow"/>
                <w:color w:val="auto"/>
              </w:rPr>
              <w:t>de Bueno a 4.9</w:t>
            </w:r>
            <w:r w:rsidRPr="00085E5D">
              <w:rPr>
                <w:rFonts w:ascii="Arial Narrow" w:hAnsi="Arial Narrow"/>
                <w:color w:val="auto"/>
              </w:rPr>
              <w:t xml:space="preserve"> con una calificación de </w:t>
            </w:r>
            <w:r>
              <w:rPr>
                <w:rFonts w:ascii="Arial Narrow" w:hAnsi="Arial Narrow"/>
                <w:color w:val="auto"/>
              </w:rPr>
              <w:t>Excelente.</w:t>
            </w:r>
          </w:p>
        </w:tc>
      </w:tr>
      <w:tr w:rsidR="00C77A17" w:rsidRPr="0099356E">
        <w:trPr>
          <w:trHeight w:val="260"/>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99356E" w:rsidRDefault="00A72451" w:rsidP="0009088B">
            <w:pPr>
              <w:pStyle w:val="TablaTtulo"/>
              <w:rPr>
                <w:rFonts w:ascii="Arial Narrow" w:hAnsi="Arial Narrow"/>
                <w:color w:val="auto"/>
                <w:sz w:val="22"/>
              </w:rPr>
            </w:pPr>
            <w:r w:rsidRPr="0099356E">
              <w:rPr>
                <w:rFonts w:ascii="Arial Narrow" w:hAnsi="Arial Narrow"/>
                <w:color w:val="auto"/>
                <w:sz w:val="22"/>
              </w:rPr>
              <w:lastRenderedPageBreak/>
              <w:t xml:space="preserve">ANALISIS DEL RESULTADO DE LA PERCEPCIÓN </w:t>
            </w:r>
          </w:p>
        </w:tc>
      </w:tr>
      <w:tr w:rsidR="00C77A17" w:rsidRPr="0099356E" w:rsidTr="00B36A18">
        <w:trPr>
          <w:trHeight w:val="1102"/>
        </w:trPr>
        <w:tc>
          <w:tcPr>
            <w:tcW w:w="9543" w:type="dxa"/>
            <w:tcBorders>
              <w:top w:val="single" w:sz="4" w:space="0" w:color="000000"/>
              <w:left w:val="single" w:sz="4" w:space="0" w:color="000000"/>
              <w:bottom w:val="single" w:sz="4" w:space="0" w:color="000000"/>
              <w:right w:val="single" w:sz="4" w:space="0" w:color="000000"/>
            </w:tcBorders>
          </w:tcPr>
          <w:p w:rsidR="000163D4" w:rsidRDefault="00643C78" w:rsidP="00890ABC">
            <w:pPr>
              <w:spacing w:after="0" w:line="259" w:lineRule="auto"/>
              <w:ind w:right="0"/>
              <w:rPr>
                <w:rFonts w:ascii="Arial Narrow" w:hAnsi="Arial Narrow"/>
                <w:color w:val="auto"/>
              </w:rPr>
            </w:pPr>
            <w:r w:rsidRPr="00890ABC">
              <w:rPr>
                <w:rFonts w:ascii="Arial Narrow" w:hAnsi="Arial Narrow"/>
                <w:color w:val="auto"/>
              </w:rPr>
              <w:t xml:space="preserve">La </w:t>
            </w:r>
            <w:r w:rsidR="00730AD0" w:rsidRPr="00890ABC">
              <w:rPr>
                <w:rFonts w:ascii="Arial Narrow" w:hAnsi="Arial Narrow"/>
                <w:color w:val="auto"/>
              </w:rPr>
              <w:t xml:space="preserve">evaluación de la </w:t>
            </w:r>
            <w:r w:rsidRPr="00890ABC">
              <w:rPr>
                <w:rFonts w:ascii="Arial Narrow" w:hAnsi="Arial Narrow"/>
                <w:color w:val="auto"/>
              </w:rPr>
              <w:t xml:space="preserve">percepción de satisfacción del servicio de urgencias </w:t>
            </w:r>
            <w:r w:rsidR="002722A9" w:rsidRPr="00890ABC">
              <w:rPr>
                <w:rFonts w:ascii="Arial Narrow" w:hAnsi="Arial Narrow"/>
                <w:color w:val="auto"/>
              </w:rPr>
              <w:t xml:space="preserve">aumento como resultado de </w:t>
            </w:r>
            <w:r w:rsidRPr="00890ABC">
              <w:rPr>
                <w:rFonts w:ascii="Arial Narrow" w:hAnsi="Arial Narrow"/>
                <w:color w:val="auto"/>
              </w:rPr>
              <w:t xml:space="preserve">las mejoras continuas </w:t>
            </w:r>
            <w:r w:rsidR="002722A9" w:rsidRPr="00890ABC">
              <w:rPr>
                <w:rFonts w:ascii="Arial Narrow" w:hAnsi="Arial Narrow"/>
                <w:color w:val="auto"/>
              </w:rPr>
              <w:t xml:space="preserve">en los procedimientos de atención asistencial y administrativa del servicio a los </w:t>
            </w:r>
            <w:r w:rsidRPr="00890ABC">
              <w:rPr>
                <w:rFonts w:ascii="Arial Narrow" w:hAnsi="Arial Narrow"/>
                <w:color w:val="auto"/>
              </w:rPr>
              <w:t>usuarios</w:t>
            </w:r>
            <w:r w:rsidR="002722A9" w:rsidRPr="00890ABC">
              <w:rPr>
                <w:rFonts w:ascii="Arial Narrow" w:hAnsi="Arial Narrow"/>
                <w:color w:val="auto"/>
              </w:rPr>
              <w:t>, pacientes y familiares</w:t>
            </w:r>
            <w:r w:rsidR="00B841F0" w:rsidRPr="00890ABC">
              <w:rPr>
                <w:rFonts w:ascii="Arial Narrow" w:hAnsi="Arial Narrow"/>
                <w:color w:val="auto"/>
              </w:rPr>
              <w:t xml:space="preserve">. </w:t>
            </w:r>
            <w:r w:rsidR="000163D4" w:rsidRPr="00890ABC">
              <w:rPr>
                <w:rFonts w:ascii="Arial Narrow" w:hAnsi="Arial Narrow"/>
                <w:color w:val="auto"/>
              </w:rPr>
              <w:t>De igual forma s</w:t>
            </w:r>
            <w:r w:rsidR="00B841F0" w:rsidRPr="00890ABC">
              <w:rPr>
                <w:rFonts w:ascii="Arial Narrow" w:hAnsi="Arial Narrow"/>
                <w:color w:val="auto"/>
              </w:rPr>
              <w:t xml:space="preserve">e evidencia el cumplimiento de las acciones de mejora propuestas por el servicio en </w:t>
            </w:r>
            <w:r w:rsidR="00890ABC" w:rsidRPr="00890ABC">
              <w:rPr>
                <w:rFonts w:ascii="Arial Narrow" w:hAnsi="Arial Narrow"/>
                <w:color w:val="auto"/>
              </w:rPr>
              <w:t>temas control</w:t>
            </w:r>
            <w:r w:rsidR="00AF3C7D" w:rsidRPr="00890ABC">
              <w:rPr>
                <w:rFonts w:ascii="Arial Narrow" w:hAnsi="Arial Narrow"/>
                <w:color w:val="auto"/>
              </w:rPr>
              <w:t xml:space="preserve"> </w:t>
            </w:r>
            <w:r w:rsidR="00B841F0" w:rsidRPr="00890ABC">
              <w:rPr>
                <w:rFonts w:ascii="Arial Narrow" w:hAnsi="Arial Narrow"/>
                <w:color w:val="auto"/>
              </w:rPr>
              <w:t>de tiempos de llamado a consulta, infor</w:t>
            </w:r>
            <w:r w:rsidR="00890ABC">
              <w:rPr>
                <w:rFonts w:ascii="Arial Narrow" w:hAnsi="Arial Narrow"/>
                <w:color w:val="auto"/>
              </w:rPr>
              <w:t xml:space="preserve">mación </w:t>
            </w:r>
            <w:r w:rsidR="00B841F0" w:rsidRPr="00890ABC">
              <w:rPr>
                <w:rFonts w:ascii="Arial Narrow" w:hAnsi="Arial Narrow"/>
                <w:color w:val="auto"/>
              </w:rPr>
              <w:t>del triaje, información a los usuarios, mejoramiento y mantenimiento de la infraestructura física y fortalecimiento de talento humano</w:t>
            </w:r>
            <w:r w:rsidR="00890ABC">
              <w:rPr>
                <w:rFonts w:ascii="Arial Narrow" w:hAnsi="Arial Narrow"/>
                <w:color w:val="auto"/>
              </w:rPr>
              <w:t xml:space="preserve"> asistencia y de auxiliares de Enfermeria </w:t>
            </w:r>
            <w:r w:rsidR="00890ABC" w:rsidRPr="00890ABC">
              <w:rPr>
                <w:rFonts w:ascii="Arial Narrow" w:hAnsi="Arial Narrow"/>
                <w:color w:val="auto"/>
              </w:rPr>
              <w:t>mediante</w:t>
            </w:r>
            <w:r w:rsidR="00B841F0" w:rsidRPr="00890ABC">
              <w:rPr>
                <w:rFonts w:ascii="Arial Narrow" w:hAnsi="Arial Narrow"/>
                <w:color w:val="auto"/>
              </w:rPr>
              <w:t xml:space="preserve"> </w:t>
            </w:r>
            <w:r w:rsidR="00890ABC">
              <w:rPr>
                <w:rFonts w:ascii="Arial Narrow" w:hAnsi="Arial Narrow"/>
                <w:color w:val="auto"/>
              </w:rPr>
              <w:t>capacitaciones en temas de Derechos y Deberes y Humanización en la prestación del servicio.</w:t>
            </w:r>
          </w:p>
          <w:p w:rsidR="00890ABC" w:rsidRPr="00890ABC" w:rsidRDefault="00890ABC" w:rsidP="00890ABC">
            <w:pPr>
              <w:spacing w:after="0" w:line="259" w:lineRule="auto"/>
              <w:ind w:right="0"/>
              <w:rPr>
                <w:rFonts w:ascii="Arial Narrow" w:hAnsi="Arial Narrow"/>
                <w:color w:val="auto"/>
              </w:rPr>
            </w:pPr>
          </w:p>
          <w:p w:rsidR="00966FDC" w:rsidRPr="00890ABC" w:rsidRDefault="005952A3" w:rsidP="00890ABC">
            <w:pPr>
              <w:spacing w:after="0" w:line="259" w:lineRule="auto"/>
              <w:ind w:left="0" w:right="0" w:firstLine="0"/>
              <w:rPr>
                <w:rFonts w:ascii="Arial Narrow" w:hAnsi="Arial Narrow"/>
                <w:color w:val="auto"/>
              </w:rPr>
            </w:pPr>
            <w:r w:rsidRPr="00890ABC">
              <w:rPr>
                <w:rFonts w:ascii="Arial Narrow" w:hAnsi="Arial Narrow"/>
                <w:color w:val="auto"/>
              </w:rPr>
              <w:t>Adicionalmente</w:t>
            </w:r>
            <w:r w:rsidR="00AF3C7D" w:rsidRPr="00890ABC">
              <w:rPr>
                <w:rFonts w:ascii="Arial Narrow" w:hAnsi="Arial Narrow"/>
                <w:color w:val="auto"/>
              </w:rPr>
              <w:t xml:space="preserve"> se hace la socialización del manejo de</w:t>
            </w:r>
            <w:r w:rsidR="00890ABC">
              <w:rPr>
                <w:rFonts w:ascii="Arial Narrow" w:hAnsi="Arial Narrow"/>
                <w:color w:val="auto"/>
              </w:rPr>
              <w:t xml:space="preserve"> las patologías más frecuentes  entre las cuales están las </w:t>
            </w:r>
            <w:r w:rsidR="00AF3C7D" w:rsidRPr="00890ABC">
              <w:rPr>
                <w:rFonts w:ascii="Arial Narrow" w:hAnsi="Arial Narrow"/>
                <w:color w:val="auto"/>
              </w:rPr>
              <w:t>enfermeda</w:t>
            </w:r>
            <w:r w:rsidR="00890ABC">
              <w:rPr>
                <w:rFonts w:ascii="Arial Narrow" w:hAnsi="Arial Narrow"/>
                <w:color w:val="auto"/>
              </w:rPr>
              <w:t>des respiratorias y diarreicas, y otros temas de interés para los usuarios, en las pantallas de la sala de espera.</w:t>
            </w:r>
          </w:p>
        </w:tc>
      </w:tr>
    </w:tbl>
    <w:p w:rsidR="00A16ADB" w:rsidRDefault="00A16ADB">
      <w:pPr>
        <w:spacing w:after="160" w:line="259" w:lineRule="auto"/>
        <w:ind w:left="0" w:right="0" w:firstLine="0"/>
        <w:jc w:val="left"/>
        <w:rPr>
          <w:rFonts w:ascii="Arial Narrow" w:eastAsiaTheme="majorEastAsia" w:hAnsi="Arial Narrow" w:cstheme="majorBidi"/>
          <w:b/>
          <w:color w:val="auto"/>
        </w:rPr>
      </w:pPr>
    </w:p>
    <w:p w:rsidR="00601825" w:rsidRPr="00251F23" w:rsidRDefault="00A52292" w:rsidP="00601825">
      <w:pPr>
        <w:pStyle w:val="GrficaTtulo"/>
        <w:jc w:val="left"/>
        <w:rPr>
          <w:rFonts w:ascii="Arial Narrow" w:hAnsi="Arial Narrow"/>
          <w:szCs w:val="22"/>
        </w:rPr>
      </w:pPr>
      <w:r w:rsidRPr="0099356E">
        <w:rPr>
          <w:rFonts w:ascii="Arial Narrow" w:hAnsi="Arial Narrow"/>
          <w:szCs w:val="22"/>
        </w:rPr>
        <w:t>GRÁFICA N° 4 PERCEPCIÓN DE LA SATI</w:t>
      </w:r>
      <w:r w:rsidR="00333541" w:rsidRPr="0099356E">
        <w:rPr>
          <w:rFonts w:ascii="Arial Narrow" w:hAnsi="Arial Narrow"/>
          <w:szCs w:val="22"/>
        </w:rPr>
        <w:t xml:space="preserve">SFACCIÓN BANCO DE SANGRE </w:t>
      </w:r>
      <w:r w:rsidR="00601825">
        <w:rPr>
          <w:rFonts w:ascii="Arial Narrow" w:hAnsi="Arial Narrow"/>
          <w:szCs w:val="22"/>
        </w:rPr>
        <w:t xml:space="preserve">PRIMER TRIMESTRE </w:t>
      </w:r>
      <w:r w:rsidR="00601825" w:rsidRPr="00251F23">
        <w:rPr>
          <w:rFonts w:ascii="Arial Narrow" w:hAnsi="Arial Narrow"/>
          <w:szCs w:val="22"/>
        </w:rPr>
        <w:t>(201</w:t>
      </w:r>
      <w:r w:rsidR="00601825">
        <w:rPr>
          <w:rFonts w:ascii="Arial Narrow" w:hAnsi="Arial Narrow"/>
          <w:szCs w:val="22"/>
        </w:rPr>
        <w:t>8 vs 2017</w:t>
      </w:r>
      <w:r w:rsidR="00601825" w:rsidRPr="00251F23">
        <w:rPr>
          <w:rFonts w:ascii="Arial Narrow" w:hAnsi="Arial Narrow"/>
          <w:szCs w:val="22"/>
        </w:rPr>
        <w:t xml:space="preserve">) </w:t>
      </w:r>
    </w:p>
    <w:p w:rsidR="00A52292" w:rsidRPr="0099356E" w:rsidRDefault="00A52292" w:rsidP="00A52292">
      <w:pPr>
        <w:pStyle w:val="GrficaTtulo"/>
        <w:rPr>
          <w:rFonts w:ascii="Arial Narrow" w:hAnsi="Arial Narrow"/>
          <w:szCs w:val="22"/>
        </w:rPr>
      </w:pPr>
      <w:r w:rsidRPr="0099356E">
        <w:rPr>
          <w:rFonts w:ascii="Arial Narrow" w:hAnsi="Arial Narrow"/>
          <w:szCs w:val="22"/>
        </w:rPr>
        <w:t xml:space="preserve"> </w:t>
      </w:r>
    </w:p>
    <w:p w:rsidR="00A52292" w:rsidRPr="0099356E" w:rsidRDefault="00A52292" w:rsidP="00A52292">
      <w:pPr>
        <w:spacing w:after="0" w:line="259" w:lineRule="auto"/>
        <w:ind w:left="0" w:right="0" w:firstLine="0"/>
        <w:jc w:val="left"/>
        <w:rPr>
          <w:rFonts w:ascii="Arial Narrow" w:hAnsi="Arial Narrow"/>
          <w:color w:val="auto"/>
        </w:rPr>
      </w:pPr>
      <w:r w:rsidRPr="0099356E">
        <w:rPr>
          <w:rFonts w:ascii="Arial Narrow" w:hAnsi="Arial Narrow"/>
          <w:color w:val="auto"/>
        </w:rPr>
        <w:t xml:space="preserve"> </w:t>
      </w:r>
    </w:p>
    <w:p w:rsidR="0000725D" w:rsidRPr="00C96074" w:rsidRDefault="0000725D" w:rsidP="0000725D">
      <w:pPr>
        <w:spacing w:after="0" w:line="259" w:lineRule="auto"/>
        <w:ind w:left="0" w:right="0" w:firstLine="0"/>
        <w:jc w:val="left"/>
        <w:rPr>
          <w:rFonts w:ascii="Arial Narrow" w:hAnsi="Arial Narrow"/>
          <w:color w:val="FF0000"/>
        </w:rPr>
      </w:pPr>
    </w:p>
    <w:p w:rsidR="0000725D" w:rsidRDefault="0000725D" w:rsidP="0000725D">
      <w:pPr>
        <w:ind w:left="-5" w:right="65"/>
        <w:rPr>
          <w:rFonts w:ascii="Arial Narrow" w:hAnsi="Arial Narrow"/>
          <w:color w:val="auto"/>
        </w:rPr>
      </w:pPr>
      <w:r w:rsidRPr="00333541">
        <w:rPr>
          <w:rFonts w:ascii="Arial Narrow" w:hAnsi="Arial Narrow"/>
          <w:color w:val="auto"/>
        </w:rPr>
        <w:t>En el cuadro se observa, los resultados de la medición de la percepción de la satisfacción de los usuarios en referenc</w:t>
      </w:r>
      <w:r>
        <w:rPr>
          <w:rFonts w:ascii="Arial Narrow" w:hAnsi="Arial Narrow"/>
          <w:color w:val="auto"/>
        </w:rPr>
        <w:t>ia a la atención recibida en el servicio del Banco de Sangre</w:t>
      </w:r>
      <w:r w:rsidR="004C5377">
        <w:rPr>
          <w:rFonts w:ascii="Arial Narrow" w:hAnsi="Arial Narrow"/>
          <w:color w:val="auto"/>
        </w:rPr>
        <w:t>, de la vigencia 2018</w:t>
      </w:r>
      <w:r w:rsidRPr="00333541">
        <w:rPr>
          <w:rFonts w:ascii="Arial Narrow" w:hAnsi="Arial Narrow"/>
          <w:color w:val="auto"/>
        </w:rPr>
        <w:t xml:space="preserve"> comparada con el mism</w:t>
      </w:r>
      <w:r w:rsidR="004C5377">
        <w:rPr>
          <w:rFonts w:ascii="Arial Narrow" w:hAnsi="Arial Narrow"/>
          <w:color w:val="auto"/>
        </w:rPr>
        <w:t>o periodo de la vigencia de 2017</w:t>
      </w:r>
      <w:r w:rsidRPr="00333541">
        <w:rPr>
          <w:rFonts w:ascii="Arial Narrow" w:hAnsi="Arial Narrow"/>
          <w:color w:val="auto"/>
        </w:rPr>
        <w:t>.</w:t>
      </w:r>
    </w:p>
    <w:p w:rsidR="00A52292" w:rsidRDefault="00A52292" w:rsidP="00A52292">
      <w:pPr>
        <w:spacing w:after="0" w:line="259" w:lineRule="auto"/>
        <w:ind w:left="0" w:right="0" w:firstLine="0"/>
        <w:jc w:val="left"/>
        <w:rPr>
          <w:rFonts w:ascii="Arial Narrow" w:hAnsi="Arial Narrow"/>
          <w:color w:val="FF0000"/>
        </w:rPr>
      </w:pPr>
    </w:p>
    <w:tbl>
      <w:tblPr>
        <w:tblW w:w="9344" w:type="dxa"/>
        <w:tblCellMar>
          <w:left w:w="70" w:type="dxa"/>
          <w:right w:w="70" w:type="dxa"/>
        </w:tblCellMar>
        <w:tblLook w:val="04A0" w:firstRow="1" w:lastRow="0" w:firstColumn="1" w:lastColumn="0" w:noHBand="0" w:noVBand="1"/>
      </w:tblPr>
      <w:tblGrid>
        <w:gridCol w:w="3052"/>
        <w:gridCol w:w="1587"/>
        <w:gridCol w:w="1432"/>
        <w:gridCol w:w="1199"/>
        <w:gridCol w:w="1042"/>
        <w:gridCol w:w="1032"/>
      </w:tblGrid>
      <w:tr w:rsidR="0000725D" w:rsidRPr="0000725D" w:rsidTr="0000725D">
        <w:trPr>
          <w:trHeight w:val="302"/>
        </w:trPr>
        <w:tc>
          <w:tcPr>
            <w:tcW w:w="9344"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CONSOLIDADO ANUAL VIGENCIA (I- Trimestre  2018 vs I - Trimestre  2017)</w:t>
            </w:r>
          </w:p>
        </w:tc>
      </w:tr>
      <w:tr w:rsidR="0000725D" w:rsidRPr="0000725D" w:rsidTr="0000725D">
        <w:trPr>
          <w:trHeight w:val="289"/>
        </w:trPr>
        <w:tc>
          <w:tcPr>
            <w:tcW w:w="3052"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587"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2631" w:type="dxa"/>
            <w:gridSpan w:val="2"/>
            <w:tcBorders>
              <w:top w:val="single" w:sz="8" w:space="0" w:color="auto"/>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042"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029"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r>
      <w:tr w:rsidR="0000725D" w:rsidRPr="0000725D" w:rsidTr="0000725D">
        <w:trPr>
          <w:trHeight w:val="578"/>
        </w:trPr>
        <w:tc>
          <w:tcPr>
            <w:tcW w:w="3052" w:type="dxa"/>
            <w:tcBorders>
              <w:top w:val="nil"/>
              <w:left w:val="single" w:sz="8" w:space="0" w:color="auto"/>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ESTRATEGIA</w:t>
            </w:r>
          </w:p>
        </w:tc>
        <w:tc>
          <w:tcPr>
            <w:tcW w:w="1587"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INICIATIVA</w:t>
            </w:r>
          </w:p>
        </w:tc>
        <w:tc>
          <w:tcPr>
            <w:tcW w:w="2631" w:type="dxa"/>
            <w:gridSpan w:val="2"/>
            <w:tcBorders>
              <w:top w:val="nil"/>
              <w:left w:val="nil"/>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INDICADORES QUE COMPONEN EL PROYECTO</w:t>
            </w:r>
          </w:p>
        </w:tc>
        <w:tc>
          <w:tcPr>
            <w:tcW w:w="1042"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2018</w:t>
            </w:r>
          </w:p>
        </w:tc>
        <w:tc>
          <w:tcPr>
            <w:tcW w:w="1029"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2017</w:t>
            </w:r>
          </w:p>
        </w:tc>
      </w:tr>
      <w:tr w:rsidR="0000725D" w:rsidRPr="0000725D" w:rsidTr="0000725D">
        <w:trPr>
          <w:trHeight w:val="289"/>
        </w:trPr>
        <w:tc>
          <w:tcPr>
            <w:tcW w:w="3052"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87"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Conocer la satisfacción de las necesidades de los pacientes y usuarios</w:t>
            </w:r>
          </w:p>
        </w:tc>
        <w:tc>
          <w:tcPr>
            <w:tcW w:w="1432"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SATISFACCIÓN DE USUARIOS</w:t>
            </w:r>
          </w:p>
        </w:tc>
        <w:tc>
          <w:tcPr>
            <w:tcW w:w="1199"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Proporción(x100) </w:t>
            </w:r>
          </w:p>
        </w:tc>
        <w:tc>
          <w:tcPr>
            <w:tcW w:w="1042"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49%</w:t>
            </w:r>
          </w:p>
        </w:tc>
        <w:tc>
          <w:tcPr>
            <w:tcW w:w="1029"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49%</w:t>
            </w:r>
          </w:p>
        </w:tc>
      </w:tr>
      <w:tr w:rsidR="0000725D" w:rsidRPr="0000725D" w:rsidTr="0000725D">
        <w:trPr>
          <w:trHeight w:val="289"/>
        </w:trPr>
        <w:tc>
          <w:tcPr>
            <w:tcW w:w="305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87"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3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9"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Satisfacción </w:t>
            </w:r>
          </w:p>
        </w:tc>
        <w:tc>
          <w:tcPr>
            <w:tcW w:w="104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29"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302"/>
        </w:trPr>
        <w:tc>
          <w:tcPr>
            <w:tcW w:w="305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87"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3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9" w:type="dxa"/>
            <w:tcBorders>
              <w:top w:val="nil"/>
              <w:left w:val="nil"/>
              <w:bottom w:val="single" w:sz="8" w:space="0" w:color="auto"/>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Banco de Sangre</w:t>
            </w:r>
          </w:p>
        </w:tc>
        <w:tc>
          <w:tcPr>
            <w:tcW w:w="1042"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29"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76"/>
        </w:trPr>
        <w:tc>
          <w:tcPr>
            <w:tcW w:w="9344"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A16ADB" w:rsidRDefault="00A16ADB" w:rsidP="00A52292">
      <w:pPr>
        <w:spacing w:after="0" w:line="259" w:lineRule="auto"/>
        <w:ind w:left="0" w:right="0" w:firstLine="0"/>
        <w:jc w:val="left"/>
        <w:rPr>
          <w:rFonts w:ascii="Arial Narrow" w:hAnsi="Arial Narrow"/>
          <w:color w:val="FF0000"/>
          <w:lang w:val="es-MX"/>
        </w:rPr>
      </w:pPr>
    </w:p>
    <w:p w:rsidR="0000725D" w:rsidRPr="0000725D" w:rsidRDefault="0000725D" w:rsidP="0000725D">
      <w:pPr>
        <w:spacing w:after="0" w:line="259" w:lineRule="auto"/>
        <w:ind w:left="0" w:right="0" w:firstLine="0"/>
        <w:jc w:val="center"/>
        <w:rPr>
          <w:rFonts w:ascii="Arial Narrow" w:hAnsi="Arial Narrow"/>
          <w:color w:val="FF0000"/>
          <w:lang w:val="es-MX"/>
        </w:rPr>
      </w:pPr>
      <w:r>
        <w:rPr>
          <w:noProof/>
        </w:rPr>
        <w:lastRenderedPageBreak/>
        <w:drawing>
          <wp:inline distT="0" distB="0" distL="0" distR="0" wp14:anchorId="7479A6AB" wp14:editId="4FB96612">
            <wp:extent cx="4572000" cy="2743200"/>
            <wp:effectExtent l="0" t="0" r="0" b="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16ADB" w:rsidRDefault="00A16ADB" w:rsidP="00A52292">
      <w:pPr>
        <w:spacing w:after="0" w:line="259" w:lineRule="auto"/>
        <w:ind w:left="0" w:right="0" w:firstLine="0"/>
        <w:jc w:val="left"/>
        <w:rPr>
          <w:rFonts w:ascii="Arial Narrow" w:hAnsi="Arial Narrow"/>
          <w:color w:val="FF0000"/>
        </w:rPr>
      </w:pPr>
    </w:p>
    <w:tbl>
      <w:tblPr>
        <w:tblStyle w:val="TableGrid"/>
        <w:tblpPr w:leftFromText="141" w:rightFromText="141" w:vertAnchor="page" w:horzAnchor="margin" w:tblpY="6638"/>
        <w:tblW w:w="9543" w:type="dxa"/>
        <w:tblInd w:w="0" w:type="dxa"/>
        <w:tblCellMar>
          <w:top w:w="13" w:type="dxa"/>
          <w:left w:w="107" w:type="dxa"/>
          <w:right w:w="56" w:type="dxa"/>
        </w:tblCellMar>
        <w:tblLook w:val="04A0" w:firstRow="1" w:lastRow="0" w:firstColumn="1" w:lastColumn="0" w:noHBand="0" w:noVBand="1"/>
      </w:tblPr>
      <w:tblGrid>
        <w:gridCol w:w="9543"/>
      </w:tblGrid>
      <w:tr w:rsidR="001B0A28" w:rsidRPr="00C96074" w:rsidTr="008F24C2">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1B0A28" w:rsidRPr="00333541" w:rsidRDefault="001B0A28" w:rsidP="008F24C2">
            <w:pPr>
              <w:spacing w:after="146" w:line="259" w:lineRule="auto"/>
              <w:ind w:left="0" w:right="0" w:firstLine="0"/>
              <w:jc w:val="left"/>
              <w:rPr>
                <w:rFonts w:ascii="Arial Narrow" w:hAnsi="Arial Narrow"/>
                <w:color w:val="auto"/>
              </w:rPr>
            </w:pPr>
          </w:p>
          <w:p w:rsidR="001B0A28" w:rsidRPr="00333541" w:rsidRDefault="001B0A28" w:rsidP="004C5377">
            <w:pPr>
              <w:spacing w:after="0" w:line="259" w:lineRule="auto"/>
              <w:ind w:left="0" w:right="51" w:firstLine="0"/>
              <w:jc w:val="center"/>
              <w:rPr>
                <w:rFonts w:ascii="Arial Narrow" w:hAnsi="Arial Narrow"/>
                <w:color w:val="auto"/>
              </w:rPr>
            </w:pPr>
            <w:r w:rsidRPr="00333541">
              <w:rPr>
                <w:rFonts w:ascii="Arial Narrow" w:hAnsi="Arial Narrow"/>
                <w:b/>
                <w:color w:val="auto"/>
              </w:rPr>
              <w:t>PERCEPCIÓN SAT</w:t>
            </w:r>
            <w:r>
              <w:rPr>
                <w:rFonts w:ascii="Arial Narrow" w:hAnsi="Arial Narrow"/>
                <w:b/>
                <w:color w:val="auto"/>
              </w:rPr>
              <w:t xml:space="preserve">ISFACCIÓN BANCO DE SANGRE  </w:t>
            </w:r>
            <w:r w:rsidR="004C5377">
              <w:rPr>
                <w:rFonts w:ascii="Arial Narrow" w:hAnsi="Arial Narrow"/>
                <w:b/>
                <w:color w:val="auto"/>
              </w:rPr>
              <w:t>PRIMER</w:t>
            </w:r>
            <w:r w:rsidR="009B2F89">
              <w:rPr>
                <w:rFonts w:ascii="Arial Narrow" w:hAnsi="Arial Narrow"/>
                <w:b/>
                <w:color w:val="auto"/>
              </w:rPr>
              <w:t xml:space="preserve"> TRIMESTRE 2018 VS 2017</w:t>
            </w:r>
          </w:p>
        </w:tc>
      </w:tr>
      <w:tr w:rsidR="001B0A28" w:rsidRPr="00C96074" w:rsidTr="008F24C2">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1B0A28" w:rsidRPr="00333541" w:rsidRDefault="00F736C0" w:rsidP="008A7AE2">
            <w:pPr>
              <w:spacing w:after="146" w:line="259" w:lineRule="auto"/>
              <w:ind w:left="0" w:right="0" w:firstLine="0"/>
              <w:jc w:val="left"/>
              <w:rPr>
                <w:rFonts w:ascii="Arial Narrow" w:hAnsi="Arial Narrow"/>
                <w:color w:val="auto"/>
              </w:rPr>
            </w:pPr>
            <w:r w:rsidRPr="00085E5D">
              <w:rPr>
                <w:rFonts w:ascii="Arial Narrow" w:hAnsi="Arial Narrow"/>
                <w:color w:val="auto"/>
              </w:rPr>
              <w:t xml:space="preserve">Al comparar el resultado consolidado de la vigencia 2018 con la vigencia 2017, se evidencia </w:t>
            </w:r>
            <w:r w:rsidR="008A7AE2">
              <w:rPr>
                <w:rFonts w:ascii="Arial Narrow" w:hAnsi="Arial Narrow"/>
                <w:color w:val="auto"/>
              </w:rPr>
              <w:t xml:space="preserve">que se mantiene la calificación de la percepción de los usuarios en </w:t>
            </w:r>
            <w:r w:rsidR="00171355">
              <w:rPr>
                <w:rFonts w:ascii="Arial Narrow" w:hAnsi="Arial Narrow"/>
                <w:color w:val="auto"/>
              </w:rPr>
              <w:t>Excelente</w:t>
            </w:r>
            <w:r>
              <w:rPr>
                <w:rFonts w:ascii="Arial Narrow" w:hAnsi="Arial Narrow"/>
                <w:color w:val="auto"/>
              </w:rPr>
              <w:t>.</w:t>
            </w:r>
          </w:p>
        </w:tc>
      </w:tr>
      <w:tr w:rsidR="001B0A28" w:rsidRPr="00C96074" w:rsidTr="008F24C2">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1B0A28" w:rsidRPr="002B28A8" w:rsidRDefault="001B0A28" w:rsidP="008F24C2">
            <w:pPr>
              <w:pStyle w:val="TablaTtulo"/>
              <w:rPr>
                <w:rFonts w:ascii="Arial Narrow" w:hAnsi="Arial Narrow"/>
                <w:color w:val="auto"/>
                <w:sz w:val="22"/>
              </w:rPr>
            </w:pPr>
            <w:r w:rsidRPr="002B28A8">
              <w:rPr>
                <w:rFonts w:ascii="Arial Narrow" w:hAnsi="Arial Narrow"/>
                <w:color w:val="auto"/>
                <w:sz w:val="22"/>
              </w:rPr>
              <w:t xml:space="preserve">ANALISIS DEL RESULTADO DE LA PERCEPCIÓN </w:t>
            </w:r>
          </w:p>
        </w:tc>
      </w:tr>
      <w:tr w:rsidR="001B0A28" w:rsidRPr="00C96074" w:rsidTr="008F24C2">
        <w:trPr>
          <w:trHeight w:val="1202"/>
        </w:trPr>
        <w:tc>
          <w:tcPr>
            <w:tcW w:w="9543" w:type="dxa"/>
            <w:tcBorders>
              <w:top w:val="single" w:sz="4" w:space="0" w:color="000000"/>
              <w:left w:val="single" w:sz="4" w:space="0" w:color="000000"/>
              <w:bottom w:val="single" w:sz="4" w:space="0" w:color="000000"/>
              <w:right w:val="single" w:sz="4" w:space="0" w:color="000000"/>
            </w:tcBorders>
          </w:tcPr>
          <w:p w:rsidR="001B0A28" w:rsidRPr="002B28A8" w:rsidRDefault="00171355" w:rsidP="00171355">
            <w:pPr>
              <w:spacing w:after="0" w:line="259" w:lineRule="auto"/>
              <w:ind w:left="0" w:right="49" w:firstLine="0"/>
              <w:rPr>
                <w:rFonts w:ascii="Arial Narrow" w:hAnsi="Arial Narrow"/>
                <w:color w:val="auto"/>
              </w:rPr>
            </w:pPr>
            <w:r w:rsidRPr="002B28A8">
              <w:rPr>
                <w:rFonts w:ascii="Arial Narrow" w:hAnsi="Arial Narrow"/>
                <w:color w:val="auto"/>
              </w:rPr>
              <w:t>La prestación del servicio por parte del personal del</w:t>
            </w:r>
            <w:r w:rsidR="001B0A28" w:rsidRPr="002B28A8">
              <w:rPr>
                <w:rFonts w:ascii="Arial Narrow" w:hAnsi="Arial Narrow"/>
                <w:color w:val="auto"/>
              </w:rPr>
              <w:t xml:space="preserve"> Banco de Sangre del Hospital Militar  cumplen con</w:t>
            </w:r>
            <w:r w:rsidRPr="002B28A8">
              <w:rPr>
                <w:rFonts w:ascii="Arial Narrow" w:hAnsi="Arial Narrow"/>
                <w:color w:val="auto"/>
              </w:rPr>
              <w:t xml:space="preserve"> </w:t>
            </w:r>
            <w:r w:rsidR="001B0A28" w:rsidRPr="002B28A8">
              <w:rPr>
                <w:rFonts w:ascii="Arial Narrow" w:hAnsi="Arial Narrow"/>
                <w:color w:val="auto"/>
              </w:rPr>
              <w:t xml:space="preserve">los requisitos </w:t>
            </w:r>
            <w:r w:rsidRPr="002B28A8">
              <w:rPr>
                <w:rFonts w:ascii="Arial Narrow" w:hAnsi="Arial Narrow"/>
                <w:color w:val="auto"/>
              </w:rPr>
              <w:t>de calidad para la selección de d</w:t>
            </w:r>
            <w:r w:rsidR="001B0A28" w:rsidRPr="002B28A8">
              <w:rPr>
                <w:rFonts w:ascii="Arial Narrow" w:hAnsi="Arial Narrow"/>
                <w:color w:val="auto"/>
              </w:rPr>
              <w:t>onante</w:t>
            </w:r>
            <w:r w:rsidRPr="002B28A8">
              <w:rPr>
                <w:rFonts w:ascii="Arial Narrow" w:hAnsi="Arial Narrow"/>
                <w:color w:val="auto"/>
              </w:rPr>
              <w:t>s</w:t>
            </w:r>
            <w:r w:rsidR="001B0A28" w:rsidRPr="002B28A8">
              <w:rPr>
                <w:rFonts w:ascii="Arial Narrow" w:hAnsi="Arial Narrow"/>
                <w:color w:val="auto"/>
              </w:rPr>
              <w:t xml:space="preserve"> emitidos por el Ministerio de salud</w:t>
            </w:r>
            <w:r w:rsidRPr="002B28A8">
              <w:rPr>
                <w:rFonts w:ascii="Arial Narrow" w:hAnsi="Arial Narrow"/>
                <w:color w:val="auto"/>
              </w:rPr>
              <w:t>, con el fin de</w:t>
            </w:r>
            <w:r w:rsidR="001B0A28" w:rsidRPr="002B28A8">
              <w:rPr>
                <w:rFonts w:ascii="Arial Narrow" w:hAnsi="Arial Narrow"/>
                <w:color w:val="auto"/>
              </w:rPr>
              <w:t xml:space="preserve"> garantiza</w:t>
            </w:r>
            <w:r w:rsidRPr="002B28A8">
              <w:rPr>
                <w:rFonts w:ascii="Arial Narrow" w:hAnsi="Arial Narrow"/>
                <w:color w:val="auto"/>
              </w:rPr>
              <w:t>r</w:t>
            </w:r>
            <w:r w:rsidR="001B0A28" w:rsidRPr="002B28A8">
              <w:rPr>
                <w:rFonts w:ascii="Arial Narrow" w:hAnsi="Arial Narrow"/>
                <w:color w:val="auto"/>
              </w:rPr>
              <w:t xml:space="preserve"> la seguridad</w:t>
            </w:r>
            <w:r w:rsidRPr="002B28A8">
              <w:rPr>
                <w:rFonts w:ascii="Arial Narrow" w:hAnsi="Arial Narrow"/>
                <w:color w:val="auto"/>
              </w:rPr>
              <w:t xml:space="preserve"> del paciente,  </w:t>
            </w:r>
            <w:r w:rsidR="001B0A28" w:rsidRPr="002B28A8">
              <w:rPr>
                <w:rFonts w:ascii="Arial Narrow" w:hAnsi="Arial Narrow"/>
                <w:color w:val="auto"/>
              </w:rPr>
              <w:t xml:space="preserve">mediante </w:t>
            </w:r>
            <w:r w:rsidRPr="002B28A8">
              <w:rPr>
                <w:rFonts w:ascii="Arial Narrow" w:hAnsi="Arial Narrow"/>
                <w:color w:val="auto"/>
              </w:rPr>
              <w:t xml:space="preserve">el cumplimiento de </w:t>
            </w:r>
            <w:r w:rsidR="001B0A28" w:rsidRPr="002B28A8">
              <w:rPr>
                <w:rFonts w:ascii="Arial Narrow" w:hAnsi="Arial Narrow"/>
                <w:color w:val="auto"/>
              </w:rPr>
              <w:t>la estandarización de procedimien</w:t>
            </w:r>
            <w:r w:rsidRPr="002B28A8">
              <w:rPr>
                <w:rFonts w:ascii="Arial Narrow" w:hAnsi="Arial Narrow"/>
                <w:color w:val="auto"/>
              </w:rPr>
              <w:t>tos que facilitan la</w:t>
            </w:r>
            <w:r w:rsidR="001B0A28" w:rsidRPr="002B28A8">
              <w:rPr>
                <w:rFonts w:ascii="Arial Narrow" w:hAnsi="Arial Narrow"/>
                <w:color w:val="auto"/>
              </w:rPr>
              <w:t xml:space="preserve"> atención e información </w:t>
            </w:r>
            <w:r w:rsidRPr="002B28A8">
              <w:rPr>
                <w:rFonts w:ascii="Arial Narrow" w:hAnsi="Arial Narrow"/>
                <w:color w:val="auto"/>
              </w:rPr>
              <w:t xml:space="preserve"> a los </w:t>
            </w:r>
            <w:r w:rsidR="001B0A28" w:rsidRPr="002B28A8">
              <w:rPr>
                <w:rFonts w:ascii="Arial Narrow" w:hAnsi="Arial Narrow"/>
                <w:color w:val="auto"/>
              </w:rPr>
              <w:t>usuario</w:t>
            </w:r>
            <w:r w:rsidRPr="002B28A8">
              <w:rPr>
                <w:rFonts w:ascii="Arial Narrow" w:hAnsi="Arial Narrow"/>
                <w:color w:val="auto"/>
              </w:rPr>
              <w:t xml:space="preserve">s, pacientes y </w:t>
            </w:r>
            <w:r w:rsidR="001B0A28" w:rsidRPr="002B28A8">
              <w:rPr>
                <w:rFonts w:ascii="Arial Narrow" w:hAnsi="Arial Narrow"/>
                <w:color w:val="auto"/>
              </w:rPr>
              <w:t>familia</w:t>
            </w:r>
            <w:r w:rsidRPr="002B28A8">
              <w:rPr>
                <w:rFonts w:ascii="Arial Narrow" w:hAnsi="Arial Narrow"/>
                <w:color w:val="auto"/>
              </w:rPr>
              <w:t xml:space="preserve">res, así como la </w:t>
            </w:r>
            <w:r w:rsidR="001B0A28" w:rsidRPr="002B28A8">
              <w:rPr>
                <w:rFonts w:ascii="Arial Narrow" w:hAnsi="Arial Narrow"/>
                <w:color w:val="auto"/>
              </w:rPr>
              <w:t>coordinación con los otros procesos</w:t>
            </w:r>
            <w:r w:rsidRPr="002B28A8">
              <w:rPr>
                <w:rFonts w:ascii="Arial Narrow" w:hAnsi="Arial Narrow"/>
                <w:color w:val="auto"/>
              </w:rPr>
              <w:t xml:space="preserve"> asistenciales del Hospital</w:t>
            </w:r>
            <w:r w:rsidR="001B0A28" w:rsidRPr="002B28A8">
              <w:rPr>
                <w:rFonts w:ascii="Arial Narrow" w:hAnsi="Arial Narrow"/>
                <w:color w:val="auto"/>
              </w:rPr>
              <w:t>.</w:t>
            </w:r>
          </w:p>
        </w:tc>
      </w:tr>
    </w:tbl>
    <w:p w:rsidR="00A16ADB" w:rsidRPr="00C96074" w:rsidRDefault="00A16ADB" w:rsidP="00A52292">
      <w:pPr>
        <w:spacing w:after="0" w:line="259" w:lineRule="auto"/>
        <w:ind w:left="0" w:right="0" w:firstLine="0"/>
        <w:jc w:val="left"/>
        <w:rPr>
          <w:rFonts w:ascii="Arial Narrow" w:hAnsi="Arial Narrow"/>
          <w:color w:val="FF0000"/>
        </w:rPr>
      </w:pPr>
    </w:p>
    <w:p w:rsidR="00EB1554" w:rsidRDefault="00EB1554" w:rsidP="00EB1554">
      <w:pPr>
        <w:pStyle w:val="GrficaTtulo"/>
        <w:ind w:left="0" w:firstLine="0"/>
        <w:jc w:val="left"/>
        <w:rPr>
          <w:rFonts w:ascii="Arial Narrow" w:hAnsi="Arial Narrow"/>
          <w:color w:val="FF0000"/>
          <w:szCs w:val="22"/>
        </w:rPr>
      </w:pPr>
    </w:p>
    <w:p w:rsidR="00601825" w:rsidRPr="00251F23" w:rsidRDefault="00A52292" w:rsidP="00EB1554">
      <w:pPr>
        <w:pStyle w:val="GrficaTtulo"/>
        <w:ind w:left="0" w:firstLine="0"/>
        <w:jc w:val="left"/>
        <w:rPr>
          <w:rFonts w:ascii="Arial Narrow" w:hAnsi="Arial Narrow"/>
          <w:szCs w:val="22"/>
        </w:rPr>
      </w:pPr>
      <w:r w:rsidRPr="00333541">
        <w:rPr>
          <w:rFonts w:ascii="Arial Narrow" w:hAnsi="Arial Narrow"/>
          <w:szCs w:val="22"/>
        </w:rPr>
        <w:t>GRÁFICA N° 5 PERCEPCIÓN DE LA</w:t>
      </w:r>
      <w:r w:rsidR="00FB7DD2" w:rsidRPr="00333541">
        <w:rPr>
          <w:rFonts w:ascii="Arial Narrow" w:hAnsi="Arial Narrow"/>
          <w:szCs w:val="22"/>
        </w:rPr>
        <w:t xml:space="preserve"> SATISFACCIÓN LABORATORIO </w:t>
      </w:r>
      <w:r w:rsidR="00601825">
        <w:rPr>
          <w:rFonts w:ascii="Arial Narrow" w:hAnsi="Arial Narrow"/>
          <w:szCs w:val="22"/>
        </w:rPr>
        <w:t xml:space="preserve">PRIMER TRIMESTRE </w:t>
      </w:r>
      <w:r w:rsidR="00601825" w:rsidRPr="00251F23">
        <w:rPr>
          <w:rFonts w:ascii="Arial Narrow" w:hAnsi="Arial Narrow"/>
          <w:szCs w:val="22"/>
        </w:rPr>
        <w:t>(201</w:t>
      </w:r>
      <w:r w:rsidR="00601825">
        <w:rPr>
          <w:rFonts w:ascii="Arial Narrow" w:hAnsi="Arial Narrow"/>
          <w:szCs w:val="22"/>
        </w:rPr>
        <w:t>8 vs 2017</w:t>
      </w:r>
      <w:r w:rsidR="00601825" w:rsidRPr="00251F23">
        <w:rPr>
          <w:rFonts w:ascii="Arial Narrow" w:hAnsi="Arial Narrow"/>
          <w:szCs w:val="22"/>
        </w:rPr>
        <w:t xml:space="preserve">) </w:t>
      </w:r>
    </w:p>
    <w:p w:rsidR="0000725D" w:rsidRDefault="0000725D" w:rsidP="00601825">
      <w:pPr>
        <w:pStyle w:val="GrficaTtulo"/>
        <w:rPr>
          <w:rFonts w:ascii="Arial Narrow" w:hAnsi="Arial Narrow"/>
          <w:color w:val="FF0000"/>
        </w:rPr>
      </w:pPr>
    </w:p>
    <w:p w:rsidR="0082679C" w:rsidRDefault="0000725D" w:rsidP="00EB1554">
      <w:pPr>
        <w:ind w:left="-5" w:right="65"/>
        <w:rPr>
          <w:rFonts w:ascii="Arial Narrow" w:hAnsi="Arial Narrow"/>
          <w:color w:val="FF0000"/>
        </w:rPr>
      </w:pPr>
      <w:r w:rsidRPr="005445D0">
        <w:rPr>
          <w:rFonts w:ascii="Arial Narrow" w:hAnsi="Arial Narrow"/>
          <w:color w:val="auto"/>
        </w:rPr>
        <w:t xml:space="preserve">En el cuadro se observa, los resultados de la medición de la percepción de la satisfacción de los usuarios en referencia a la atención recibida en </w:t>
      </w:r>
      <w:r>
        <w:rPr>
          <w:rFonts w:ascii="Arial Narrow" w:hAnsi="Arial Narrow"/>
          <w:color w:val="auto"/>
        </w:rPr>
        <w:t>los servicios de Laboratorio Clínico</w:t>
      </w:r>
      <w:r w:rsidR="004C5377">
        <w:rPr>
          <w:rFonts w:ascii="Arial Narrow" w:hAnsi="Arial Narrow"/>
          <w:color w:val="auto"/>
        </w:rPr>
        <w:t>, de la vigencia 2018</w:t>
      </w:r>
      <w:r>
        <w:rPr>
          <w:rFonts w:ascii="Arial Narrow" w:hAnsi="Arial Narrow"/>
          <w:color w:val="auto"/>
        </w:rPr>
        <w:t xml:space="preserve"> </w:t>
      </w:r>
      <w:r w:rsidRPr="005445D0">
        <w:rPr>
          <w:rFonts w:ascii="Arial Narrow" w:hAnsi="Arial Narrow"/>
          <w:color w:val="auto"/>
        </w:rPr>
        <w:t>comparada con el mismo periodo de la vig</w:t>
      </w:r>
      <w:r w:rsidR="004C5377">
        <w:rPr>
          <w:rFonts w:ascii="Arial Narrow" w:hAnsi="Arial Narrow"/>
          <w:color w:val="auto"/>
        </w:rPr>
        <w:t>encia de 2017</w:t>
      </w:r>
      <w:r w:rsidRPr="005445D0">
        <w:rPr>
          <w:rFonts w:ascii="Arial Narrow" w:hAnsi="Arial Narrow"/>
          <w:color w:val="auto"/>
        </w:rPr>
        <w:t xml:space="preserve">.  </w:t>
      </w:r>
    </w:p>
    <w:p w:rsidR="00EB1554" w:rsidRPr="00EB1554" w:rsidRDefault="00EB1554" w:rsidP="00EB1554">
      <w:pPr>
        <w:ind w:left="-5" w:right="65"/>
        <w:rPr>
          <w:rFonts w:ascii="Arial Narrow" w:hAnsi="Arial Narrow"/>
          <w:color w:val="FF0000"/>
        </w:rPr>
      </w:pPr>
    </w:p>
    <w:tbl>
      <w:tblPr>
        <w:tblW w:w="9419" w:type="dxa"/>
        <w:tblCellMar>
          <w:left w:w="70" w:type="dxa"/>
          <w:right w:w="70" w:type="dxa"/>
        </w:tblCellMar>
        <w:tblLook w:val="04A0" w:firstRow="1" w:lastRow="0" w:firstColumn="1" w:lastColumn="0" w:noHBand="0" w:noVBand="1"/>
      </w:tblPr>
      <w:tblGrid>
        <w:gridCol w:w="3076"/>
        <w:gridCol w:w="1601"/>
        <w:gridCol w:w="1444"/>
        <w:gridCol w:w="1209"/>
        <w:gridCol w:w="1051"/>
        <w:gridCol w:w="1038"/>
      </w:tblGrid>
      <w:tr w:rsidR="0000725D" w:rsidRPr="0000725D" w:rsidTr="0000725D">
        <w:trPr>
          <w:trHeight w:val="282"/>
        </w:trPr>
        <w:tc>
          <w:tcPr>
            <w:tcW w:w="9419"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CONSOLIDADO ANUAL VIGENCIA (I- Trimestre  2018 vs I - Trimestre  2017)</w:t>
            </w:r>
          </w:p>
        </w:tc>
      </w:tr>
      <w:tr w:rsidR="0000725D" w:rsidRPr="0000725D" w:rsidTr="0000725D">
        <w:trPr>
          <w:trHeight w:val="270"/>
        </w:trPr>
        <w:tc>
          <w:tcPr>
            <w:tcW w:w="3076"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60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2653" w:type="dxa"/>
            <w:gridSpan w:val="2"/>
            <w:tcBorders>
              <w:top w:val="single" w:sz="8" w:space="0" w:color="auto"/>
              <w:left w:val="nil"/>
              <w:bottom w:val="nil"/>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05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c>
          <w:tcPr>
            <w:tcW w:w="1036"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 </w:t>
            </w:r>
          </w:p>
        </w:tc>
      </w:tr>
      <w:tr w:rsidR="0000725D" w:rsidRPr="0000725D" w:rsidTr="0000725D">
        <w:trPr>
          <w:trHeight w:val="540"/>
        </w:trPr>
        <w:tc>
          <w:tcPr>
            <w:tcW w:w="3076" w:type="dxa"/>
            <w:tcBorders>
              <w:top w:val="nil"/>
              <w:left w:val="single" w:sz="8" w:space="0" w:color="auto"/>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ESTRATEGIA</w:t>
            </w:r>
          </w:p>
        </w:tc>
        <w:tc>
          <w:tcPr>
            <w:tcW w:w="1601" w:type="dxa"/>
            <w:tcBorders>
              <w:top w:val="nil"/>
              <w:left w:val="nil"/>
              <w:bottom w:val="nil"/>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INICIATIVA</w:t>
            </w:r>
          </w:p>
        </w:tc>
        <w:tc>
          <w:tcPr>
            <w:tcW w:w="2653" w:type="dxa"/>
            <w:gridSpan w:val="2"/>
            <w:tcBorders>
              <w:top w:val="nil"/>
              <w:left w:val="nil"/>
              <w:bottom w:val="single" w:sz="8" w:space="0" w:color="auto"/>
              <w:right w:val="single" w:sz="8" w:space="0" w:color="000000"/>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INDICADORES QUE COMPONEN EL PROYECTO</w:t>
            </w:r>
          </w:p>
        </w:tc>
        <w:tc>
          <w:tcPr>
            <w:tcW w:w="1051"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2018</w:t>
            </w:r>
          </w:p>
        </w:tc>
        <w:tc>
          <w:tcPr>
            <w:tcW w:w="1036" w:type="dxa"/>
            <w:tcBorders>
              <w:top w:val="nil"/>
              <w:left w:val="nil"/>
              <w:bottom w:val="single" w:sz="8" w:space="0" w:color="auto"/>
              <w:right w:val="single" w:sz="8" w:space="0" w:color="auto"/>
            </w:tcBorders>
            <w:shd w:val="clear" w:color="000000" w:fill="DEEAF6"/>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00725D">
              <w:rPr>
                <w:rFonts w:ascii="Arial Narrow" w:eastAsia="Times New Roman" w:hAnsi="Arial Narrow" w:cs="Calibri"/>
                <w:b/>
                <w:bCs/>
                <w:color w:val="auto"/>
                <w:sz w:val="16"/>
                <w:szCs w:val="16"/>
                <w:lang w:val="es-MX" w:eastAsia="es-MX"/>
              </w:rPr>
              <w:t>I TRIMESTRE 2017</w:t>
            </w:r>
          </w:p>
        </w:tc>
      </w:tr>
      <w:tr w:rsidR="0000725D" w:rsidRPr="0000725D" w:rsidTr="0000725D">
        <w:trPr>
          <w:trHeight w:val="270"/>
        </w:trPr>
        <w:tc>
          <w:tcPr>
            <w:tcW w:w="307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6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Conocer la satisfacción de las necesidades de los pacientes y usuarios</w:t>
            </w:r>
          </w:p>
        </w:tc>
        <w:tc>
          <w:tcPr>
            <w:tcW w:w="1444"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SATISFACCIÓN DE USUARIOS</w:t>
            </w:r>
          </w:p>
        </w:tc>
        <w:tc>
          <w:tcPr>
            <w:tcW w:w="1208"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Proporción(x100) </w:t>
            </w:r>
          </w:p>
        </w:tc>
        <w:tc>
          <w:tcPr>
            <w:tcW w:w="1051"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49%</w:t>
            </w:r>
          </w:p>
        </w:tc>
        <w:tc>
          <w:tcPr>
            <w:tcW w:w="1036" w:type="dxa"/>
            <w:vMerge w:val="restart"/>
            <w:tcBorders>
              <w:top w:val="nil"/>
              <w:left w:val="single" w:sz="8" w:space="0" w:color="auto"/>
              <w:bottom w:val="single" w:sz="8" w:space="0" w:color="000000"/>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47%</w:t>
            </w:r>
          </w:p>
        </w:tc>
      </w:tr>
      <w:tr w:rsidR="0000725D" w:rsidRPr="0000725D" w:rsidTr="0000725D">
        <w:trPr>
          <w:trHeight w:val="270"/>
        </w:trPr>
        <w:tc>
          <w:tcPr>
            <w:tcW w:w="3076"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01"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4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tcBorders>
              <w:top w:val="nil"/>
              <w:left w:val="nil"/>
              <w:bottom w:val="nil"/>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 xml:space="preserve">Satisfacción </w:t>
            </w:r>
          </w:p>
        </w:tc>
        <w:tc>
          <w:tcPr>
            <w:tcW w:w="105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3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552"/>
        </w:trPr>
        <w:tc>
          <w:tcPr>
            <w:tcW w:w="3076"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01" w:type="dxa"/>
            <w:vMerge/>
            <w:tcBorders>
              <w:top w:val="single" w:sz="8" w:space="0" w:color="auto"/>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44"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08" w:type="dxa"/>
            <w:tcBorders>
              <w:top w:val="nil"/>
              <w:left w:val="nil"/>
              <w:bottom w:val="single" w:sz="8" w:space="0" w:color="auto"/>
              <w:right w:val="single" w:sz="8" w:space="0" w:color="auto"/>
            </w:tcBorders>
            <w:shd w:val="clear" w:color="auto" w:fill="auto"/>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Laboratorio Clínico</w:t>
            </w:r>
          </w:p>
        </w:tc>
        <w:tc>
          <w:tcPr>
            <w:tcW w:w="1051"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36" w:type="dxa"/>
            <w:vMerge/>
            <w:tcBorders>
              <w:top w:val="nil"/>
              <w:left w:val="single" w:sz="8" w:space="0" w:color="auto"/>
              <w:bottom w:val="single" w:sz="8" w:space="0" w:color="000000"/>
              <w:right w:val="single" w:sz="8" w:space="0" w:color="auto"/>
            </w:tcBorders>
            <w:vAlign w:val="center"/>
            <w:hideMark/>
          </w:tcPr>
          <w:p w:rsidR="0000725D" w:rsidRPr="0000725D" w:rsidRDefault="0000725D" w:rsidP="0000725D">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00725D" w:rsidRPr="0000725D" w:rsidTr="0000725D">
        <w:trPr>
          <w:trHeight w:val="258"/>
        </w:trPr>
        <w:tc>
          <w:tcPr>
            <w:tcW w:w="9419"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00725D" w:rsidRPr="0000725D" w:rsidRDefault="0000725D" w:rsidP="0000725D">
            <w:pPr>
              <w:spacing w:after="0" w:line="240" w:lineRule="auto"/>
              <w:ind w:left="0" w:right="0" w:firstLine="0"/>
              <w:jc w:val="center"/>
              <w:rPr>
                <w:rFonts w:ascii="Arial Narrow" w:eastAsia="Times New Roman" w:hAnsi="Arial Narrow" w:cs="Calibri"/>
                <w:color w:val="auto"/>
                <w:sz w:val="16"/>
                <w:szCs w:val="16"/>
                <w:lang w:val="es-MX" w:eastAsia="es-MX"/>
              </w:rPr>
            </w:pPr>
            <w:r w:rsidRPr="0000725D">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00725D" w:rsidRPr="0000725D" w:rsidRDefault="0000725D" w:rsidP="00A52292">
      <w:pPr>
        <w:spacing w:after="0" w:line="259" w:lineRule="auto"/>
        <w:ind w:left="0" w:right="0" w:firstLine="0"/>
        <w:jc w:val="left"/>
        <w:rPr>
          <w:rFonts w:ascii="Arial Narrow" w:hAnsi="Arial Narrow"/>
          <w:color w:val="auto"/>
          <w:lang w:val="es-MX"/>
        </w:rPr>
      </w:pPr>
    </w:p>
    <w:p w:rsidR="0000725D" w:rsidRDefault="0000725D" w:rsidP="00A52292">
      <w:pPr>
        <w:spacing w:after="0" w:line="259" w:lineRule="auto"/>
        <w:ind w:left="0" w:right="0" w:firstLine="0"/>
        <w:jc w:val="left"/>
        <w:rPr>
          <w:rFonts w:ascii="Arial Narrow" w:hAnsi="Arial Narrow"/>
          <w:color w:val="auto"/>
        </w:rPr>
      </w:pPr>
    </w:p>
    <w:p w:rsidR="0000725D" w:rsidRDefault="0000725D" w:rsidP="001B0A28">
      <w:pPr>
        <w:spacing w:after="0" w:line="259" w:lineRule="auto"/>
        <w:ind w:left="0" w:right="0" w:firstLine="0"/>
        <w:jc w:val="center"/>
        <w:rPr>
          <w:rFonts w:ascii="Arial Narrow" w:hAnsi="Arial Narrow"/>
          <w:color w:val="auto"/>
        </w:rPr>
      </w:pPr>
      <w:r>
        <w:rPr>
          <w:noProof/>
        </w:rPr>
        <w:drawing>
          <wp:inline distT="0" distB="0" distL="0" distR="0" wp14:anchorId="165FF978" wp14:editId="388C3F1F">
            <wp:extent cx="4572000" cy="2743200"/>
            <wp:effectExtent l="0" t="0" r="0" b="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C6A91" w:rsidRDefault="008C6A91" w:rsidP="002014F3">
      <w:pPr>
        <w:ind w:left="-5" w:right="65"/>
        <w:rPr>
          <w:rFonts w:ascii="Arial Narrow" w:hAnsi="Arial Narrow"/>
          <w:color w:val="FF0000"/>
        </w:rPr>
      </w:pPr>
    </w:p>
    <w:tbl>
      <w:tblPr>
        <w:tblStyle w:val="TableGrid"/>
        <w:tblpPr w:leftFromText="141" w:rightFromText="141" w:vertAnchor="text" w:horzAnchor="margin" w:tblpY="966"/>
        <w:tblW w:w="9543" w:type="dxa"/>
        <w:tblInd w:w="0" w:type="dxa"/>
        <w:tblCellMar>
          <w:top w:w="13" w:type="dxa"/>
          <w:left w:w="107" w:type="dxa"/>
          <w:right w:w="56" w:type="dxa"/>
        </w:tblCellMar>
        <w:tblLook w:val="04A0" w:firstRow="1" w:lastRow="0" w:firstColumn="1" w:lastColumn="0" w:noHBand="0" w:noVBand="1"/>
      </w:tblPr>
      <w:tblGrid>
        <w:gridCol w:w="9543"/>
      </w:tblGrid>
      <w:tr w:rsidR="00662B10" w:rsidRPr="00C96074" w:rsidTr="00662B10">
        <w:trPr>
          <w:trHeight w:val="671"/>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662B10" w:rsidRPr="005445D0" w:rsidRDefault="00662B10" w:rsidP="00662B10">
            <w:pPr>
              <w:spacing w:after="0" w:line="259" w:lineRule="auto"/>
              <w:ind w:left="0" w:right="51" w:firstLine="0"/>
              <w:jc w:val="center"/>
              <w:rPr>
                <w:rFonts w:ascii="Arial Narrow" w:hAnsi="Arial Narrow"/>
                <w:b/>
                <w:color w:val="auto"/>
              </w:rPr>
            </w:pPr>
            <w:r w:rsidRPr="005445D0">
              <w:rPr>
                <w:rFonts w:ascii="Arial Narrow" w:hAnsi="Arial Narrow"/>
                <w:b/>
                <w:color w:val="auto"/>
              </w:rPr>
              <w:t xml:space="preserve">PERCEPCIÓN SATISFACCIÓN </w:t>
            </w:r>
            <w:r w:rsidR="004C5377" w:rsidRPr="005445D0">
              <w:rPr>
                <w:rFonts w:ascii="Arial Narrow" w:hAnsi="Arial Narrow"/>
                <w:b/>
                <w:color w:val="auto"/>
              </w:rPr>
              <w:t xml:space="preserve">LABORATORIO </w:t>
            </w:r>
            <w:r w:rsidR="004C5377">
              <w:rPr>
                <w:rFonts w:ascii="Arial Narrow" w:hAnsi="Arial Narrow"/>
                <w:b/>
                <w:color w:val="auto"/>
              </w:rPr>
              <w:t>CLINICO</w:t>
            </w:r>
            <w:r w:rsidRPr="005445D0">
              <w:rPr>
                <w:rFonts w:ascii="Arial Narrow" w:hAnsi="Arial Narrow"/>
                <w:b/>
                <w:color w:val="auto"/>
              </w:rPr>
              <w:t xml:space="preserve"> </w:t>
            </w:r>
            <w:r w:rsidR="004C5377">
              <w:rPr>
                <w:rFonts w:ascii="Arial Narrow" w:hAnsi="Arial Narrow"/>
                <w:b/>
                <w:color w:val="auto"/>
              </w:rPr>
              <w:t>PRIMER TRIMESTRE 2018 VS 2017</w:t>
            </w:r>
          </w:p>
          <w:p w:rsidR="00662B10" w:rsidRPr="00C96074" w:rsidRDefault="00662B10" w:rsidP="00662B10">
            <w:pPr>
              <w:spacing w:after="0" w:line="259" w:lineRule="auto"/>
              <w:ind w:left="0" w:right="51" w:firstLine="0"/>
              <w:jc w:val="center"/>
              <w:rPr>
                <w:rFonts w:ascii="Arial Narrow" w:hAnsi="Arial Narrow"/>
                <w:b/>
                <w:color w:val="FF0000"/>
              </w:rPr>
            </w:pPr>
          </w:p>
          <w:p w:rsidR="00662B10" w:rsidRPr="00C96074" w:rsidRDefault="00662B10" w:rsidP="00662B10">
            <w:pPr>
              <w:spacing w:after="0" w:line="259" w:lineRule="auto"/>
              <w:ind w:left="0" w:right="51" w:firstLine="0"/>
              <w:jc w:val="center"/>
              <w:rPr>
                <w:rFonts w:ascii="Arial Narrow" w:hAnsi="Arial Narrow"/>
                <w:b/>
                <w:color w:val="FF0000"/>
              </w:rPr>
            </w:pPr>
          </w:p>
          <w:p w:rsidR="00662B10" w:rsidRPr="00C96074" w:rsidRDefault="00662B10" w:rsidP="00662B10">
            <w:pPr>
              <w:spacing w:after="0" w:line="259" w:lineRule="auto"/>
              <w:ind w:left="0" w:right="51" w:firstLine="0"/>
              <w:jc w:val="center"/>
              <w:rPr>
                <w:rFonts w:ascii="Arial Narrow" w:hAnsi="Arial Narrow"/>
                <w:color w:val="FF0000"/>
              </w:rPr>
            </w:pPr>
          </w:p>
        </w:tc>
      </w:tr>
      <w:tr w:rsidR="00662B10" w:rsidRPr="00C96074" w:rsidTr="00662B10">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662B10" w:rsidRPr="004C5377" w:rsidRDefault="005C1E6F" w:rsidP="005C1E6F">
            <w:pPr>
              <w:spacing w:after="146" w:line="259" w:lineRule="auto"/>
              <w:ind w:left="0" w:right="0" w:firstLine="0"/>
              <w:jc w:val="left"/>
              <w:rPr>
                <w:rFonts w:ascii="Arial Narrow" w:hAnsi="Arial Narrow"/>
                <w:color w:val="FF0000"/>
              </w:rPr>
            </w:pPr>
            <w:r w:rsidRPr="00085E5D">
              <w:rPr>
                <w:rFonts w:ascii="Arial Narrow" w:hAnsi="Arial Narrow"/>
                <w:color w:val="auto"/>
              </w:rPr>
              <w:t xml:space="preserve">Al comparar el resultado consolidado de la vigencia 2018 con la vigencia 2017, se evidencia </w:t>
            </w:r>
            <w:r>
              <w:rPr>
                <w:rFonts w:ascii="Arial Narrow" w:hAnsi="Arial Narrow"/>
                <w:color w:val="auto"/>
              </w:rPr>
              <w:t>que un aumento en dos puntos de evaluación. Se mantiene la calificación de la percepción de los usuarios en Excelente.</w:t>
            </w:r>
          </w:p>
        </w:tc>
      </w:tr>
      <w:tr w:rsidR="00662B10" w:rsidRPr="00C96074" w:rsidTr="00662B10">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662B10" w:rsidRPr="00C96074" w:rsidRDefault="00662B10" w:rsidP="00662B10">
            <w:pPr>
              <w:pStyle w:val="TablaTtulo"/>
              <w:rPr>
                <w:rFonts w:ascii="Arial Narrow" w:hAnsi="Arial Narrow"/>
                <w:color w:val="FF0000"/>
                <w:sz w:val="22"/>
              </w:rPr>
            </w:pPr>
            <w:r w:rsidRPr="005445D0">
              <w:rPr>
                <w:rFonts w:ascii="Arial Narrow" w:hAnsi="Arial Narrow"/>
                <w:color w:val="auto"/>
                <w:sz w:val="22"/>
              </w:rPr>
              <w:t xml:space="preserve">ANALISIS DEL RESULTADO DE LA PERCEPCIÓN </w:t>
            </w:r>
          </w:p>
        </w:tc>
      </w:tr>
      <w:tr w:rsidR="00662B10" w:rsidRPr="00C96074" w:rsidTr="00662B10">
        <w:trPr>
          <w:trHeight w:val="2032"/>
        </w:trPr>
        <w:tc>
          <w:tcPr>
            <w:tcW w:w="9543" w:type="dxa"/>
            <w:tcBorders>
              <w:top w:val="single" w:sz="4" w:space="0" w:color="000000"/>
              <w:left w:val="single" w:sz="4" w:space="0" w:color="000000"/>
              <w:bottom w:val="single" w:sz="4" w:space="0" w:color="000000"/>
              <w:right w:val="single" w:sz="4" w:space="0" w:color="000000"/>
            </w:tcBorders>
          </w:tcPr>
          <w:p w:rsidR="00A232EF" w:rsidRPr="00A232EF" w:rsidRDefault="00662B10" w:rsidP="005C1E6F">
            <w:pPr>
              <w:spacing w:after="0" w:line="259" w:lineRule="auto"/>
              <w:ind w:left="0" w:right="49" w:firstLine="0"/>
              <w:rPr>
                <w:rFonts w:ascii="Arial Narrow" w:hAnsi="Arial Narrow"/>
                <w:color w:val="auto"/>
              </w:rPr>
            </w:pPr>
            <w:r w:rsidRPr="00A232EF">
              <w:rPr>
                <w:rFonts w:ascii="Arial Narrow" w:hAnsi="Arial Narrow"/>
                <w:color w:val="auto"/>
              </w:rPr>
              <w:t xml:space="preserve">Se observa el aumento en la percepción </w:t>
            </w:r>
            <w:r w:rsidR="00772B40">
              <w:rPr>
                <w:rFonts w:ascii="Arial Narrow" w:hAnsi="Arial Narrow"/>
                <w:color w:val="auto"/>
              </w:rPr>
              <w:t xml:space="preserve">la satisfacción, </w:t>
            </w:r>
            <w:r w:rsidR="005C1E6F" w:rsidRPr="00A232EF">
              <w:rPr>
                <w:rFonts w:ascii="Arial Narrow" w:hAnsi="Arial Narrow"/>
                <w:color w:val="auto"/>
              </w:rPr>
              <w:t xml:space="preserve">como resultado de las acciones </w:t>
            </w:r>
            <w:r w:rsidRPr="00A232EF">
              <w:rPr>
                <w:rFonts w:ascii="Arial Narrow" w:hAnsi="Arial Narrow"/>
                <w:color w:val="auto"/>
              </w:rPr>
              <w:t xml:space="preserve">de mejora establecidas en el servicio </w:t>
            </w:r>
            <w:r w:rsidR="005C1E6F" w:rsidRPr="00A232EF">
              <w:rPr>
                <w:rFonts w:ascii="Arial Narrow" w:hAnsi="Arial Narrow"/>
                <w:color w:val="auto"/>
              </w:rPr>
              <w:t xml:space="preserve">con el fin de </w:t>
            </w:r>
            <w:r w:rsidRPr="00A232EF">
              <w:rPr>
                <w:rFonts w:ascii="Arial Narrow" w:hAnsi="Arial Narrow"/>
                <w:color w:val="auto"/>
              </w:rPr>
              <w:t>optimizar</w:t>
            </w:r>
            <w:r w:rsidR="005C1E6F" w:rsidRPr="00A232EF">
              <w:rPr>
                <w:rFonts w:ascii="Arial Narrow" w:hAnsi="Arial Narrow"/>
                <w:color w:val="auto"/>
              </w:rPr>
              <w:t xml:space="preserve"> y disminuir los</w:t>
            </w:r>
            <w:r w:rsidRPr="00A232EF">
              <w:rPr>
                <w:rFonts w:ascii="Arial Narrow" w:hAnsi="Arial Narrow"/>
                <w:color w:val="auto"/>
              </w:rPr>
              <w:t xml:space="preserve"> tiempos de atención en la toma de muestras</w:t>
            </w:r>
            <w:r w:rsidR="005C1E6F" w:rsidRPr="00A232EF">
              <w:rPr>
                <w:rFonts w:ascii="Arial Narrow" w:hAnsi="Arial Narrow"/>
                <w:color w:val="auto"/>
              </w:rPr>
              <w:t>, así como las mejoras en la calidad y claridad de la</w:t>
            </w:r>
            <w:r w:rsidRPr="00A232EF">
              <w:rPr>
                <w:rFonts w:ascii="Arial Narrow" w:hAnsi="Arial Narrow"/>
                <w:color w:val="auto"/>
              </w:rPr>
              <w:t xml:space="preserve"> información </w:t>
            </w:r>
            <w:r w:rsidR="005C1E6F" w:rsidRPr="00A232EF">
              <w:rPr>
                <w:rFonts w:ascii="Arial Narrow" w:hAnsi="Arial Narrow"/>
                <w:color w:val="auto"/>
              </w:rPr>
              <w:t xml:space="preserve">suministrada </w:t>
            </w:r>
            <w:r w:rsidRPr="00A232EF">
              <w:rPr>
                <w:rFonts w:ascii="Arial Narrow" w:hAnsi="Arial Narrow"/>
                <w:color w:val="auto"/>
              </w:rPr>
              <w:t>a</w:t>
            </w:r>
            <w:r w:rsidR="005C1E6F" w:rsidRPr="00A232EF">
              <w:rPr>
                <w:rFonts w:ascii="Arial Narrow" w:hAnsi="Arial Narrow"/>
                <w:color w:val="auto"/>
              </w:rPr>
              <w:t xml:space="preserve"> los usuarios en referencia a los laboratorios autorizados a realizar</w:t>
            </w:r>
            <w:r w:rsidRPr="00A232EF">
              <w:rPr>
                <w:rFonts w:ascii="Arial Narrow" w:hAnsi="Arial Narrow"/>
                <w:color w:val="auto"/>
              </w:rPr>
              <w:t xml:space="preserve">, de acuerdo a las autorizaciones emitidas para la prestación del servicio por parte de la Dirección de Sanidad. </w:t>
            </w:r>
          </w:p>
          <w:p w:rsidR="00A232EF" w:rsidRPr="00A232EF" w:rsidRDefault="00A232EF" w:rsidP="005C1E6F">
            <w:pPr>
              <w:spacing w:after="0" w:line="259" w:lineRule="auto"/>
              <w:ind w:left="0" w:right="49" w:firstLine="0"/>
              <w:rPr>
                <w:rFonts w:ascii="Arial Narrow" w:hAnsi="Arial Narrow"/>
                <w:color w:val="auto"/>
              </w:rPr>
            </w:pPr>
          </w:p>
          <w:p w:rsidR="00662B10" w:rsidRPr="00C96074" w:rsidRDefault="00A232EF" w:rsidP="00A232EF">
            <w:pPr>
              <w:spacing w:after="0" w:line="259" w:lineRule="auto"/>
              <w:ind w:left="0" w:right="49" w:firstLine="0"/>
              <w:rPr>
                <w:rFonts w:ascii="Arial Narrow" w:hAnsi="Arial Narrow"/>
                <w:color w:val="FF0000"/>
              </w:rPr>
            </w:pPr>
            <w:r w:rsidRPr="00A232EF">
              <w:rPr>
                <w:rFonts w:ascii="Arial Narrow" w:hAnsi="Arial Narrow"/>
                <w:color w:val="auto"/>
              </w:rPr>
              <w:t>Así mismo, se continua con el desarrollo del plan de obras de</w:t>
            </w:r>
            <w:r w:rsidR="00662B10" w:rsidRPr="00A232EF">
              <w:rPr>
                <w:rFonts w:ascii="Arial Narrow" w:hAnsi="Arial Narrow"/>
                <w:color w:val="auto"/>
              </w:rPr>
              <w:t xml:space="preserve"> mejoramiento y adecuación </w:t>
            </w:r>
            <w:r w:rsidRPr="00A232EF">
              <w:rPr>
                <w:rFonts w:ascii="Arial Narrow" w:hAnsi="Arial Narrow"/>
                <w:color w:val="auto"/>
              </w:rPr>
              <w:t xml:space="preserve">de la infraestructura para fortalecer </w:t>
            </w:r>
            <w:r w:rsidR="00662B10" w:rsidRPr="00A232EF">
              <w:rPr>
                <w:rFonts w:ascii="Arial Narrow" w:hAnsi="Arial Narrow"/>
                <w:color w:val="auto"/>
              </w:rPr>
              <w:t xml:space="preserve">en la prestación del servicio </w:t>
            </w:r>
            <w:r w:rsidRPr="00A232EF">
              <w:rPr>
                <w:rFonts w:ascii="Arial Narrow" w:hAnsi="Arial Narrow"/>
                <w:color w:val="auto"/>
              </w:rPr>
              <w:t>con comodidad para los usuarios en la sala de espera y acceso al  baño público del servicio</w:t>
            </w:r>
            <w:r>
              <w:rPr>
                <w:rFonts w:ascii="Arial Narrow" w:hAnsi="Arial Narrow"/>
                <w:color w:val="FF0000"/>
              </w:rPr>
              <w:t>.</w:t>
            </w:r>
          </w:p>
        </w:tc>
      </w:tr>
    </w:tbl>
    <w:p w:rsidR="00662B10" w:rsidRDefault="00662B10" w:rsidP="002014F3">
      <w:pPr>
        <w:ind w:left="-5" w:right="65"/>
        <w:rPr>
          <w:rFonts w:ascii="Arial Narrow" w:hAnsi="Arial Narrow"/>
          <w:color w:val="FF0000"/>
        </w:rPr>
      </w:pPr>
    </w:p>
    <w:p w:rsidR="00C77A17" w:rsidRPr="00C96074" w:rsidRDefault="00C77A17">
      <w:pPr>
        <w:spacing w:after="0" w:line="259" w:lineRule="auto"/>
        <w:ind w:left="0" w:right="15" w:firstLine="0"/>
        <w:jc w:val="center"/>
        <w:rPr>
          <w:rFonts w:ascii="Arial Narrow" w:hAnsi="Arial Narrow"/>
          <w:color w:val="FF0000"/>
        </w:rPr>
      </w:pPr>
    </w:p>
    <w:p w:rsidR="00601825" w:rsidRPr="00251F23" w:rsidRDefault="00A72451" w:rsidP="00601825">
      <w:pPr>
        <w:pStyle w:val="GrficaTtulo"/>
        <w:jc w:val="left"/>
        <w:rPr>
          <w:rFonts w:ascii="Arial Narrow" w:hAnsi="Arial Narrow"/>
          <w:szCs w:val="22"/>
        </w:rPr>
      </w:pPr>
      <w:r w:rsidRPr="005445D0">
        <w:rPr>
          <w:rFonts w:ascii="Arial Narrow" w:hAnsi="Arial Narrow"/>
          <w:szCs w:val="22"/>
        </w:rPr>
        <w:t xml:space="preserve">GRÁFICA N° </w:t>
      </w:r>
      <w:r w:rsidR="00A52292" w:rsidRPr="005445D0">
        <w:rPr>
          <w:rFonts w:ascii="Arial Narrow" w:hAnsi="Arial Narrow"/>
          <w:szCs w:val="22"/>
        </w:rPr>
        <w:t>6</w:t>
      </w:r>
      <w:r w:rsidRPr="005445D0">
        <w:rPr>
          <w:rFonts w:ascii="Arial Narrow" w:hAnsi="Arial Narrow"/>
          <w:szCs w:val="22"/>
        </w:rPr>
        <w:t xml:space="preserve"> PERCEPCIÓN DE LA SATISFACCIÓN DE LOS SERVICIOS </w:t>
      </w:r>
      <w:r w:rsidR="00EE1D95" w:rsidRPr="005445D0">
        <w:rPr>
          <w:rFonts w:ascii="Arial Narrow" w:hAnsi="Arial Narrow"/>
          <w:szCs w:val="22"/>
        </w:rPr>
        <w:t>DIAGNÓSTICOS</w:t>
      </w:r>
      <w:r w:rsidR="006D0E68" w:rsidRPr="005445D0">
        <w:rPr>
          <w:rFonts w:ascii="Arial Narrow" w:hAnsi="Arial Narrow"/>
          <w:szCs w:val="22"/>
        </w:rPr>
        <w:t xml:space="preserve"> </w:t>
      </w:r>
      <w:r w:rsidR="00601825">
        <w:rPr>
          <w:rFonts w:ascii="Arial Narrow" w:hAnsi="Arial Narrow"/>
          <w:szCs w:val="22"/>
        </w:rPr>
        <w:t xml:space="preserve">PRIMER TRIMESTRE </w:t>
      </w:r>
      <w:r w:rsidR="00601825" w:rsidRPr="00251F23">
        <w:rPr>
          <w:rFonts w:ascii="Arial Narrow" w:hAnsi="Arial Narrow"/>
          <w:szCs w:val="22"/>
        </w:rPr>
        <w:t>(201</w:t>
      </w:r>
      <w:r w:rsidR="00601825">
        <w:rPr>
          <w:rFonts w:ascii="Arial Narrow" w:hAnsi="Arial Narrow"/>
          <w:szCs w:val="22"/>
        </w:rPr>
        <w:t>8 vs 2017</w:t>
      </w:r>
      <w:r w:rsidR="00601825" w:rsidRPr="00251F23">
        <w:rPr>
          <w:rFonts w:ascii="Arial Narrow" w:hAnsi="Arial Narrow"/>
          <w:szCs w:val="22"/>
        </w:rPr>
        <w:t xml:space="preserve">) </w:t>
      </w:r>
    </w:p>
    <w:p w:rsidR="00C77A17" w:rsidRPr="00C96074" w:rsidRDefault="00A72451">
      <w:pPr>
        <w:spacing w:after="0" w:line="259" w:lineRule="auto"/>
        <w:ind w:left="0" w:right="0" w:firstLine="0"/>
        <w:jc w:val="left"/>
        <w:rPr>
          <w:rFonts w:ascii="Arial Narrow" w:hAnsi="Arial Narrow"/>
          <w:color w:val="FF0000"/>
        </w:rPr>
      </w:pPr>
      <w:r w:rsidRPr="00C96074">
        <w:rPr>
          <w:rFonts w:ascii="Arial Narrow" w:hAnsi="Arial Narrow"/>
          <w:color w:val="FF0000"/>
        </w:rPr>
        <w:t xml:space="preserve">  </w:t>
      </w:r>
    </w:p>
    <w:p w:rsidR="00660B36" w:rsidRPr="00C96074" w:rsidRDefault="00660B36">
      <w:pPr>
        <w:spacing w:after="0" w:line="259" w:lineRule="auto"/>
        <w:ind w:left="0" w:right="0" w:firstLine="0"/>
        <w:jc w:val="left"/>
        <w:rPr>
          <w:rFonts w:ascii="Arial Narrow" w:hAnsi="Arial Narrow"/>
          <w:color w:val="FF0000"/>
        </w:rPr>
      </w:pPr>
    </w:p>
    <w:p w:rsidR="00C77A17" w:rsidRPr="005445D0" w:rsidRDefault="00A72451">
      <w:pPr>
        <w:ind w:left="-5" w:right="65"/>
        <w:rPr>
          <w:rFonts w:ascii="Arial Narrow" w:hAnsi="Arial Narrow"/>
          <w:color w:val="auto"/>
        </w:rPr>
      </w:pPr>
      <w:r w:rsidRPr="005445D0">
        <w:rPr>
          <w:rFonts w:ascii="Arial Narrow" w:hAnsi="Arial Narrow"/>
          <w:color w:val="auto"/>
        </w:rPr>
        <w:t>En el cuadro se observa, los resultados de la medición de la percepción de la satisfacción de los usuarios en referencia a la atención recibida en los servicios de apoyo diagnóstico, de la vigencia 201</w:t>
      </w:r>
      <w:r w:rsidR="001C3BB0">
        <w:rPr>
          <w:rFonts w:ascii="Arial Narrow" w:hAnsi="Arial Narrow"/>
          <w:color w:val="auto"/>
        </w:rPr>
        <w:t>8</w:t>
      </w:r>
      <w:r w:rsidR="005445D0">
        <w:rPr>
          <w:rFonts w:ascii="Arial Narrow" w:hAnsi="Arial Narrow"/>
          <w:color w:val="auto"/>
        </w:rPr>
        <w:t xml:space="preserve"> </w:t>
      </w:r>
      <w:r w:rsidR="009B2F89">
        <w:rPr>
          <w:rFonts w:ascii="Arial Narrow" w:hAnsi="Arial Narrow"/>
          <w:color w:val="auto"/>
        </w:rPr>
        <w:t>c</w:t>
      </w:r>
      <w:r w:rsidRPr="005445D0">
        <w:rPr>
          <w:rFonts w:ascii="Arial Narrow" w:hAnsi="Arial Narrow"/>
          <w:color w:val="auto"/>
        </w:rPr>
        <w:t>omparada con el mismo periodo de la vigencia de 201</w:t>
      </w:r>
      <w:r w:rsidR="001C3BB0">
        <w:rPr>
          <w:rFonts w:ascii="Arial Narrow" w:hAnsi="Arial Narrow"/>
          <w:color w:val="auto"/>
        </w:rPr>
        <w:t>7</w:t>
      </w:r>
      <w:r w:rsidRPr="005445D0">
        <w:rPr>
          <w:rFonts w:ascii="Arial Narrow" w:hAnsi="Arial Narrow"/>
          <w:color w:val="auto"/>
        </w:rPr>
        <w:t xml:space="preserve">.  </w:t>
      </w:r>
    </w:p>
    <w:p w:rsidR="00E935F4" w:rsidRPr="00B23869" w:rsidRDefault="00E935F4">
      <w:pPr>
        <w:spacing w:after="0" w:line="259" w:lineRule="auto"/>
        <w:ind w:left="0" w:right="0" w:firstLine="0"/>
        <w:jc w:val="left"/>
        <w:rPr>
          <w:rFonts w:ascii="Arial Narrow" w:hAnsi="Arial Narrow"/>
        </w:rPr>
      </w:pPr>
    </w:p>
    <w:tbl>
      <w:tblPr>
        <w:tblW w:w="9695" w:type="dxa"/>
        <w:tblCellMar>
          <w:left w:w="70" w:type="dxa"/>
          <w:right w:w="70" w:type="dxa"/>
        </w:tblCellMar>
        <w:tblLook w:val="04A0" w:firstRow="1" w:lastRow="0" w:firstColumn="1" w:lastColumn="0" w:noHBand="0" w:noVBand="1"/>
      </w:tblPr>
      <w:tblGrid>
        <w:gridCol w:w="3166"/>
        <w:gridCol w:w="1648"/>
        <w:gridCol w:w="1485"/>
        <w:gridCol w:w="1244"/>
        <w:gridCol w:w="1081"/>
        <w:gridCol w:w="1071"/>
      </w:tblGrid>
      <w:tr w:rsidR="00CD0F30" w:rsidRPr="00CD0F30" w:rsidTr="00CD0F30">
        <w:trPr>
          <w:trHeight w:val="218"/>
        </w:trPr>
        <w:tc>
          <w:tcPr>
            <w:tcW w:w="9695"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lastRenderedPageBreak/>
              <w:t>CONSOLIDADO ANUAL VIGENCIA (I- Trimestre  2018 vs I - Trimestre  2017)</w:t>
            </w:r>
          </w:p>
        </w:tc>
      </w:tr>
      <w:tr w:rsidR="00CD0F30" w:rsidRPr="00CD0F30" w:rsidTr="00CD0F30">
        <w:trPr>
          <w:trHeight w:val="209"/>
        </w:trPr>
        <w:tc>
          <w:tcPr>
            <w:tcW w:w="3166" w:type="dxa"/>
            <w:tcBorders>
              <w:top w:val="nil"/>
              <w:left w:val="single" w:sz="8" w:space="0" w:color="auto"/>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648"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2729" w:type="dxa"/>
            <w:gridSpan w:val="2"/>
            <w:tcBorders>
              <w:top w:val="single" w:sz="8" w:space="0" w:color="auto"/>
              <w:left w:val="nil"/>
              <w:bottom w:val="nil"/>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081"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068"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r>
      <w:tr w:rsidR="00CD0F30" w:rsidRPr="00CD0F30" w:rsidTr="00CD0F30">
        <w:trPr>
          <w:trHeight w:val="418"/>
        </w:trPr>
        <w:tc>
          <w:tcPr>
            <w:tcW w:w="3166" w:type="dxa"/>
            <w:tcBorders>
              <w:top w:val="nil"/>
              <w:left w:val="single" w:sz="8" w:space="0" w:color="auto"/>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ESTRATEGIA</w:t>
            </w:r>
          </w:p>
        </w:tc>
        <w:tc>
          <w:tcPr>
            <w:tcW w:w="1648"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INICIATIVA</w:t>
            </w:r>
          </w:p>
        </w:tc>
        <w:tc>
          <w:tcPr>
            <w:tcW w:w="2729" w:type="dxa"/>
            <w:gridSpan w:val="2"/>
            <w:tcBorders>
              <w:top w:val="nil"/>
              <w:left w:val="nil"/>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INDICADORES QUE COMPONEN EL PROYECTO</w:t>
            </w:r>
          </w:p>
        </w:tc>
        <w:tc>
          <w:tcPr>
            <w:tcW w:w="1081"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2018</w:t>
            </w:r>
          </w:p>
        </w:tc>
        <w:tc>
          <w:tcPr>
            <w:tcW w:w="1068"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2017</w:t>
            </w:r>
          </w:p>
        </w:tc>
      </w:tr>
      <w:tr w:rsidR="00CD0F30" w:rsidRPr="00CD0F30" w:rsidTr="00CD0F30">
        <w:trPr>
          <w:trHeight w:val="418"/>
        </w:trPr>
        <w:tc>
          <w:tcPr>
            <w:tcW w:w="3166"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648"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Conocer la satisfacción de las necesidades de los pacientes y usuarios</w:t>
            </w:r>
          </w:p>
        </w:tc>
        <w:tc>
          <w:tcPr>
            <w:tcW w:w="1485"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SATISFACCIÓN DE USUARIOS</w:t>
            </w:r>
          </w:p>
        </w:tc>
        <w:tc>
          <w:tcPr>
            <w:tcW w:w="1244"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Proporción (x100) </w:t>
            </w:r>
          </w:p>
        </w:tc>
        <w:tc>
          <w:tcPr>
            <w:tcW w:w="1081"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48%</w:t>
            </w:r>
          </w:p>
        </w:tc>
        <w:tc>
          <w:tcPr>
            <w:tcW w:w="1068"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45%</w:t>
            </w:r>
          </w:p>
        </w:tc>
      </w:tr>
      <w:tr w:rsidR="00CD0F30" w:rsidRPr="00CD0F30" w:rsidTr="00CD0F30">
        <w:trPr>
          <w:trHeight w:val="418"/>
        </w:trPr>
        <w:tc>
          <w:tcPr>
            <w:tcW w:w="3166"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4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8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44"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Satisfacción Exámenes </w:t>
            </w:r>
          </w:p>
        </w:tc>
        <w:tc>
          <w:tcPr>
            <w:tcW w:w="1081"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6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418"/>
        </w:trPr>
        <w:tc>
          <w:tcPr>
            <w:tcW w:w="3166"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4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8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44"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Diagnósticos (Radiología)</w:t>
            </w:r>
          </w:p>
        </w:tc>
        <w:tc>
          <w:tcPr>
            <w:tcW w:w="1081"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6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40"/>
        </w:trPr>
        <w:tc>
          <w:tcPr>
            <w:tcW w:w="3166"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4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8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44" w:type="dxa"/>
            <w:tcBorders>
              <w:top w:val="nil"/>
              <w:left w:val="nil"/>
              <w:bottom w:val="single" w:sz="8" w:space="0" w:color="auto"/>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w:t>
            </w:r>
          </w:p>
        </w:tc>
        <w:tc>
          <w:tcPr>
            <w:tcW w:w="1081"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68"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40"/>
        </w:trPr>
        <w:tc>
          <w:tcPr>
            <w:tcW w:w="9695"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C77A17" w:rsidRDefault="00C77A17" w:rsidP="00E935F4">
      <w:pPr>
        <w:spacing w:after="0" w:line="259" w:lineRule="auto"/>
        <w:ind w:left="0" w:right="0" w:firstLine="0"/>
        <w:jc w:val="center"/>
        <w:rPr>
          <w:rFonts w:ascii="Arial Narrow" w:hAnsi="Arial Narrow"/>
          <w:lang w:val="es-MX"/>
        </w:rPr>
      </w:pPr>
    </w:p>
    <w:p w:rsidR="00CD0F30" w:rsidRDefault="001E6E78" w:rsidP="00E935F4">
      <w:pPr>
        <w:spacing w:after="0" w:line="259" w:lineRule="auto"/>
        <w:ind w:left="0" w:right="0" w:firstLine="0"/>
        <w:jc w:val="center"/>
        <w:rPr>
          <w:rFonts w:ascii="Arial Narrow" w:hAnsi="Arial Narrow"/>
          <w:lang w:val="es-MX"/>
        </w:rPr>
      </w:pPr>
      <w:r>
        <w:rPr>
          <w:noProof/>
        </w:rPr>
        <w:drawing>
          <wp:inline distT="0" distB="0" distL="0" distR="0" wp14:anchorId="094164E3" wp14:editId="10CCB63E">
            <wp:extent cx="4572000" cy="2743200"/>
            <wp:effectExtent l="0" t="0" r="0" b="0"/>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D0F30" w:rsidRDefault="00CD0F30" w:rsidP="00E935F4">
      <w:pPr>
        <w:spacing w:after="0" w:line="259" w:lineRule="auto"/>
        <w:ind w:left="0" w:right="0" w:firstLine="0"/>
        <w:jc w:val="center"/>
        <w:rPr>
          <w:rFonts w:ascii="Arial Narrow" w:hAnsi="Arial Narrow"/>
          <w:lang w:val="es-MX"/>
        </w:rPr>
      </w:pPr>
    </w:p>
    <w:p w:rsidR="00CD0F30" w:rsidRDefault="00CD0F30" w:rsidP="00E935F4">
      <w:pPr>
        <w:spacing w:after="0" w:line="259" w:lineRule="auto"/>
        <w:ind w:left="0" w:right="0" w:firstLine="0"/>
        <w:jc w:val="center"/>
        <w:rPr>
          <w:rFonts w:ascii="Arial Narrow" w:hAnsi="Arial Narrow"/>
          <w:lang w:val="es-MX"/>
        </w:rPr>
      </w:pPr>
    </w:p>
    <w:tbl>
      <w:tblPr>
        <w:tblStyle w:val="TableGrid"/>
        <w:tblW w:w="9543" w:type="dxa"/>
        <w:tblInd w:w="-107" w:type="dxa"/>
        <w:tblCellMar>
          <w:top w:w="14" w:type="dxa"/>
          <w:left w:w="107" w:type="dxa"/>
          <w:right w:w="5" w:type="dxa"/>
        </w:tblCellMar>
        <w:tblLook w:val="04A0" w:firstRow="1" w:lastRow="0" w:firstColumn="1" w:lastColumn="0" w:noHBand="0" w:noVBand="1"/>
      </w:tblPr>
      <w:tblGrid>
        <w:gridCol w:w="9543"/>
      </w:tblGrid>
      <w:tr w:rsidR="00C77A17" w:rsidRPr="00B23869">
        <w:trPr>
          <w:trHeight w:val="582"/>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C96074" w:rsidRDefault="00A72451">
            <w:pPr>
              <w:spacing w:after="144" w:line="259" w:lineRule="auto"/>
              <w:ind w:left="0" w:right="89" w:firstLine="0"/>
              <w:jc w:val="center"/>
              <w:rPr>
                <w:rFonts w:ascii="Arial Narrow" w:hAnsi="Arial Narrow"/>
                <w:color w:val="FF0000"/>
              </w:rPr>
            </w:pPr>
            <w:r w:rsidRPr="00C96074">
              <w:rPr>
                <w:rFonts w:ascii="Arial Narrow" w:hAnsi="Arial Narrow"/>
                <w:color w:val="FF0000"/>
              </w:rPr>
              <w:t xml:space="preserve"> </w:t>
            </w:r>
          </w:p>
          <w:p w:rsidR="00C77A17" w:rsidRPr="005445D0" w:rsidRDefault="00A72451">
            <w:pPr>
              <w:spacing w:after="0" w:line="259" w:lineRule="auto"/>
              <w:ind w:left="0" w:right="104" w:firstLine="0"/>
              <w:jc w:val="center"/>
              <w:rPr>
                <w:rFonts w:ascii="Arial Narrow" w:hAnsi="Arial Narrow"/>
                <w:color w:val="auto"/>
              </w:rPr>
            </w:pPr>
            <w:r w:rsidRPr="005445D0">
              <w:rPr>
                <w:rFonts w:ascii="Arial Narrow" w:hAnsi="Arial Narrow"/>
                <w:b/>
                <w:color w:val="auto"/>
              </w:rPr>
              <w:t xml:space="preserve">PERCEPCIÓN SATISFACCIÓN SERVICIOS DIAGNÓSTICOS – SUBDIRECCIÓN DE SERVICIO DE APOYO </w:t>
            </w:r>
          </w:p>
          <w:p w:rsidR="00C77A17" w:rsidRPr="00C96074" w:rsidRDefault="001C3BB0" w:rsidP="00EE1D95">
            <w:pPr>
              <w:spacing w:after="0" w:line="259" w:lineRule="auto"/>
              <w:ind w:left="0" w:right="99" w:firstLine="0"/>
              <w:jc w:val="center"/>
              <w:rPr>
                <w:rFonts w:ascii="Arial Narrow" w:hAnsi="Arial Narrow"/>
                <w:color w:val="FF0000"/>
              </w:rPr>
            </w:pPr>
            <w:r>
              <w:rPr>
                <w:rFonts w:ascii="Arial Narrow" w:hAnsi="Arial Narrow"/>
                <w:b/>
                <w:color w:val="auto"/>
              </w:rPr>
              <w:t>PRIMER</w:t>
            </w:r>
            <w:r w:rsidR="00005D5A">
              <w:rPr>
                <w:rFonts w:ascii="Arial Narrow" w:hAnsi="Arial Narrow"/>
                <w:b/>
                <w:color w:val="auto"/>
              </w:rPr>
              <w:t xml:space="preserve"> </w:t>
            </w:r>
            <w:r w:rsidR="002A697E" w:rsidRPr="005445D0">
              <w:rPr>
                <w:rFonts w:ascii="Arial Narrow" w:hAnsi="Arial Narrow"/>
                <w:b/>
                <w:color w:val="auto"/>
              </w:rPr>
              <w:t xml:space="preserve"> </w:t>
            </w:r>
            <w:r w:rsidR="008E7C66" w:rsidRPr="005445D0">
              <w:rPr>
                <w:rFonts w:ascii="Arial Narrow" w:hAnsi="Arial Narrow"/>
                <w:b/>
                <w:color w:val="auto"/>
              </w:rPr>
              <w:t xml:space="preserve">TRIMESTRE </w:t>
            </w:r>
            <w:r w:rsidR="00A72451" w:rsidRPr="005445D0">
              <w:rPr>
                <w:rFonts w:ascii="Arial Narrow" w:hAnsi="Arial Narrow"/>
                <w:b/>
                <w:color w:val="auto"/>
              </w:rPr>
              <w:t>201</w:t>
            </w:r>
            <w:r>
              <w:rPr>
                <w:rFonts w:ascii="Arial Narrow" w:hAnsi="Arial Narrow"/>
                <w:b/>
                <w:color w:val="auto"/>
              </w:rPr>
              <w:t>8</w:t>
            </w:r>
            <w:r w:rsidR="00A72451" w:rsidRPr="005445D0">
              <w:rPr>
                <w:rFonts w:ascii="Arial Narrow" w:hAnsi="Arial Narrow"/>
                <w:b/>
                <w:color w:val="auto"/>
              </w:rPr>
              <w:t xml:space="preserve"> VS 201</w:t>
            </w:r>
            <w:r>
              <w:rPr>
                <w:rFonts w:ascii="Arial Narrow" w:hAnsi="Arial Narrow"/>
                <w:b/>
                <w:color w:val="auto"/>
              </w:rPr>
              <w:t>7</w:t>
            </w:r>
            <w:r w:rsidR="00A72451" w:rsidRPr="005445D0">
              <w:rPr>
                <w:rFonts w:ascii="Arial Narrow" w:hAnsi="Arial Narrow"/>
                <w:b/>
                <w:color w:val="auto"/>
              </w:rPr>
              <w:t xml:space="preserve"> </w:t>
            </w:r>
          </w:p>
        </w:tc>
      </w:tr>
      <w:tr w:rsidR="001E6E78" w:rsidRPr="00B23869" w:rsidTr="00AA1669">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1E6E78" w:rsidRPr="004C5377" w:rsidRDefault="001E6E78" w:rsidP="001E6E78">
            <w:pPr>
              <w:spacing w:after="146" w:line="259" w:lineRule="auto"/>
              <w:ind w:left="0" w:right="0" w:firstLine="0"/>
              <w:jc w:val="left"/>
              <w:rPr>
                <w:rFonts w:ascii="Arial Narrow" w:hAnsi="Arial Narrow"/>
                <w:color w:val="FF0000"/>
              </w:rPr>
            </w:pPr>
            <w:r w:rsidRPr="00085E5D">
              <w:rPr>
                <w:rFonts w:ascii="Arial Narrow" w:hAnsi="Arial Narrow"/>
                <w:color w:val="auto"/>
              </w:rPr>
              <w:t xml:space="preserve">Al comparar el resultado consolidado de la vigencia 2018 con la vigencia 2017, se evidencia </w:t>
            </w:r>
            <w:r>
              <w:rPr>
                <w:rFonts w:ascii="Arial Narrow" w:hAnsi="Arial Narrow"/>
                <w:color w:val="auto"/>
              </w:rPr>
              <w:t xml:space="preserve">que </w:t>
            </w:r>
            <w:r w:rsidR="000F3F7B">
              <w:rPr>
                <w:rFonts w:ascii="Arial Narrow" w:hAnsi="Arial Narrow"/>
                <w:color w:val="auto"/>
              </w:rPr>
              <w:t>un aumento en tres</w:t>
            </w:r>
            <w:r>
              <w:rPr>
                <w:rFonts w:ascii="Arial Narrow" w:hAnsi="Arial Narrow"/>
                <w:color w:val="auto"/>
              </w:rPr>
              <w:t xml:space="preserve"> puntos de evaluación. Se mantiene la calificación de la percepción de los usuarios en Excelente.</w:t>
            </w:r>
          </w:p>
        </w:tc>
      </w:tr>
      <w:tr w:rsidR="001E6E78"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1E6E78" w:rsidRPr="00C96074" w:rsidRDefault="001E6E78" w:rsidP="001E6E78">
            <w:pPr>
              <w:spacing w:after="0" w:line="259" w:lineRule="auto"/>
              <w:ind w:left="0" w:right="100" w:firstLine="0"/>
              <w:jc w:val="center"/>
              <w:rPr>
                <w:rFonts w:ascii="Arial Narrow" w:hAnsi="Arial Narrow"/>
                <w:color w:val="FF0000"/>
              </w:rPr>
            </w:pPr>
            <w:r w:rsidRPr="005445D0">
              <w:rPr>
                <w:rFonts w:ascii="Arial Narrow" w:hAnsi="Arial Narrow"/>
                <w:b/>
                <w:color w:val="auto"/>
              </w:rPr>
              <w:t xml:space="preserve">ANALISIS DEL RESULTADO DE LA PERCEPCIÓN </w:t>
            </w:r>
          </w:p>
        </w:tc>
      </w:tr>
      <w:tr w:rsidR="001E6E78" w:rsidRPr="00B23869">
        <w:trPr>
          <w:trHeight w:val="2527"/>
        </w:trPr>
        <w:tc>
          <w:tcPr>
            <w:tcW w:w="9543" w:type="dxa"/>
            <w:tcBorders>
              <w:top w:val="single" w:sz="4" w:space="0" w:color="000000"/>
              <w:left w:val="single" w:sz="4" w:space="0" w:color="000000"/>
              <w:bottom w:val="single" w:sz="4" w:space="0" w:color="000000"/>
              <w:right w:val="single" w:sz="4" w:space="0" w:color="000000"/>
            </w:tcBorders>
          </w:tcPr>
          <w:p w:rsidR="00FE20A3" w:rsidRPr="00FE20A3" w:rsidRDefault="000F3F7B" w:rsidP="00EB1554">
            <w:pPr>
              <w:spacing w:after="0" w:line="259" w:lineRule="auto"/>
              <w:ind w:left="0" w:right="101" w:firstLine="0"/>
              <w:rPr>
                <w:rFonts w:ascii="Arial Narrow" w:hAnsi="Arial Narrow"/>
                <w:color w:val="auto"/>
              </w:rPr>
            </w:pPr>
            <w:r w:rsidRPr="00FE20A3">
              <w:rPr>
                <w:rFonts w:ascii="Arial Narrow" w:hAnsi="Arial Narrow"/>
                <w:color w:val="auto"/>
              </w:rPr>
              <w:lastRenderedPageBreak/>
              <w:t xml:space="preserve">El aumento en la percepción de la satisfacción en el servicio es resultado de los cambios en los procedimientos de atención como fue la optimización de la actividad de asignación de citas de Ecografías, mediante la disponibilidad de agendas en fines de semana, para mejorar la oportunidad y optimización del uso de los equipos, la atención para estudios de Resonancia Magnética las veinticuatro horas del día los siete días </w:t>
            </w:r>
            <w:r w:rsidR="00FE20A3" w:rsidRPr="00FE20A3">
              <w:rPr>
                <w:rFonts w:ascii="Arial Narrow" w:hAnsi="Arial Narrow"/>
                <w:color w:val="auto"/>
              </w:rPr>
              <w:t>de la semana, de otra parte, la  adquisición del equipo de Fluoroscopio de última generación fortaleció la toma de exámenes  especializados de los servicios de coloproctología, gastroenterología, urología, cirugía y ortopedia entre otros más.</w:t>
            </w:r>
          </w:p>
          <w:p w:rsidR="000F3F7B" w:rsidRPr="00FE20A3" w:rsidRDefault="000F3F7B" w:rsidP="00FE20A3">
            <w:pPr>
              <w:spacing w:after="0" w:line="259" w:lineRule="auto"/>
              <w:ind w:right="101"/>
              <w:rPr>
                <w:rFonts w:ascii="Arial Narrow" w:hAnsi="Arial Narrow"/>
                <w:color w:val="auto"/>
              </w:rPr>
            </w:pPr>
          </w:p>
          <w:p w:rsidR="000F3F7B" w:rsidRPr="000F3F7B" w:rsidRDefault="00FE20A3" w:rsidP="000F3F7B">
            <w:pPr>
              <w:spacing w:after="0" w:line="259" w:lineRule="auto"/>
              <w:ind w:right="101"/>
              <w:rPr>
                <w:rFonts w:ascii="Arial Narrow" w:hAnsi="Arial Narrow"/>
                <w:color w:val="auto"/>
              </w:rPr>
            </w:pPr>
            <w:r>
              <w:rPr>
                <w:rFonts w:ascii="Arial Narrow" w:hAnsi="Arial Narrow"/>
                <w:color w:val="auto"/>
              </w:rPr>
              <w:t>De igual forma se da continuidad al fortalecimiento en la prestación del servicio</w:t>
            </w:r>
            <w:r w:rsidR="009C40A4">
              <w:rPr>
                <w:rFonts w:ascii="Arial Narrow" w:hAnsi="Arial Narrow"/>
                <w:color w:val="auto"/>
              </w:rPr>
              <w:t>,</w:t>
            </w:r>
            <w:r>
              <w:rPr>
                <w:rFonts w:ascii="Arial Narrow" w:hAnsi="Arial Narrow"/>
                <w:color w:val="auto"/>
              </w:rPr>
              <w:t xml:space="preserve"> mediante capacitaciones al personal asistencial en temas de Humanización en la prestación del servicio y Derechos y deberes de los usuarios con el fin de fortalecer la comunicación e información al paciente y sus familias durante la atención asistencial. </w:t>
            </w:r>
          </w:p>
          <w:p w:rsidR="001E6E78" w:rsidRPr="005445D0" w:rsidRDefault="001E6E78" w:rsidP="00FE20A3">
            <w:pPr>
              <w:pStyle w:val="Prrafodelista"/>
              <w:spacing w:after="0" w:line="259" w:lineRule="auto"/>
              <w:ind w:left="370" w:right="101" w:firstLine="0"/>
              <w:rPr>
                <w:rFonts w:ascii="Arial Narrow" w:hAnsi="Arial Narrow"/>
                <w:color w:val="auto"/>
              </w:rPr>
            </w:pPr>
          </w:p>
        </w:tc>
      </w:tr>
    </w:tbl>
    <w:p w:rsidR="00A879FB" w:rsidRDefault="00A879FB" w:rsidP="00A879FB"/>
    <w:p w:rsidR="00601825" w:rsidRPr="00251F23" w:rsidRDefault="00A72451" w:rsidP="00601825">
      <w:pPr>
        <w:pStyle w:val="GrficaTtulo"/>
        <w:jc w:val="left"/>
        <w:rPr>
          <w:rFonts w:ascii="Arial Narrow" w:hAnsi="Arial Narrow"/>
          <w:szCs w:val="22"/>
        </w:rPr>
      </w:pPr>
      <w:r w:rsidRPr="00B23869">
        <w:rPr>
          <w:rFonts w:ascii="Arial Narrow" w:hAnsi="Arial Narrow"/>
          <w:szCs w:val="22"/>
        </w:rPr>
        <w:t xml:space="preserve">GRÁFICA N° </w:t>
      </w:r>
      <w:r w:rsidR="00A52292">
        <w:rPr>
          <w:rFonts w:ascii="Arial Narrow" w:hAnsi="Arial Narrow"/>
          <w:szCs w:val="22"/>
        </w:rPr>
        <w:t>7</w:t>
      </w:r>
      <w:r w:rsidRPr="00B23869">
        <w:rPr>
          <w:rFonts w:ascii="Arial Narrow" w:hAnsi="Arial Narrow"/>
          <w:szCs w:val="22"/>
        </w:rPr>
        <w:t xml:space="preserve"> PERCEPCIÓN DE LA SATISFACCIÓN CIRUGÍAS Y </w:t>
      </w:r>
      <w:r w:rsidR="00687187" w:rsidRPr="00B23869">
        <w:rPr>
          <w:rFonts w:ascii="Arial Narrow" w:hAnsi="Arial Narrow"/>
          <w:szCs w:val="22"/>
        </w:rPr>
        <w:t>PROCEDIMIENTOS</w:t>
      </w:r>
      <w:r w:rsidR="00AF421C">
        <w:rPr>
          <w:rFonts w:ascii="Arial Narrow" w:hAnsi="Arial Narrow"/>
          <w:szCs w:val="22"/>
        </w:rPr>
        <w:t xml:space="preserve"> </w:t>
      </w:r>
      <w:r w:rsidR="00601825">
        <w:rPr>
          <w:rFonts w:ascii="Arial Narrow" w:hAnsi="Arial Narrow"/>
          <w:szCs w:val="22"/>
        </w:rPr>
        <w:t xml:space="preserve">PRIMER TRIMESTRE </w:t>
      </w:r>
      <w:r w:rsidR="00601825" w:rsidRPr="00251F23">
        <w:rPr>
          <w:rFonts w:ascii="Arial Narrow" w:hAnsi="Arial Narrow"/>
          <w:szCs w:val="22"/>
        </w:rPr>
        <w:t>(201</w:t>
      </w:r>
      <w:r w:rsidR="00601825">
        <w:rPr>
          <w:rFonts w:ascii="Arial Narrow" w:hAnsi="Arial Narrow"/>
          <w:szCs w:val="22"/>
        </w:rPr>
        <w:t>8 vs 2017</w:t>
      </w:r>
      <w:r w:rsidR="00601825" w:rsidRPr="00251F23">
        <w:rPr>
          <w:rFonts w:ascii="Arial Narrow" w:hAnsi="Arial Narrow"/>
          <w:szCs w:val="22"/>
        </w:rPr>
        <w:t xml:space="preserve">) </w:t>
      </w:r>
    </w:p>
    <w:p w:rsidR="00660B36"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p w:rsidR="003C27A8" w:rsidRDefault="003C27A8">
      <w:pPr>
        <w:ind w:left="-5" w:right="65"/>
        <w:rPr>
          <w:rFonts w:ascii="Arial Narrow" w:hAnsi="Arial Narrow"/>
          <w:color w:val="auto"/>
        </w:rPr>
      </w:pPr>
    </w:p>
    <w:p w:rsidR="00C77A17" w:rsidRPr="005445D0" w:rsidRDefault="00A72451">
      <w:pPr>
        <w:ind w:left="-5" w:right="65"/>
        <w:rPr>
          <w:rFonts w:ascii="Arial Narrow" w:hAnsi="Arial Narrow"/>
          <w:color w:val="auto"/>
        </w:rPr>
      </w:pPr>
      <w:r w:rsidRPr="005445D0">
        <w:rPr>
          <w:rFonts w:ascii="Arial Narrow" w:hAnsi="Arial Narrow"/>
          <w:color w:val="auto"/>
        </w:rPr>
        <w:t>En el cuadro se observa, los resultados de la medición de la percepción de la satisfacción de los usuarios en referencia a la atención recibida en los servicios de cirugías y procedimientos, de la vigencia 201</w:t>
      </w:r>
      <w:r w:rsidR="001C3BB0">
        <w:rPr>
          <w:rFonts w:ascii="Arial Narrow" w:hAnsi="Arial Narrow"/>
          <w:color w:val="auto"/>
        </w:rPr>
        <w:t>8</w:t>
      </w:r>
      <w:r w:rsidRPr="005445D0">
        <w:rPr>
          <w:rFonts w:ascii="Arial Narrow" w:hAnsi="Arial Narrow"/>
          <w:color w:val="auto"/>
        </w:rPr>
        <w:t xml:space="preserve"> comparada con el mismo periodo de la vigencia de 201</w:t>
      </w:r>
      <w:r w:rsidR="001C3BB0">
        <w:rPr>
          <w:rFonts w:ascii="Arial Narrow" w:hAnsi="Arial Narrow"/>
          <w:color w:val="auto"/>
        </w:rPr>
        <w:t>7</w:t>
      </w:r>
      <w:r w:rsidRPr="005445D0">
        <w:rPr>
          <w:rFonts w:ascii="Arial Narrow" w:hAnsi="Arial Narrow"/>
          <w:color w:val="auto"/>
        </w:rPr>
        <w:t xml:space="preserve">.  </w:t>
      </w:r>
    </w:p>
    <w:p w:rsidR="00C77A17" w:rsidRPr="00B23869" w:rsidRDefault="00A72451">
      <w:pPr>
        <w:spacing w:after="0" w:line="259" w:lineRule="auto"/>
        <w:ind w:left="0" w:right="0" w:firstLine="0"/>
        <w:jc w:val="left"/>
        <w:rPr>
          <w:rFonts w:ascii="Arial Narrow" w:hAnsi="Arial Narrow"/>
        </w:rPr>
      </w:pPr>
      <w:r w:rsidRPr="00B23869">
        <w:rPr>
          <w:rFonts w:ascii="Arial Narrow" w:hAnsi="Arial Narrow"/>
        </w:rPr>
        <w:t xml:space="preserve"> </w:t>
      </w:r>
    </w:p>
    <w:p w:rsidR="00E35370" w:rsidRDefault="00E35370" w:rsidP="00E35370">
      <w:pPr>
        <w:spacing w:after="0" w:line="259" w:lineRule="auto"/>
        <w:ind w:left="0" w:right="0" w:firstLine="0"/>
        <w:jc w:val="center"/>
        <w:rPr>
          <w:rFonts w:ascii="Arial Narrow" w:hAnsi="Arial Narrow"/>
        </w:rPr>
      </w:pPr>
    </w:p>
    <w:tbl>
      <w:tblPr>
        <w:tblW w:w="9494" w:type="dxa"/>
        <w:tblCellMar>
          <w:left w:w="70" w:type="dxa"/>
          <w:right w:w="70" w:type="dxa"/>
        </w:tblCellMar>
        <w:tblLook w:val="04A0" w:firstRow="1" w:lastRow="0" w:firstColumn="1" w:lastColumn="0" w:noHBand="0" w:noVBand="1"/>
      </w:tblPr>
      <w:tblGrid>
        <w:gridCol w:w="3101"/>
        <w:gridCol w:w="1614"/>
        <w:gridCol w:w="1455"/>
        <w:gridCol w:w="1219"/>
        <w:gridCol w:w="1060"/>
        <w:gridCol w:w="1045"/>
      </w:tblGrid>
      <w:tr w:rsidR="00CD0F30" w:rsidRPr="00CD0F30" w:rsidTr="00CD0F30">
        <w:trPr>
          <w:trHeight w:val="199"/>
        </w:trPr>
        <w:tc>
          <w:tcPr>
            <w:tcW w:w="9494"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CONSOLIDADO ANUAL VIGENCIA (I- Trimestre  2018 vs I - Trimestre  2017)</w:t>
            </w:r>
          </w:p>
        </w:tc>
      </w:tr>
      <w:tr w:rsidR="00CD0F30" w:rsidRPr="00CD0F30" w:rsidTr="00CD0F30">
        <w:trPr>
          <w:trHeight w:val="190"/>
        </w:trPr>
        <w:tc>
          <w:tcPr>
            <w:tcW w:w="3101" w:type="dxa"/>
            <w:tcBorders>
              <w:top w:val="nil"/>
              <w:left w:val="single" w:sz="8" w:space="0" w:color="auto"/>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614"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2674" w:type="dxa"/>
            <w:gridSpan w:val="2"/>
            <w:tcBorders>
              <w:top w:val="single" w:sz="8" w:space="0" w:color="auto"/>
              <w:left w:val="nil"/>
              <w:bottom w:val="nil"/>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060"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044"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r>
      <w:tr w:rsidR="00CD0F30" w:rsidRPr="00CD0F30" w:rsidTr="00CD0F30">
        <w:trPr>
          <w:trHeight w:val="381"/>
        </w:trPr>
        <w:tc>
          <w:tcPr>
            <w:tcW w:w="3101" w:type="dxa"/>
            <w:tcBorders>
              <w:top w:val="nil"/>
              <w:left w:val="single" w:sz="8" w:space="0" w:color="auto"/>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ESTRATEGIA</w:t>
            </w:r>
          </w:p>
        </w:tc>
        <w:tc>
          <w:tcPr>
            <w:tcW w:w="1614"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INICIATIVA</w:t>
            </w:r>
          </w:p>
        </w:tc>
        <w:tc>
          <w:tcPr>
            <w:tcW w:w="2674" w:type="dxa"/>
            <w:gridSpan w:val="2"/>
            <w:tcBorders>
              <w:top w:val="nil"/>
              <w:left w:val="nil"/>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INDICADORES QUE COMPONEN EL PROYECTO</w:t>
            </w:r>
          </w:p>
        </w:tc>
        <w:tc>
          <w:tcPr>
            <w:tcW w:w="1060"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2018</w:t>
            </w:r>
          </w:p>
        </w:tc>
        <w:tc>
          <w:tcPr>
            <w:tcW w:w="1044"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2017</w:t>
            </w:r>
          </w:p>
        </w:tc>
      </w:tr>
      <w:tr w:rsidR="00CD0F30" w:rsidRPr="00CD0F30" w:rsidTr="00CD0F30">
        <w:trPr>
          <w:trHeight w:val="381"/>
        </w:trPr>
        <w:tc>
          <w:tcPr>
            <w:tcW w:w="3101"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614"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Conocer la satisfacción de las necesidades de los pacientes y usuarios</w:t>
            </w:r>
          </w:p>
        </w:tc>
        <w:tc>
          <w:tcPr>
            <w:tcW w:w="1455"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SATISFACCIÓN DE USUARIOS</w:t>
            </w:r>
          </w:p>
        </w:tc>
        <w:tc>
          <w:tcPr>
            <w:tcW w:w="1218"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Proporción (x100) </w:t>
            </w:r>
          </w:p>
        </w:tc>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50%</w:t>
            </w:r>
          </w:p>
        </w:tc>
        <w:tc>
          <w:tcPr>
            <w:tcW w:w="1044"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49%</w:t>
            </w:r>
          </w:p>
        </w:tc>
      </w:tr>
      <w:tr w:rsidR="00CD0F30" w:rsidRPr="00CD0F30" w:rsidTr="00CD0F30">
        <w:trPr>
          <w:trHeight w:val="381"/>
        </w:trPr>
        <w:tc>
          <w:tcPr>
            <w:tcW w:w="3101"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14"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5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18"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Satisfacción Cirugías y </w:t>
            </w:r>
          </w:p>
        </w:tc>
        <w:tc>
          <w:tcPr>
            <w:tcW w:w="1060"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44"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199"/>
        </w:trPr>
        <w:tc>
          <w:tcPr>
            <w:tcW w:w="3101"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614"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5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218" w:type="dxa"/>
            <w:tcBorders>
              <w:top w:val="nil"/>
              <w:left w:val="nil"/>
              <w:bottom w:val="single" w:sz="8" w:space="0" w:color="auto"/>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Procedimientos</w:t>
            </w:r>
          </w:p>
        </w:tc>
        <w:tc>
          <w:tcPr>
            <w:tcW w:w="1060"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044"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182"/>
        </w:trPr>
        <w:tc>
          <w:tcPr>
            <w:tcW w:w="9494"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CD0F30" w:rsidRPr="00CD0F30" w:rsidRDefault="00CD0F30" w:rsidP="00E35370">
      <w:pPr>
        <w:spacing w:after="0" w:line="259" w:lineRule="auto"/>
        <w:ind w:left="0" w:right="0" w:firstLine="0"/>
        <w:jc w:val="center"/>
        <w:rPr>
          <w:rFonts w:ascii="Arial Narrow" w:hAnsi="Arial Narrow"/>
          <w:lang w:val="es-MX"/>
        </w:rPr>
      </w:pPr>
    </w:p>
    <w:p w:rsidR="00CD0F30" w:rsidRDefault="00CD0F30" w:rsidP="00E35370">
      <w:pPr>
        <w:spacing w:after="0" w:line="259" w:lineRule="auto"/>
        <w:ind w:left="0" w:right="0" w:firstLine="0"/>
        <w:jc w:val="center"/>
        <w:rPr>
          <w:rFonts w:ascii="Arial Narrow" w:hAnsi="Arial Narrow"/>
        </w:rPr>
      </w:pPr>
    </w:p>
    <w:p w:rsidR="001B0A28" w:rsidRDefault="001B0A28" w:rsidP="00E35370">
      <w:pPr>
        <w:spacing w:after="0" w:line="259" w:lineRule="auto"/>
        <w:ind w:left="0" w:right="0" w:firstLine="0"/>
        <w:jc w:val="center"/>
        <w:rPr>
          <w:rFonts w:ascii="Arial Narrow" w:hAnsi="Arial Narrow"/>
        </w:rPr>
      </w:pPr>
    </w:p>
    <w:p w:rsidR="00CD0F30" w:rsidRDefault="00CD0F30" w:rsidP="00E35370">
      <w:pPr>
        <w:spacing w:after="0" w:line="259" w:lineRule="auto"/>
        <w:ind w:left="0" w:right="0" w:firstLine="0"/>
        <w:jc w:val="center"/>
        <w:rPr>
          <w:rFonts w:ascii="Arial Narrow" w:hAnsi="Arial Narrow"/>
        </w:rPr>
      </w:pPr>
      <w:r>
        <w:rPr>
          <w:noProof/>
        </w:rPr>
        <w:lastRenderedPageBreak/>
        <w:drawing>
          <wp:inline distT="0" distB="0" distL="0" distR="0" wp14:anchorId="0221E33E" wp14:editId="44A56A87">
            <wp:extent cx="4572000" cy="2743200"/>
            <wp:effectExtent l="0" t="0" r="0" b="0"/>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D0F30" w:rsidRDefault="00CD0F30" w:rsidP="00E35370">
      <w:pPr>
        <w:spacing w:after="0" w:line="259" w:lineRule="auto"/>
        <w:ind w:left="0" w:right="0" w:firstLine="0"/>
        <w:jc w:val="center"/>
        <w:rPr>
          <w:rFonts w:ascii="Arial Narrow" w:hAnsi="Arial Narrow"/>
        </w:rPr>
      </w:pPr>
    </w:p>
    <w:p w:rsidR="00C77A17" w:rsidRPr="00B23869" w:rsidRDefault="00A72451">
      <w:pPr>
        <w:spacing w:after="0" w:line="259" w:lineRule="auto"/>
        <w:ind w:left="0" w:right="26" w:firstLine="0"/>
        <w:jc w:val="center"/>
        <w:rPr>
          <w:rFonts w:ascii="Arial Narrow" w:hAnsi="Arial Narrow"/>
        </w:rPr>
      </w:pPr>
      <w:r w:rsidRPr="00B23869">
        <w:rPr>
          <w:rFonts w:ascii="Arial Narrow" w:hAnsi="Arial Narrow"/>
        </w:rPr>
        <w:t xml:space="preserve"> </w:t>
      </w:r>
    </w:p>
    <w:tbl>
      <w:tblPr>
        <w:tblStyle w:val="TableGrid"/>
        <w:tblW w:w="9543" w:type="dxa"/>
        <w:tblInd w:w="-107" w:type="dxa"/>
        <w:tblCellMar>
          <w:top w:w="13" w:type="dxa"/>
          <w:left w:w="107" w:type="dxa"/>
          <w:right w:w="58" w:type="dxa"/>
        </w:tblCellMar>
        <w:tblLook w:val="04A0" w:firstRow="1" w:lastRow="0" w:firstColumn="1" w:lastColumn="0" w:noHBand="0" w:noVBand="1"/>
      </w:tblPr>
      <w:tblGrid>
        <w:gridCol w:w="9543"/>
      </w:tblGrid>
      <w:tr w:rsidR="00C77A17" w:rsidRPr="00B23869">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C77A17" w:rsidRPr="005445D0" w:rsidRDefault="00A72451" w:rsidP="0009088B">
            <w:pPr>
              <w:pStyle w:val="TablaTtulo"/>
              <w:rPr>
                <w:rFonts w:ascii="Arial Narrow" w:hAnsi="Arial Narrow"/>
                <w:color w:val="auto"/>
                <w:sz w:val="22"/>
              </w:rPr>
            </w:pPr>
            <w:r w:rsidRPr="005445D0">
              <w:rPr>
                <w:rFonts w:ascii="Arial Narrow" w:hAnsi="Arial Narrow"/>
                <w:color w:val="auto"/>
                <w:sz w:val="22"/>
              </w:rPr>
              <w:t xml:space="preserve"> </w:t>
            </w:r>
          </w:p>
          <w:p w:rsidR="00C77A17" w:rsidRPr="005445D0" w:rsidRDefault="00A72451" w:rsidP="00680571">
            <w:pPr>
              <w:pStyle w:val="TablaTtulo"/>
              <w:rPr>
                <w:rFonts w:ascii="Arial Narrow" w:hAnsi="Arial Narrow"/>
                <w:color w:val="auto"/>
                <w:sz w:val="22"/>
              </w:rPr>
            </w:pPr>
            <w:r w:rsidRPr="005445D0">
              <w:rPr>
                <w:rFonts w:ascii="Arial Narrow" w:eastAsia="Arial" w:hAnsi="Arial Narrow" w:cs="Arial"/>
                <w:color w:val="auto"/>
                <w:sz w:val="22"/>
              </w:rPr>
              <w:t>PERCEPCIÓN SATISFACCIÓN CIRUGÍAS Y PROCEDIMIENTOS</w:t>
            </w:r>
            <w:r w:rsidR="001C3BB0">
              <w:rPr>
                <w:rFonts w:ascii="Arial Narrow" w:eastAsia="Arial" w:hAnsi="Arial Narrow" w:cs="Arial"/>
                <w:color w:val="auto"/>
                <w:sz w:val="22"/>
              </w:rPr>
              <w:t xml:space="preserve"> PRIMER</w:t>
            </w:r>
            <w:r w:rsidR="00EB79F7" w:rsidRPr="005445D0">
              <w:rPr>
                <w:rFonts w:ascii="Arial Narrow" w:eastAsia="Arial" w:hAnsi="Arial Narrow" w:cs="Arial"/>
                <w:color w:val="auto"/>
                <w:sz w:val="22"/>
              </w:rPr>
              <w:t xml:space="preserve"> TRIMESTRE </w:t>
            </w:r>
            <w:r w:rsidRPr="005445D0">
              <w:rPr>
                <w:rFonts w:ascii="Arial Narrow" w:eastAsia="Arial" w:hAnsi="Arial Narrow" w:cs="Arial"/>
                <w:color w:val="auto"/>
                <w:sz w:val="22"/>
              </w:rPr>
              <w:t>201</w:t>
            </w:r>
            <w:r w:rsidR="001C3BB0">
              <w:rPr>
                <w:rFonts w:ascii="Arial Narrow" w:eastAsia="Arial" w:hAnsi="Arial Narrow" w:cs="Arial"/>
                <w:color w:val="auto"/>
                <w:sz w:val="22"/>
              </w:rPr>
              <w:t>8 VS 2017</w:t>
            </w:r>
          </w:p>
        </w:tc>
      </w:tr>
      <w:tr w:rsidR="00F82623" w:rsidRPr="00B23869" w:rsidTr="006458E8">
        <w:trPr>
          <w:trHeight w:val="401"/>
        </w:trPr>
        <w:tc>
          <w:tcPr>
            <w:tcW w:w="9543" w:type="dxa"/>
            <w:tcBorders>
              <w:top w:val="single" w:sz="4" w:space="0" w:color="000000"/>
              <w:left w:val="single" w:sz="4" w:space="0" w:color="000000"/>
              <w:bottom w:val="single" w:sz="4" w:space="0" w:color="000000"/>
              <w:right w:val="single" w:sz="4" w:space="0" w:color="000000"/>
            </w:tcBorders>
          </w:tcPr>
          <w:p w:rsidR="00F82623" w:rsidRPr="004C5377" w:rsidRDefault="00F82623" w:rsidP="00F82623">
            <w:pPr>
              <w:spacing w:after="146" w:line="259" w:lineRule="auto"/>
              <w:ind w:left="0" w:right="0" w:firstLine="0"/>
              <w:jc w:val="left"/>
              <w:rPr>
                <w:rFonts w:ascii="Arial Narrow" w:hAnsi="Arial Narrow"/>
                <w:color w:val="FF0000"/>
              </w:rPr>
            </w:pPr>
            <w:r w:rsidRPr="00085E5D">
              <w:rPr>
                <w:rFonts w:ascii="Arial Narrow" w:hAnsi="Arial Narrow"/>
                <w:color w:val="auto"/>
              </w:rPr>
              <w:t xml:space="preserve">Al comparar el resultado consolidado de la vigencia 2018 con la vigencia 2017, se evidencia </w:t>
            </w:r>
            <w:r>
              <w:rPr>
                <w:rFonts w:ascii="Arial Narrow" w:hAnsi="Arial Narrow"/>
                <w:color w:val="auto"/>
              </w:rPr>
              <w:t xml:space="preserve">que </w:t>
            </w:r>
            <w:r w:rsidR="006F42B3">
              <w:rPr>
                <w:rFonts w:ascii="Arial Narrow" w:hAnsi="Arial Narrow"/>
                <w:color w:val="auto"/>
              </w:rPr>
              <w:t>un aumento en un punto</w:t>
            </w:r>
            <w:r>
              <w:rPr>
                <w:rFonts w:ascii="Arial Narrow" w:hAnsi="Arial Narrow"/>
                <w:color w:val="auto"/>
              </w:rPr>
              <w:t xml:space="preserve"> de evaluación. Se mantiene la calificación de la percepción de los usuarios en Excelente.</w:t>
            </w:r>
          </w:p>
        </w:tc>
      </w:tr>
      <w:tr w:rsidR="00F82623" w:rsidRPr="00B23869">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F82623" w:rsidRPr="005445D0" w:rsidRDefault="00F82623" w:rsidP="00F82623">
            <w:pPr>
              <w:pStyle w:val="TablaTtulo"/>
              <w:rPr>
                <w:rFonts w:ascii="Arial Narrow" w:hAnsi="Arial Narrow"/>
                <w:color w:val="auto"/>
                <w:sz w:val="22"/>
              </w:rPr>
            </w:pPr>
            <w:r w:rsidRPr="005445D0">
              <w:rPr>
                <w:rFonts w:ascii="Arial Narrow" w:hAnsi="Arial Narrow"/>
                <w:color w:val="auto"/>
                <w:sz w:val="22"/>
              </w:rPr>
              <w:t xml:space="preserve">ANALISIS DEL RESULTADO DE LA PERCEPCIÓN </w:t>
            </w:r>
          </w:p>
        </w:tc>
      </w:tr>
      <w:tr w:rsidR="00F82623" w:rsidRPr="00B23869" w:rsidTr="000777D7">
        <w:trPr>
          <w:trHeight w:val="1970"/>
        </w:trPr>
        <w:tc>
          <w:tcPr>
            <w:tcW w:w="9543" w:type="dxa"/>
            <w:tcBorders>
              <w:top w:val="single" w:sz="4" w:space="0" w:color="000000"/>
              <w:left w:val="single" w:sz="4" w:space="0" w:color="000000"/>
              <w:bottom w:val="single" w:sz="4" w:space="0" w:color="000000"/>
              <w:right w:val="single" w:sz="4" w:space="0" w:color="000000"/>
            </w:tcBorders>
          </w:tcPr>
          <w:p w:rsidR="00F82623" w:rsidRDefault="00F82623" w:rsidP="00F82623">
            <w:pPr>
              <w:spacing w:after="0" w:line="240" w:lineRule="auto"/>
              <w:ind w:right="0"/>
              <w:rPr>
                <w:rFonts w:ascii="Arial Narrow" w:hAnsi="Arial Narrow"/>
                <w:color w:val="auto"/>
              </w:rPr>
            </w:pPr>
            <w:bookmarkStart w:id="3" w:name="OLE_LINK5"/>
            <w:bookmarkStart w:id="4" w:name="OLE_LINK6"/>
          </w:p>
          <w:p w:rsidR="00F82623" w:rsidRDefault="00A02EEF" w:rsidP="00EC6B78">
            <w:pPr>
              <w:spacing w:after="0" w:line="240" w:lineRule="auto"/>
              <w:ind w:right="0"/>
              <w:rPr>
                <w:rFonts w:ascii="Arial Narrow" w:hAnsi="Arial Narrow"/>
                <w:color w:val="auto"/>
              </w:rPr>
            </w:pPr>
            <w:r w:rsidRPr="00440CEF">
              <w:rPr>
                <w:rFonts w:ascii="Arial Narrow" w:hAnsi="Arial Narrow"/>
                <w:color w:val="auto"/>
              </w:rPr>
              <w:t xml:space="preserve">El mantenimiento en la calificación de excelente en la percepción de los usuarios obedece a que se </w:t>
            </w:r>
            <w:r w:rsidR="00924C24">
              <w:rPr>
                <w:rFonts w:ascii="Arial Narrow" w:hAnsi="Arial Narrow"/>
                <w:color w:val="auto"/>
              </w:rPr>
              <w:t>la continuidad de</w:t>
            </w:r>
            <w:r w:rsidR="00F82623" w:rsidRPr="00440CEF">
              <w:rPr>
                <w:rFonts w:ascii="Arial Narrow" w:hAnsi="Arial Narrow"/>
                <w:color w:val="auto"/>
              </w:rPr>
              <w:t xml:space="preserve"> las acciones de mejora en el procedimiento de programación quirúrgica y optimización de la capacidad instalada de las salas de cirugía </w:t>
            </w:r>
            <w:r w:rsidR="00924C24">
              <w:rPr>
                <w:rFonts w:ascii="Arial Narrow" w:hAnsi="Arial Narrow"/>
                <w:color w:val="auto"/>
              </w:rPr>
              <w:t>dar</w:t>
            </w:r>
            <w:r w:rsidR="00F82623" w:rsidRPr="00440CEF">
              <w:rPr>
                <w:rFonts w:ascii="Arial Narrow" w:hAnsi="Arial Narrow"/>
                <w:color w:val="auto"/>
              </w:rPr>
              <w:t xml:space="preserve"> respuesta a la demanda de procedimientos por especialidades</w:t>
            </w:r>
            <w:r w:rsidR="00440CEF" w:rsidRPr="00440CEF">
              <w:rPr>
                <w:rFonts w:ascii="Arial Narrow" w:hAnsi="Arial Narrow"/>
                <w:color w:val="auto"/>
              </w:rPr>
              <w:t xml:space="preserve">. </w:t>
            </w:r>
            <w:r w:rsidR="00EC6B78">
              <w:rPr>
                <w:rFonts w:ascii="Arial Narrow" w:hAnsi="Arial Narrow"/>
                <w:color w:val="auto"/>
              </w:rPr>
              <w:t>Así mismo, s</w:t>
            </w:r>
            <w:r w:rsidR="00F82623" w:rsidRPr="00440CEF">
              <w:rPr>
                <w:rFonts w:ascii="Arial Narrow" w:hAnsi="Arial Narrow"/>
                <w:color w:val="auto"/>
              </w:rPr>
              <w:t xml:space="preserve">e </w:t>
            </w:r>
            <w:r w:rsidR="00EC6B78">
              <w:rPr>
                <w:rFonts w:ascii="Arial Narrow" w:hAnsi="Arial Narrow"/>
                <w:color w:val="auto"/>
              </w:rPr>
              <w:t>realiza</w:t>
            </w:r>
            <w:r w:rsidR="00F82623" w:rsidRPr="00440CEF">
              <w:rPr>
                <w:rFonts w:ascii="Arial Narrow" w:hAnsi="Arial Narrow"/>
                <w:color w:val="auto"/>
              </w:rPr>
              <w:t xml:space="preserve"> seguimiento pos operatorio de los pacientes mediante llamada </w:t>
            </w:r>
            <w:bookmarkEnd w:id="3"/>
            <w:bookmarkEnd w:id="4"/>
            <w:r w:rsidR="00EC6B78">
              <w:rPr>
                <w:rFonts w:ascii="Arial Narrow" w:hAnsi="Arial Narrow"/>
                <w:color w:val="auto"/>
              </w:rPr>
              <w:t>telefónica.</w:t>
            </w:r>
          </w:p>
          <w:p w:rsidR="00EC6B78" w:rsidRDefault="00EC6B78" w:rsidP="00EC6B78">
            <w:pPr>
              <w:spacing w:after="0" w:line="240" w:lineRule="auto"/>
              <w:ind w:right="0"/>
              <w:rPr>
                <w:rFonts w:ascii="Arial Narrow" w:hAnsi="Arial Narrow"/>
                <w:color w:val="auto"/>
              </w:rPr>
            </w:pPr>
          </w:p>
          <w:p w:rsidR="00EC6B78" w:rsidRPr="000F3F7B" w:rsidRDefault="00EC6B78" w:rsidP="00EC6B78">
            <w:pPr>
              <w:spacing w:after="0" w:line="259" w:lineRule="auto"/>
              <w:ind w:right="101"/>
              <w:rPr>
                <w:rFonts w:ascii="Arial Narrow" w:hAnsi="Arial Narrow"/>
                <w:color w:val="auto"/>
              </w:rPr>
            </w:pPr>
            <w:r>
              <w:rPr>
                <w:rFonts w:ascii="Arial Narrow" w:hAnsi="Arial Narrow"/>
                <w:color w:val="auto"/>
              </w:rPr>
              <w:t>De igual forma continua el fortalecimiento en la prestación del servicio</w:t>
            </w:r>
            <w:r w:rsidR="009C40A4">
              <w:rPr>
                <w:rFonts w:ascii="Arial Narrow" w:hAnsi="Arial Narrow"/>
                <w:color w:val="auto"/>
              </w:rPr>
              <w:t>,</w:t>
            </w:r>
            <w:r>
              <w:rPr>
                <w:rFonts w:ascii="Arial Narrow" w:hAnsi="Arial Narrow"/>
                <w:color w:val="auto"/>
              </w:rPr>
              <w:t xml:space="preserve"> mediante capacitaciones al personal asistencial en temas de Humanización en la prestación del servicio y Derechos y deberes de los usuarios con el fin de fortalecer la comunicación e información al paciente y sus familias durante la atención asistencial. </w:t>
            </w:r>
          </w:p>
          <w:p w:rsidR="00EC6B78" w:rsidRPr="00C96074" w:rsidRDefault="00EC6B78" w:rsidP="00EC6B78">
            <w:pPr>
              <w:spacing w:after="0" w:line="240" w:lineRule="auto"/>
              <w:ind w:right="0"/>
              <w:rPr>
                <w:rFonts w:ascii="Arial Narrow" w:hAnsi="Arial Narrow"/>
                <w:color w:val="FF0000"/>
              </w:rPr>
            </w:pPr>
          </w:p>
        </w:tc>
      </w:tr>
    </w:tbl>
    <w:p w:rsidR="00EB1554" w:rsidRDefault="00EB1554" w:rsidP="00EB1554">
      <w:pPr>
        <w:pStyle w:val="GrficaTtulo"/>
        <w:ind w:left="0" w:firstLine="0"/>
        <w:jc w:val="left"/>
        <w:rPr>
          <w:rFonts w:ascii="Arial Narrow" w:hAnsi="Arial Narrow"/>
          <w:szCs w:val="22"/>
        </w:rPr>
      </w:pPr>
    </w:p>
    <w:p w:rsidR="00601825" w:rsidRPr="00251F23" w:rsidRDefault="002720BA" w:rsidP="00EB1554">
      <w:pPr>
        <w:pStyle w:val="GrficaTtulo"/>
        <w:ind w:left="0" w:firstLine="0"/>
        <w:jc w:val="left"/>
        <w:rPr>
          <w:rFonts w:ascii="Arial Narrow" w:hAnsi="Arial Narrow"/>
          <w:szCs w:val="22"/>
        </w:rPr>
      </w:pPr>
      <w:r w:rsidRPr="005445D0">
        <w:rPr>
          <w:rFonts w:ascii="Arial Narrow" w:hAnsi="Arial Narrow"/>
          <w:szCs w:val="22"/>
        </w:rPr>
        <w:t>G</w:t>
      </w:r>
      <w:r w:rsidR="00A52292" w:rsidRPr="005445D0">
        <w:rPr>
          <w:rFonts w:ascii="Arial Narrow" w:hAnsi="Arial Narrow"/>
          <w:szCs w:val="22"/>
        </w:rPr>
        <w:t>RÁFICA N° 8</w:t>
      </w:r>
      <w:r w:rsidRPr="005445D0">
        <w:rPr>
          <w:rFonts w:ascii="Arial Narrow" w:hAnsi="Arial Narrow"/>
          <w:szCs w:val="22"/>
        </w:rPr>
        <w:t xml:space="preserve"> PERCEPCIÓN DE LA SATISFACCIÓN HOSPITALIZACIÓN</w:t>
      </w:r>
      <w:r w:rsidR="000979C1" w:rsidRPr="005445D0">
        <w:rPr>
          <w:rFonts w:ascii="Arial Narrow" w:hAnsi="Arial Narrow"/>
          <w:szCs w:val="22"/>
        </w:rPr>
        <w:t xml:space="preserve"> </w:t>
      </w:r>
      <w:r w:rsidR="00601825">
        <w:rPr>
          <w:rFonts w:ascii="Arial Narrow" w:hAnsi="Arial Narrow"/>
          <w:szCs w:val="22"/>
        </w:rPr>
        <w:t xml:space="preserve">PRIMER TRIMESTRE </w:t>
      </w:r>
      <w:r w:rsidR="00601825" w:rsidRPr="00251F23">
        <w:rPr>
          <w:rFonts w:ascii="Arial Narrow" w:hAnsi="Arial Narrow"/>
          <w:szCs w:val="22"/>
        </w:rPr>
        <w:t>(201</w:t>
      </w:r>
      <w:r w:rsidR="00601825">
        <w:rPr>
          <w:rFonts w:ascii="Arial Narrow" w:hAnsi="Arial Narrow"/>
          <w:szCs w:val="22"/>
        </w:rPr>
        <w:t>8 vs 2017</w:t>
      </w:r>
      <w:r w:rsidR="00601825" w:rsidRPr="00251F23">
        <w:rPr>
          <w:rFonts w:ascii="Arial Narrow" w:hAnsi="Arial Narrow"/>
          <w:szCs w:val="22"/>
        </w:rPr>
        <w:t xml:space="preserve">) </w:t>
      </w:r>
    </w:p>
    <w:p w:rsidR="0082679C" w:rsidRDefault="00B7194C" w:rsidP="007C691C">
      <w:pPr>
        <w:spacing w:after="0" w:line="259" w:lineRule="auto"/>
        <w:ind w:left="0" w:right="0" w:firstLine="0"/>
        <w:rPr>
          <w:rFonts w:ascii="Arial Narrow" w:hAnsi="Arial Narrow"/>
          <w:color w:val="FF0000"/>
        </w:rPr>
      </w:pPr>
      <w:r w:rsidRPr="005445D0">
        <w:rPr>
          <w:rFonts w:ascii="Arial Narrow" w:hAnsi="Arial Narrow"/>
          <w:color w:val="auto"/>
        </w:rPr>
        <w:t>En el cuadro se observa, los resultados de la medición de la percepción de la satisfacción de los usuarios en referencia a la atención recibida en los servicios de Hosp</w:t>
      </w:r>
      <w:r w:rsidR="001C3BB0">
        <w:rPr>
          <w:rFonts w:ascii="Arial Narrow" w:hAnsi="Arial Narrow"/>
          <w:color w:val="auto"/>
        </w:rPr>
        <w:t>italización, de la vigencia 2018</w:t>
      </w:r>
      <w:r>
        <w:rPr>
          <w:rFonts w:ascii="Arial Narrow" w:hAnsi="Arial Narrow"/>
          <w:color w:val="auto"/>
        </w:rPr>
        <w:t xml:space="preserve"> </w:t>
      </w:r>
      <w:r w:rsidRPr="005445D0">
        <w:rPr>
          <w:rFonts w:ascii="Arial Narrow" w:hAnsi="Arial Narrow"/>
          <w:color w:val="auto"/>
        </w:rPr>
        <w:t>comparada con el mismo periodo de la vigencia d</w:t>
      </w:r>
      <w:r w:rsidR="001C3BB0">
        <w:rPr>
          <w:rFonts w:ascii="Arial Narrow" w:hAnsi="Arial Narrow"/>
          <w:color w:val="auto"/>
        </w:rPr>
        <w:t>e 2017</w:t>
      </w:r>
      <w:r w:rsidRPr="005445D0">
        <w:rPr>
          <w:rFonts w:ascii="Arial Narrow" w:hAnsi="Arial Narrow"/>
          <w:color w:val="auto"/>
        </w:rPr>
        <w:t xml:space="preserve">.  </w:t>
      </w:r>
    </w:p>
    <w:p w:rsidR="007C691C" w:rsidRDefault="0082679C" w:rsidP="0082679C">
      <w:pPr>
        <w:tabs>
          <w:tab w:val="left" w:pos="2344"/>
        </w:tabs>
        <w:spacing w:after="0" w:line="259" w:lineRule="auto"/>
        <w:ind w:left="0" w:right="0" w:firstLine="0"/>
        <w:jc w:val="left"/>
        <w:rPr>
          <w:rFonts w:ascii="Arial Narrow" w:hAnsi="Arial Narrow"/>
          <w:color w:val="FF0000"/>
        </w:rPr>
      </w:pPr>
      <w:r>
        <w:rPr>
          <w:rFonts w:ascii="Arial Narrow" w:hAnsi="Arial Narrow"/>
          <w:color w:val="FF0000"/>
        </w:rPr>
        <w:tab/>
      </w:r>
    </w:p>
    <w:p w:rsidR="00E552F7" w:rsidRDefault="00E552F7" w:rsidP="007D692B">
      <w:pPr>
        <w:ind w:left="-5" w:right="65"/>
        <w:rPr>
          <w:rFonts w:ascii="Arial Narrow" w:hAnsi="Arial Narrow"/>
          <w:color w:val="FF0000"/>
        </w:rPr>
      </w:pPr>
    </w:p>
    <w:p w:rsidR="00EB1554" w:rsidRDefault="00EB1554" w:rsidP="007D692B">
      <w:pPr>
        <w:ind w:left="-5" w:right="65"/>
        <w:rPr>
          <w:rFonts w:ascii="Arial Narrow" w:hAnsi="Arial Narrow"/>
          <w:color w:val="FF0000"/>
        </w:rPr>
      </w:pPr>
    </w:p>
    <w:p w:rsidR="00EB1554" w:rsidRDefault="00EB1554" w:rsidP="007D692B">
      <w:pPr>
        <w:ind w:left="-5" w:right="65"/>
        <w:rPr>
          <w:rFonts w:ascii="Arial Narrow" w:hAnsi="Arial Narrow"/>
          <w:color w:val="FF0000"/>
        </w:rPr>
      </w:pPr>
    </w:p>
    <w:p w:rsidR="00EB1554" w:rsidRDefault="00EB1554" w:rsidP="007D692B">
      <w:pPr>
        <w:ind w:left="-5" w:right="65"/>
        <w:rPr>
          <w:rFonts w:ascii="Arial Narrow" w:hAnsi="Arial Narrow"/>
          <w:color w:val="FF0000"/>
        </w:rPr>
      </w:pPr>
    </w:p>
    <w:p w:rsidR="00EB1554" w:rsidRDefault="00EB1554" w:rsidP="007D692B">
      <w:pPr>
        <w:ind w:left="-5" w:right="65"/>
        <w:rPr>
          <w:rFonts w:ascii="Arial Narrow" w:hAnsi="Arial Narrow"/>
          <w:color w:val="FF0000"/>
        </w:rPr>
      </w:pPr>
    </w:p>
    <w:p w:rsidR="00EB1554" w:rsidRDefault="00EB1554" w:rsidP="007D692B">
      <w:pPr>
        <w:ind w:left="-5" w:right="65"/>
        <w:rPr>
          <w:rFonts w:ascii="Arial Narrow" w:hAnsi="Arial Narrow"/>
          <w:color w:val="FF0000"/>
        </w:rPr>
      </w:pPr>
    </w:p>
    <w:tbl>
      <w:tblPr>
        <w:tblW w:w="9781" w:type="dxa"/>
        <w:tblCellMar>
          <w:left w:w="70" w:type="dxa"/>
          <w:right w:w="70" w:type="dxa"/>
        </w:tblCellMar>
        <w:tblLook w:val="04A0" w:firstRow="1" w:lastRow="0" w:firstColumn="1" w:lastColumn="0" w:noHBand="0" w:noVBand="1"/>
      </w:tblPr>
      <w:tblGrid>
        <w:gridCol w:w="2793"/>
        <w:gridCol w:w="1555"/>
        <w:gridCol w:w="1496"/>
        <w:gridCol w:w="1542"/>
        <w:gridCol w:w="1195"/>
        <w:gridCol w:w="1200"/>
      </w:tblGrid>
      <w:tr w:rsidR="00CD0F30" w:rsidRPr="00CD0F30" w:rsidTr="00CD0F30">
        <w:trPr>
          <w:trHeight w:val="325"/>
        </w:trPr>
        <w:tc>
          <w:tcPr>
            <w:tcW w:w="9781" w:type="dxa"/>
            <w:gridSpan w:val="6"/>
            <w:tcBorders>
              <w:top w:val="single" w:sz="8" w:space="0" w:color="auto"/>
              <w:left w:val="single" w:sz="8" w:space="0" w:color="auto"/>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lastRenderedPageBreak/>
              <w:t>CONSOLIDADO ANUAL VIGENCIA (I- Trimestre  2018 vs I - Trimestre  2017)</w:t>
            </w:r>
          </w:p>
        </w:tc>
      </w:tr>
      <w:tr w:rsidR="00CD0F30" w:rsidRPr="00CD0F30" w:rsidTr="00CD0F30">
        <w:trPr>
          <w:trHeight w:val="311"/>
        </w:trPr>
        <w:tc>
          <w:tcPr>
            <w:tcW w:w="2793" w:type="dxa"/>
            <w:tcBorders>
              <w:top w:val="nil"/>
              <w:left w:val="single" w:sz="8" w:space="0" w:color="auto"/>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555"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3038" w:type="dxa"/>
            <w:gridSpan w:val="2"/>
            <w:tcBorders>
              <w:top w:val="single" w:sz="8" w:space="0" w:color="auto"/>
              <w:left w:val="nil"/>
              <w:bottom w:val="nil"/>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195"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c>
          <w:tcPr>
            <w:tcW w:w="1197" w:type="dxa"/>
            <w:tcBorders>
              <w:top w:val="nil"/>
              <w:left w:val="nil"/>
              <w:bottom w:val="nil"/>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 </w:t>
            </w:r>
          </w:p>
        </w:tc>
      </w:tr>
      <w:tr w:rsidR="00CD0F30" w:rsidRPr="00CD0F30" w:rsidTr="00CD0F30">
        <w:trPr>
          <w:trHeight w:val="624"/>
        </w:trPr>
        <w:tc>
          <w:tcPr>
            <w:tcW w:w="2793" w:type="dxa"/>
            <w:tcBorders>
              <w:top w:val="nil"/>
              <w:left w:val="single" w:sz="8" w:space="0" w:color="auto"/>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ESTRATEGIA</w:t>
            </w:r>
          </w:p>
        </w:tc>
        <w:tc>
          <w:tcPr>
            <w:tcW w:w="1555"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INICIATIVA</w:t>
            </w:r>
          </w:p>
        </w:tc>
        <w:tc>
          <w:tcPr>
            <w:tcW w:w="3038" w:type="dxa"/>
            <w:gridSpan w:val="2"/>
            <w:tcBorders>
              <w:top w:val="nil"/>
              <w:left w:val="nil"/>
              <w:bottom w:val="single" w:sz="8" w:space="0" w:color="auto"/>
              <w:right w:val="single" w:sz="8" w:space="0" w:color="000000"/>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INDICADORES QUE COMPONEN EL PROYECTO</w:t>
            </w:r>
          </w:p>
        </w:tc>
        <w:tc>
          <w:tcPr>
            <w:tcW w:w="1195"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2018</w:t>
            </w:r>
          </w:p>
        </w:tc>
        <w:tc>
          <w:tcPr>
            <w:tcW w:w="1197" w:type="dxa"/>
            <w:tcBorders>
              <w:top w:val="nil"/>
              <w:left w:val="nil"/>
              <w:bottom w:val="single" w:sz="8" w:space="0" w:color="auto"/>
              <w:right w:val="single" w:sz="8" w:space="0" w:color="auto"/>
            </w:tcBorders>
            <w:shd w:val="clear" w:color="000000" w:fill="DEEAF6"/>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b/>
                <w:bCs/>
                <w:color w:val="auto"/>
                <w:sz w:val="16"/>
                <w:szCs w:val="16"/>
                <w:lang w:val="es-MX" w:eastAsia="es-MX"/>
              </w:rPr>
            </w:pPr>
            <w:r w:rsidRPr="00CD0F30">
              <w:rPr>
                <w:rFonts w:ascii="Arial Narrow" w:eastAsia="Times New Roman" w:hAnsi="Arial Narrow" w:cs="Calibri"/>
                <w:b/>
                <w:bCs/>
                <w:color w:val="auto"/>
                <w:sz w:val="16"/>
                <w:szCs w:val="16"/>
                <w:lang w:val="es-MX" w:eastAsia="es-MX"/>
              </w:rPr>
              <w:t>I TRIMESTRE 2017</w:t>
            </w:r>
          </w:p>
        </w:tc>
      </w:tr>
      <w:tr w:rsidR="00CD0F30" w:rsidRPr="00CD0F30" w:rsidTr="00CD0F30">
        <w:trPr>
          <w:trHeight w:val="311"/>
        </w:trPr>
        <w:tc>
          <w:tcPr>
            <w:tcW w:w="2793"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Conocer la satisfacción de las necesidades de los pacientes y usuarios </w:t>
            </w:r>
          </w:p>
        </w:tc>
        <w:tc>
          <w:tcPr>
            <w:tcW w:w="1555"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Conocer la satisfacción de las necesidades de los pacientes y usuarios</w:t>
            </w:r>
          </w:p>
        </w:tc>
        <w:tc>
          <w:tcPr>
            <w:tcW w:w="1496"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SATISFACCIÓN DE USUARIOS</w:t>
            </w:r>
          </w:p>
        </w:tc>
        <w:tc>
          <w:tcPr>
            <w:tcW w:w="1542"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Proporción(x100) </w:t>
            </w:r>
          </w:p>
        </w:tc>
        <w:tc>
          <w:tcPr>
            <w:tcW w:w="1195"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49%</w:t>
            </w:r>
          </w:p>
        </w:tc>
        <w:tc>
          <w:tcPr>
            <w:tcW w:w="1197" w:type="dxa"/>
            <w:vMerge w:val="restart"/>
            <w:tcBorders>
              <w:top w:val="nil"/>
              <w:left w:val="single" w:sz="8" w:space="0" w:color="auto"/>
              <w:bottom w:val="single" w:sz="8" w:space="0" w:color="000000"/>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47%</w:t>
            </w:r>
          </w:p>
        </w:tc>
      </w:tr>
      <w:tr w:rsidR="00CD0F30" w:rsidRPr="00CD0F30" w:rsidTr="00CD0F30">
        <w:trPr>
          <w:trHeight w:val="311"/>
        </w:trPr>
        <w:tc>
          <w:tcPr>
            <w:tcW w:w="2793"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96"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42" w:type="dxa"/>
            <w:tcBorders>
              <w:top w:val="nil"/>
              <w:left w:val="nil"/>
              <w:bottom w:val="nil"/>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 xml:space="preserve">Satisfacción </w:t>
            </w:r>
          </w:p>
        </w:tc>
        <w:tc>
          <w:tcPr>
            <w:tcW w:w="119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7"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325"/>
        </w:trPr>
        <w:tc>
          <w:tcPr>
            <w:tcW w:w="2793"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5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496"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542" w:type="dxa"/>
            <w:tcBorders>
              <w:top w:val="nil"/>
              <w:left w:val="nil"/>
              <w:bottom w:val="single" w:sz="8" w:space="0" w:color="auto"/>
              <w:right w:val="single" w:sz="8" w:space="0" w:color="auto"/>
            </w:tcBorders>
            <w:shd w:val="clear" w:color="auto" w:fill="auto"/>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Hospitalización</w:t>
            </w:r>
          </w:p>
        </w:tc>
        <w:tc>
          <w:tcPr>
            <w:tcW w:w="1195"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c>
          <w:tcPr>
            <w:tcW w:w="1197" w:type="dxa"/>
            <w:vMerge/>
            <w:tcBorders>
              <w:top w:val="nil"/>
              <w:left w:val="single" w:sz="8" w:space="0" w:color="auto"/>
              <w:bottom w:val="single" w:sz="8" w:space="0" w:color="000000"/>
              <w:right w:val="single" w:sz="8" w:space="0" w:color="auto"/>
            </w:tcBorders>
            <w:vAlign w:val="center"/>
            <w:hideMark/>
          </w:tcPr>
          <w:p w:rsidR="00CD0F30" w:rsidRPr="00CD0F30" w:rsidRDefault="00CD0F30" w:rsidP="00CD0F30">
            <w:pPr>
              <w:spacing w:after="0" w:line="240" w:lineRule="auto"/>
              <w:ind w:left="0" w:right="0" w:firstLine="0"/>
              <w:jc w:val="left"/>
              <w:rPr>
                <w:rFonts w:ascii="Arial Narrow" w:eastAsia="Times New Roman" w:hAnsi="Arial Narrow" w:cs="Calibri"/>
                <w:color w:val="auto"/>
                <w:sz w:val="16"/>
                <w:szCs w:val="16"/>
                <w:lang w:val="es-MX" w:eastAsia="es-MX"/>
              </w:rPr>
            </w:pPr>
          </w:p>
        </w:tc>
      </w:tr>
      <w:tr w:rsidR="00CD0F30" w:rsidRPr="00CD0F30" w:rsidTr="00CD0F30">
        <w:trPr>
          <w:trHeight w:val="297"/>
        </w:trPr>
        <w:tc>
          <w:tcPr>
            <w:tcW w:w="9781"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CD0F30" w:rsidRPr="00CD0F30" w:rsidRDefault="00CD0F30" w:rsidP="00CD0F30">
            <w:pPr>
              <w:spacing w:after="0" w:line="240" w:lineRule="auto"/>
              <w:ind w:left="0" w:right="0" w:firstLine="0"/>
              <w:jc w:val="center"/>
              <w:rPr>
                <w:rFonts w:ascii="Arial Narrow" w:eastAsia="Times New Roman" w:hAnsi="Arial Narrow" w:cs="Calibri"/>
                <w:color w:val="auto"/>
                <w:sz w:val="16"/>
                <w:szCs w:val="16"/>
                <w:lang w:val="es-MX" w:eastAsia="es-MX"/>
              </w:rPr>
            </w:pPr>
            <w:r w:rsidRPr="00CD0F30">
              <w:rPr>
                <w:rFonts w:ascii="Arial Narrow" w:eastAsia="Times New Roman" w:hAnsi="Arial Narrow" w:cs="Calibri"/>
                <w:color w:val="auto"/>
                <w:sz w:val="16"/>
                <w:szCs w:val="16"/>
                <w:lang w:val="es-MX" w:eastAsia="es-MX"/>
              </w:rPr>
              <w:t>Fuente: Consolidados trimestrales de las encuestas de satisfacción vigencia 2018 vs 2017</w:t>
            </w:r>
          </w:p>
        </w:tc>
      </w:tr>
    </w:tbl>
    <w:p w:rsidR="006458E8" w:rsidRPr="00CD0F30" w:rsidRDefault="006458E8" w:rsidP="007D692B">
      <w:pPr>
        <w:ind w:left="-5" w:right="65"/>
        <w:rPr>
          <w:rFonts w:ascii="Arial Narrow" w:hAnsi="Arial Narrow"/>
          <w:color w:val="FF0000"/>
          <w:lang w:val="es-MX"/>
        </w:rPr>
      </w:pPr>
    </w:p>
    <w:p w:rsidR="006458E8" w:rsidRDefault="006458E8" w:rsidP="007D692B">
      <w:pPr>
        <w:ind w:left="-5" w:right="65"/>
        <w:rPr>
          <w:rFonts w:ascii="Arial Narrow" w:hAnsi="Arial Narrow"/>
          <w:color w:val="FF0000"/>
        </w:rPr>
      </w:pPr>
    </w:p>
    <w:p w:rsidR="006458E8" w:rsidRDefault="006458E8" w:rsidP="007D692B">
      <w:pPr>
        <w:ind w:left="-5" w:right="65"/>
        <w:rPr>
          <w:rFonts w:ascii="Arial Narrow" w:hAnsi="Arial Narrow"/>
          <w:color w:val="FF0000"/>
        </w:rPr>
      </w:pPr>
    </w:p>
    <w:p w:rsidR="006458E8" w:rsidRDefault="006458E8" w:rsidP="007D692B">
      <w:pPr>
        <w:ind w:left="-5" w:right="65"/>
        <w:rPr>
          <w:rFonts w:ascii="Arial Narrow" w:hAnsi="Arial Narrow"/>
          <w:color w:val="FF0000"/>
        </w:rPr>
      </w:pPr>
    </w:p>
    <w:p w:rsidR="006458E8" w:rsidRPr="00C96074" w:rsidRDefault="00CD0F30" w:rsidP="00806E52">
      <w:pPr>
        <w:ind w:left="-5" w:right="65"/>
        <w:jc w:val="center"/>
        <w:rPr>
          <w:rFonts w:ascii="Arial Narrow" w:hAnsi="Arial Narrow"/>
          <w:color w:val="FF0000"/>
        </w:rPr>
      </w:pPr>
      <w:r>
        <w:rPr>
          <w:noProof/>
        </w:rPr>
        <w:drawing>
          <wp:inline distT="0" distB="0" distL="0" distR="0" wp14:anchorId="3077BDA7" wp14:editId="0C170FC7">
            <wp:extent cx="4572000" cy="2743200"/>
            <wp:effectExtent l="0" t="0" r="0" b="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552F7" w:rsidRDefault="00E552F7" w:rsidP="007D692B">
      <w:pPr>
        <w:ind w:left="-5" w:right="65"/>
        <w:rPr>
          <w:rFonts w:ascii="Arial Narrow" w:hAnsi="Arial Narrow"/>
        </w:rPr>
      </w:pPr>
    </w:p>
    <w:p w:rsidR="00E552F7" w:rsidRDefault="00E552F7" w:rsidP="007D692B">
      <w:pPr>
        <w:ind w:left="-5" w:right="65"/>
        <w:rPr>
          <w:rFonts w:ascii="Arial Narrow" w:hAnsi="Arial Narrow"/>
        </w:rPr>
      </w:pPr>
    </w:p>
    <w:tbl>
      <w:tblPr>
        <w:tblStyle w:val="TableGrid"/>
        <w:tblW w:w="9543" w:type="dxa"/>
        <w:tblInd w:w="-107" w:type="dxa"/>
        <w:tblCellMar>
          <w:top w:w="13" w:type="dxa"/>
          <w:left w:w="107" w:type="dxa"/>
          <w:right w:w="56" w:type="dxa"/>
        </w:tblCellMar>
        <w:tblLook w:val="04A0" w:firstRow="1" w:lastRow="0" w:firstColumn="1" w:lastColumn="0" w:noHBand="0" w:noVBand="1"/>
      </w:tblPr>
      <w:tblGrid>
        <w:gridCol w:w="9543"/>
      </w:tblGrid>
      <w:tr w:rsidR="00C96074" w:rsidRPr="00C96074" w:rsidTr="00AC7E96">
        <w:trPr>
          <w:trHeight w:val="32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2014F3" w:rsidRPr="005445D0" w:rsidRDefault="002014F3" w:rsidP="007873AF">
            <w:pPr>
              <w:spacing w:after="0" w:line="259" w:lineRule="auto"/>
              <w:ind w:left="0" w:right="51" w:firstLine="0"/>
              <w:jc w:val="center"/>
              <w:rPr>
                <w:rFonts w:ascii="Arial Narrow" w:hAnsi="Arial Narrow"/>
                <w:b/>
                <w:color w:val="auto"/>
              </w:rPr>
            </w:pPr>
          </w:p>
          <w:p w:rsidR="002720BA" w:rsidRPr="005445D0" w:rsidRDefault="002720BA" w:rsidP="002014F3">
            <w:pPr>
              <w:spacing w:after="0" w:line="259" w:lineRule="auto"/>
              <w:ind w:left="0" w:right="51" w:firstLine="0"/>
              <w:rPr>
                <w:rFonts w:ascii="Arial Narrow" w:hAnsi="Arial Narrow"/>
                <w:color w:val="auto"/>
              </w:rPr>
            </w:pPr>
            <w:r w:rsidRPr="005445D0">
              <w:rPr>
                <w:rFonts w:ascii="Arial Narrow" w:hAnsi="Arial Narrow"/>
                <w:b/>
                <w:color w:val="auto"/>
              </w:rPr>
              <w:t>PERCEPCIÓN SATISFACCIÓN HOSPITALIZACIÓN</w:t>
            </w:r>
            <w:r w:rsidR="001C3BB0">
              <w:rPr>
                <w:rFonts w:ascii="Arial Narrow" w:hAnsi="Arial Narrow"/>
                <w:b/>
                <w:color w:val="auto"/>
              </w:rPr>
              <w:t xml:space="preserve"> PRIMER</w:t>
            </w:r>
            <w:r w:rsidR="00005D5A">
              <w:rPr>
                <w:rFonts w:ascii="Arial Narrow" w:hAnsi="Arial Narrow"/>
                <w:b/>
                <w:color w:val="auto"/>
              </w:rPr>
              <w:t xml:space="preserve"> </w:t>
            </w:r>
            <w:r w:rsidR="001C3BB0">
              <w:rPr>
                <w:rFonts w:ascii="Arial Narrow" w:hAnsi="Arial Narrow"/>
                <w:b/>
                <w:color w:val="auto"/>
              </w:rPr>
              <w:t xml:space="preserve"> TRIMESTRE 2018 VS 2017</w:t>
            </w:r>
          </w:p>
        </w:tc>
      </w:tr>
      <w:tr w:rsidR="000C6CF7" w:rsidRPr="00C96074" w:rsidTr="00AC7E96">
        <w:trPr>
          <w:trHeight w:val="586"/>
        </w:trPr>
        <w:tc>
          <w:tcPr>
            <w:tcW w:w="9543" w:type="dxa"/>
            <w:tcBorders>
              <w:top w:val="single" w:sz="4" w:space="0" w:color="000000"/>
              <w:left w:val="single" w:sz="4" w:space="0" w:color="000000"/>
              <w:bottom w:val="single" w:sz="4" w:space="0" w:color="000000"/>
              <w:right w:val="single" w:sz="4" w:space="0" w:color="000000"/>
            </w:tcBorders>
            <w:shd w:val="clear" w:color="auto" w:fill="auto"/>
          </w:tcPr>
          <w:p w:rsidR="000C6CF7" w:rsidRPr="004C5377" w:rsidRDefault="000C6CF7" w:rsidP="000C6CF7">
            <w:pPr>
              <w:spacing w:after="146" w:line="259" w:lineRule="auto"/>
              <w:ind w:left="0" w:right="0" w:firstLine="0"/>
              <w:jc w:val="left"/>
              <w:rPr>
                <w:rFonts w:ascii="Arial Narrow" w:hAnsi="Arial Narrow"/>
                <w:color w:val="FF0000"/>
              </w:rPr>
            </w:pPr>
            <w:r w:rsidRPr="00085E5D">
              <w:rPr>
                <w:rFonts w:ascii="Arial Narrow" w:hAnsi="Arial Narrow"/>
                <w:color w:val="auto"/>
              </w:rPr>
              <w:t xml:space="preserve">Al comparar el resultado consolidado de la vigencia 2018 con la vigencia 2017, se evidencia </w:t>
            </w:r>
            <w:r>
              <w:rPr>
                <w:rFonts w:ascii="Arial Narrow" w:hAnsi="Arial Narrow"/>
                <w:color w:val="auto"/>
              </w:rPr>
              <w:t>que un aumento en dos puntos de evaluación. Se mantiene la calificación de la percepción de los usuarios en Excelente.</w:t>
            </w:r>
          </w:p>
        </w:tc>
      </w:tr>
      <w:tr w:rsidR="000C6CF7" w:rsidRPr="00C96074" w:rsidTr="00AC7E96">
        <w:trPr>
          <w:trHeight w:val="259"/>
        </w:trPr>
        <w:tc>
          <w:tcPr>
            <w:tcW w:w="9543" w:type="dxa"/>
            <w:tcBorders>
              <w:top w:val="single" w:sz="4" w:space="0" w:color="000000"/>
              <w:left w:val="single" w:sz="4" w:space="0" w:color="000000"/>
              <w:bottom w:val="single" w:sz="4" w:space="0" w:color="000000"/>
              <w:right w:val="single" w:sz="4" w:space="0" w:color="000000"/>
            </w:tcBorders>
            <w:shd w:val="clear" w:color="auto" w:fill="F2F2F2"/>
          </w:tcPr>
          <w:p w:rsidR="000C6CF7" w:rsidRPr="005445D0" w:rsidRDefault="000C6CF7" w:rsidP="000C6CF7">
            <w:pPr>
              <w:pStyle w:val="TablaTtulo"/>
              <w:rPr>
                <w:rFonts w:ascii="Arial Narrow" w:hAnsi="Arial Narrow"/>
                <w:color w:val="auto"/>
                <w:sz w:val="22"/>
              </w:rPr>
            </w:pPr>
            <w:r w:rsidRPr="005445D0">
              <w:rPr>
                <w:rFonts w:ascii="Arial Narrow" w:hAnsi="Arial Narrow"/>
                <w:color w:val="auto"/>
                <w:sz w:val="22"/>
              </w:rPr>
              <w:t xml:space="preserve">ANALISIS DEL RESULTADO DE LA PERCEPCIÓN </w:t>
            </w:r>
          </w:p>
        </w:tc>
      </w:tr>
      <w:tr w:rsidR="000C6CF7" w:rsidRPr="00C96074" w:rsidTr="00AC7E96">
        <w:trPr>
          <w:trHeight w:val="2032"/>
        </w:trPr>
        <w:tc>
          <w:tcPr>
            <w:tcW w:w="9543" w:type="dxa"/>
            <w:tcBorders>
              <w:top w:val="single" w:sz="4" w:space="0" w:color="000000"/>
              <w:left w:val="single" w:sz="4" w:space="0" w:color="000000"/>
              <w:bottom w:val="single" w:sz="4" w:space="0" w:color="000000"/>
              <w:right w:val="single" w:sz="4" w:space="0" w:color="000000"/>
            </w:tcBorders>
          </w:tcPr>
          <w:p w:rsidR="00544A76" w:rsidRDefault="00544A76" w:rsidP="000C6CF7">
            <w:pPr>
              <w:spacing w:after="0" w:line="259" w:lineRule="auto"/>
              <w:ind w:left="0" w:right="49" w:firstLine="0"/>
              <w:rPr>
                <w:rFonts w:ascii="Arial Narrow" w:hAnsi="Arial Narrow"/>
                <w:color w:val="auto"/>
              </w:rPr>
            </w:pPr>
          </w:p>
          <w:p w:rsidR="000C6CF7" w:rsidRPr="00642FD9" w:rsidRDefault="00544A76" w:rsidP="000C6CF7">
            <w:pPr>
              <w:spacing w:after="0" w:line="259" w:lineRule="auto"/>
              <w:ind w:left="0" w:right="49" w:firstLine="0"/>
              <w:rPr>
                <w:rFonts w:ascii="Arial Narrow" w:hAnsi="Arial Narrow"/>
                <w:color w:val="auto"/>
              </w:rPr>
            </w:pPr>
            <w:r w:rsidRPr="00440CEF">
              <w:rPr>
                <w:rFonts w:ascii="Arial Narrow" w:hAnsi="Arial Narrow"/>
                <w:color w:val="auto"/>
              </w:rPr>
              <w:t xml:space="preserve">El mantenimiento en la calificación de excelente en la percepción de los usuarios obedece a que se </w:t>
            </w:r>
            <w:r>
              <w:rPr>
                <w:rFonts w:ascii="Arial Narrow" w:hAnsi="Arial Narrow"/>
                <w:color w:val="auto"/>
              </w:rPr>
              <w:t>la continuidad de</w:t>
            </w:r>
            <w:r w:rsidRPr="00440CEF">
              <w:rPr>
                <w:rFonts w:ascii="Arial Narrow" w:hAnsi="Arial Narrow"/>
                <w:color w:val="auto"/>
              </w:rPr>
              <w:t xml:space="preserve"> las acciones de mejora </w:t>
            </w:r>
            <w:r>
              <w:rPr>
                <w:rFonts w:ascii="Arial Narrow" w:hAnsi="Arial Narrow"/>
                <w:color w:val="auto"/>
              </w:rPr>
              <w:t xml:space="preserve">establecidas para la prestación del servicio en las unidades de hospitalización del Hospital, mediante estrategias de </w:t>
            </w:r>
            <w:r w:rsidR="000C6CF7" w:rsidRPr="00642FD9">
              <w:rPr>
                <w:rFonts w:ascii="Arial Narrow" w:hAnsi="Arial Narrow"/>
                <w:color w:val="auto"/>
              </w:rPr>
              <w:t>control</w:t>
            </w:r>
            <w:r w:rsidRPr="00642FD9">
              <w:rPr>
                <w:rFonts w:ascii="Arial Narrow" w:hAnsi="Arial Narrow"/>
                <w:color w:val="auto"/>
              </w:rPr>
              <w:t xml:space="preserve"> y seguimiento por </w:t>
            </w:r>
            <w:r w:rsidR="000C6CF7" w:rsidRPr="00642FD9">
              <w:rPr>
                <w:rFonts w:ascii="Arial Narrow" w:hAnsi="Arial Narrow"/>
                <w:color w:val="auto"/>
              </w:rPr>
              <w:t xml:space="preserve">la coordinación </w:t>
            </w:r>
            <w:r w:rsidRPr="00642FD9">
              <w:rPr>
                <w:rFonts w:ascii="Arial Narrow" w:hAnsi="Arial Narrow"/>
                <w:color w:val="auto"/>
              </w:rPr>
              <w:t>con el apoyo del personal que conforma las Subdirecciones mediante el liderazgo de la alta Dirección. Acciones que e</w:t>
            </w:r>
            <w:r w:rsidR="00642FD9">
              <w:rPr>
                <w:rFonts w:ascii="Arial Narrow" w:hAnsi="Arial Narrow"/>
                <w:color w:val="auto"/>
              </w:rPr>
              <w:t>videncian el fortalecimiento en</w:t>
            </w:r>
            <w:r w:rsidR="00642FD9" w:rsidRPr="00642FD9">
              <w:rPr>
                <w:rFonts w:ascii="Arial Narrow" w:hAnsi="Arial Narrow"/>
                <w:color w:val="auto"/>
              </w:rPr>
              <w:t xml:space="preserve"> la comunicación entre el personal asistencial, medico tratantes el personal de apoyo y servicios, con</w:t>
            </w:r>
            <w:r w:rsidR="000C6CF7" w:rsidRPr="00642FD9">
              <w:rPr>
                <w:rFonts w:ascii="Arial Narrow" w:hAnsi="Arial Narrow"/>
                <w:color w:val="auto"/>
              </w:rPr>
              <w:t xml:space="preserve"> los usuarios y sus familias, </w:t>
            </w:r>
            <w:r w:rsidR="00642FD9" w:rsidRPr="00642FD9">
              <w:rPr>
                <w:rFonts w:ascii="Arial Narrow" w:hAnsi="Arial Narrow"/>
                <w:color w:val="auto"/>
              </w:rPr>
              <w:t xml:space="preserve">para mejorar y mantener la adherencia a los tratamientos médicos </w:t>
            </w:r>
            <w:r w:rsidR="000C6CF7" w:rsidRPr="00642FD9">
              <w:rPr>
                <w:rFonts w:ascii="Arial Narrow" w:hAnsi="Arial Narrow"/>
                <w:color w:val="auto"/>
              </w:rPr>
              <w:t>instaurado</w:t>
            </w:r>
            <w:r w:rsidR="00642FD9" w:rsidRPr="00642FD9">
              <w:rPr>
                <w:rFonts w:ascii="Arial Narrow" w:hAnsi="Arial Narrow"/>
                <w:color w:val="auto"/>
              </w:rPr>
              <w:t>s, desde la integralidad del proceso de atención</w:t>
            </w:r>
            <w:r w:rsidR="000C6CF7" w:rsidRPr="00642FD9">
              <w:rPr>
                <w:rFonts w:ascii="Arial Narrow" w:hAnsi="Arial Narrow"/>
                <w:color w:val="auto"/>
              </w:rPr>
              <w:t xml:space="preserve"> </w:t>
            </w:r>
          </w:p>
          <w:p w:rsidR="000C6CF7" w:rsidRPr="003E2A0E" w:rsidRDefault="000C6CF7" w:rsidP="000C6CF7">
            <w:pPr>
              <w:spacing w:after="0" w:line="259" w:lineRule="auto"/>
              <w:ind w:left="0" w:right="49" w:firstLine="0"/>
              <w:rPr>
                <w:rFonts w:ascii="Arial Narrow" w:hAnsi="Arial Narrow"/>
                <w:color w:val="auto"/>
              </w:rPr>
            </w:pPr>
          </w:p>
          <w:p w:rsidR="000C6CF7" w:rsidRPr="003E2A0E" w:rsidRDefault="00642FD9" w:rsidP="000C6CF7">
            <w:pPr>
              <w:spacing w:after="0" w:line="259" w:lineRule="auto"/>
              <w:ind w:left="0" w:right="49" w:firstLine="0"/>
              <w:rPr>
                <w:rFonts w:ascii="Arial Narrow" w:hAnsi="Arial Narrow"/>
                <w:color w:val="auto"/>
              </w:rPr>
            </w:pPr>
            <w:r w:rsidRPr="003E2A0E">
              <w:rPr>
                <w:rFonts w:ascii="Arial Narrow" w:hAnsi="Arial Narrow"/>
                <w:color w:val="auto"/>
              </w:rPr>
              <w:t xml:space="preserve">De igual forma se fortaleció el procedimiento de atención por parte del personal administrativo denominado “Ángeles Guardianes” que articula los procedimientos </w:t>
            </w:r>
            <w:r w:rsidR="000C6CF7" w:rsidRPr="003E2A0E">
              <w:rPr>
                <w:rFonts w:ascii="Arial Narrow" w:hAnsi="Arial Narrow"/>
                <w:color w:val="auto"/>
              </w:rPr>
              <w:t xml:space="preserve">asistenciales y administrativos para disminuir los tiempos de respuesta en la atención. </w:t>
            </w:r>
            <w:r w:rsidRPr="003E2A0E">
              <w:rPr>
                <w:rFonts w:ascii="Arial Narrow" w:hAnsi="Arial Narrow"/>
                <w:color w:val="auto"/>
              </w:rPr>
              <w:t xml:space="preserve"> </w:t>
            </w:r>
            <w:r w:rsidR="003E2A0E" w:rsidRPr="003E2A0E">
              <w:rPr>
                <w:rFonts w:ascii="Arial Narrow" w:hAnsi="Arial Narrow"/>
                <w:color w:val="auto"/>
              </w:rPr>
              <w:t xml:space="preserve">Así mismo, se realiza acompañamiento a los procedimientos asistencial por parte del área de Auditoría Medica, para garantizar la </w:t>
            </w:r>
            <w:r w:rsidR="000C6CF7" w:rsidRPr="003E2A0E">
              <w:rPr>
                <w:rFonts w:ascii="Arial Narrow" w:hAnsi="Arial Narrow"/>
                <w:color w:val="auto"/>
              </w:rPr>
              <w:t xml:space="preserve">comunicación oportuna, eficaz y eficiente </w:t>
            </w:r>
            <w:r w:rsidR="003E2A0E" w:rsidRPr="003E2A0E">
              <w:rPr>
                <w:rFonts w:ascii="Arial Narrow" w:hAnsi="Arial Narrow"/>
                <w:color w:val="auto"/>
              </w:rPr>
              <w:t xml:space="preserve">para los </w:t>
            </w:r>
            <w:r w:rsidR="000C6CF7" w:rsidRPr="003E2A0E">
              <w:rPr>
                <w:rFonts w:ascii="Arial Narrow" w:hAnsi="Arial Narrow"/>
                <w:color w:val="auto"/>
              </w:rPr>
              <w:t>usuarios por parte de</w:t>
            </w:r>
            <w:r w:rsidR="003E2A0E" w:rsidRPr="003E2A0E">
              <w:rPr>
                <w:rFonts w:ascii="Arial Narrow" w:hAnsi="Arial Narrow"/>
                <w:color w:val="auto"/>
              </w:rPr>
              <w:t>l personal asistencial de</w:t>
            </w:r>
            <w:r w:rsidR="000C6CF7" w:rsidRPr="003E2A0E">
              <w:rPr>
                <w:rFonts w:ascii="Arial Narrow" w:hAnsi="Arial Narrow"/>
                <w:color w:val="auto"/>
              </w:rPr>
              <w:t xml:space="preserve"> los servicios.</w:t>
            </w:r>
            <w:r w:rsidR="009F11A6">
              <w:rPr>
                <w:rFonts w:ascii="Arial Narrow" w:hAnsi="Arial Narrow"/>
                <w:color w:val="auto"/>
              </w:rPr>
              <w:t xml:space="preserve"> </w:t>
            </w:r>
          </w:p>
          <w:p w:rsidR="000C6CF7" w:rsidRPr="001C3BB0" w:rsidRDefault="000C6CF7" w:rsidP="000C6CF7">
            <w:pPr>
              <w:spacing w:after="0" w:line="259" w:lineRule="auto"/>
              <w:ind w:left="0" w:right="49" w:firstLine="0"/>
              <w:rPr>
                <w:rFonts w:ascii="Arial Narrow" w:hAnsi="Arial Narrow"/>
                <w:color w:val="FF0000"/>
              </w:rPr>
            </w:pPr>
          </w:p>
          <w:p w:rsidR="009F11A6" w:rsidRPr="000F3F7B" w:rsidRDefault="009F11A6" w:rsidP="009F11A6">
            <w:pPr>
              <w:spacing w:after="0" w:line="259" w:lineRule="auto"/>
              <w:ind w:right="101"/>
              <w:rPr>
                <w:rFonts w:ascii="Arial Narrow" w:hAnsi="Arial Narrow"/>
                <w:color w:val="auto"/>
              </w:rPr>
            </w:pPr>
            <w:r>
              <w:rPr>
                <w:rFonts w:ascii="Arial Narrow" w:hAnsi="Arial Narrow"/>
                <w:color w:val="auto"/>
              </w:rPr>
              <w:t xml:space="preserve">De otra </w:t>
            </w:r>
            <w:r w:rsidR="003868F8">
              <w:rPr>
                <w:rFonts w:ascii="Arial Narrow" w:hAnsi="Arial Narrow"/>
                <w:color w:val="auto"/>
              </w:rPr>
              <w:t>parte, se</w:t>
            </w:r>
            <w:r>
              <w:rPr>
                <w:rFonts w:ascii="Arial Narrow" w:hAnsi="Arial Narrow"/>
                <w:color w:val="auto"/>
              </w:rPr>
              <w:t xml:space="preserve"> </w:t>
            </w:r>
            <w:r w:rsidR="00EB1554">
              <w:rPr>
                <w:rFonts w:ascii="Arial Narrow" w:hAnsi="Arial Narrow"/>
                <w:color w:val="auto"/>
              </w:rPr>
              <w:t>continúa</w:t>
            </w:r>
            <w:r>
              <w:rPr>
                <w:rFonts w:ascii="Arial Narrow" w:hAnsi="Arial Narrow"/>
                <w:color w:val="auto"/>
              </w:rPr>
              <w:t xml:space="preserve"> con el fortalecimiento en la prestación del servicio, mediante capacitaciones al personal asistencial en temas de Humanización en la prestación del servicio y Derechos y deberes de los usuarios con el fin de fortalecer la comunicación e información al paciente y sus familias durante la atención asistencial. </w:t>
            </w:r>
          </w:p>
          <w:p w:rsidR="000C6CF7" w:rsidRPr="005445D0" w:rsidRDefault="000C6CF7" w:rsidP="000C6CF7">
            <w:pPr>
              <w:spacing w:after="0" w:line="259" w:lineRule="auto"/>
              <w:ind w:left="0" w:right="49" w:firstLine="0"/>
              <w:rPr>
                <w:rFonts w:ascii="Arial Narrow" w:hAnsi="Arial Narrow"/>
                <w:color w:val="auto"/>
              </w:rPr>
            </w:pPr>
          </w:p>
        </w:tc>
      </w:tr>
    </w:tbl>
    <w:p w:rsidR="009C614E" w:rsidRPr="00C96074" w:rsidRDefault="009C614E">
      <w:pPr>
        <w:spacing w:after="0" w:line="259" w:lineRule="auto"/>
        <w:ind w:left="0" w:right="0" w:firstLine="0"/>
        <w:jc w:val="left"/>
        <w:rPr>
          <w:rFonts w:ascii="Arial Narrow" w:hAnsi="Arial Narrow"/>
          <w:color w:val="FF0000"/>
        </w:rPr>
      </w:pPr>
    </w:p>
    <w:p w:rsidR="004B0FF8" w:rsidRPr="00C96074" w:rsidRDefault="004B0FF8">
      <w:pPr>
        <w:spacing w:after="0" w:line="259" w:lineRule="auto"/>
        <w:ind w:left="0" w:right="0" w:firstLine="0"/>
        <w:jc w:val="left"/>
        <w:rPr>
          <w:rFonts w:ascii="Arial Narrow" w:hAnsi="Arial Narrow"/>
          <w:color w:val="FF0000"/>
        </w:rPr>
      </w:pPr>
    </w:p>
    <w:p w:rsidR="002050EA" w:rsidRPr="00C96074" w:rsidRDefault="002050EA" w:rsidP="002050EA">
      <w:pPr>
        <w:spacing w:after="0" w:line="259" w:lineRule="auto"/>
        <w:ind w:left="0" w:right="0" w:firstLine="0"/>
        <w:jc w:val="left"/>
        <w:rPr>
          <w:rFonts w:ascii="Arial Narrow" w:hAnsi="Arial Narrow"/>
          <w:color w:val="FF0000"/>
        </w:rPr>
      </w:pPr>
    </w:p>
    <w:p w:rsidR="00C77A17" w:rsidRPr="005445D0" w:rsidRDefault="00A72451">
      <w:pPr>
        <w:ind w:left="-5" w:right="65"/>
        <w:rPr>
          <w:rFonts w:ascii="Arial Narrow" w:hAnsi="Arial Narrow"/>
          <w:color w:val="auto"/>
        </w:rPr>
      </w:pPr>
      <w:r w:rsidRPr="005445D0">
        <w:rPr>
          <w:rFonts w:ascii="Arial Narrow" w:hAnsi="Arial Narrow"/>
          <w:color w:val="auto"/>
        </w:rPr>
        <w:t xml:space="preserve">Con toda atención, </w:t>
      </w:r>
    </w:p>
    <w:p w:rsidR="00C77A17" w:rsidRPr="005445D0" w:rsidRDefault="00A72451">
      <w:pPr>
        <w:spacing w:after="0" w:line="259" w:lineRule="auto"/>
        <w:ind w:left="0" w:right="0" w:firstLine="0"/>
        <w:jc w:val="left"/>
        <w:rPr>
          <w:rFonts w:ascii="Arial Narrow" w:hAnsi="Arial Narrow"/>
          <w:color w:val="auto"/>
        </w:rPr>
      </w:pPr>
      <w:r w:rsidRPr="005445D0">
        <w:rPr>
          <w:rFonts w:ascii="Arial Narrow" w:hAnsi="Arial Narrow"/>
          <w:color w:val="auto"/>
        </w:rPr>
        <w:t xml:space="preserve"> </w:t>
      </w:r>
    </w:p>
    <w:p w:rsidR="00C77A17" w:rsidRDefault="00A72451">
      <w:pPr>
        <w:spacing w:after="0" w:line="259" w:lineRule="auto"/>
        <w:ind w:left="0" w:right="0" w:firstLine="0"/>
        <w:jc w:val="left"/>
        <w:rPr>
          <w:rFonts w:ascii="Arial Narrow" w:hAnsi="Arial Narrow"/>
          <w:color w:val="auto"/>
        </w:rPr>
      </w:pPr>
      <w:r w:rsidRPr="005445D0">
        <w:rPr>
          <w:rFonts w:ascii="Arial Narrow" w:hAnsi="Arial Narrow"/>
          <w:color w:val="auto"/>
        </w:rPr>
        <w:t xml:space="preserve"> </w:t>
      </w:r>
    </w:p>
    <w:p w:rsidR="003868F8" w:rsidRDefault="003868F8" w:rsidP="00EB1554">
      <w:pPr>
        <w:spacing w:after="0" w:line="259" w:lineRule="auto"/>
        <w:ind w:left="0" w:right="0" w:firstLine="0"/>
        <w:jc w:val="center"/>
        <w:rPr>
          <w:rFonts w:ascii="Arial Narrow" w:hAnsi="Arial Narrow"/>
          <w:color w:val="auto"/>
        </w:rPr>
      </w:pPr>
    </w:p>
    <w:p w:rsidR="003868F8" w:rsidRDefault="00EB1554" w:rsidP="00EB1554">
      <w:pPr>
        <w:spacing w:after="0" w:line="259" w:lineRule="auto"/>
        <w:ind w:left="0" w:right="0" w:firstLine="0"/>
        <w:jc w:val="center"/>
        <w:rPr>
          <w:rFonts w:ascii="Arial Narrow" w:hAnsi="Arial Narrow"/>
          <w:color w:val="auto"/>
        </w:rPr>
      </w:pPr>
      <w:r>
        <w:rPr>
          <w:rFonts w:ascii="Arial Narrow" w:hAnsi="Arial Narrow"/>
          <w:noProof/>
          <w:color w:val="auto"/>
        </w:rPr>
        <w:drawing>
          <wp:inline distT="0" distB="0" distL="0" distR="0">
            <wp:extent cx="2800350" cy="7715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0350" cy="771525"/>
                    </a:xfrm>
                    <a:prstGeom prst="rect">
                      <a:avLst/>
                    </a:prstGeom>
                    <a:noFill/>
                    <a:ln>
                      <a:noFill/>
                    </a:ln>
                  </pic:spPr>
                </pic:pic>
              </a:graphicData>
            </a:graphic>
          </wp:inline>
        </w:drawing>
      </w:r>
    </w:p>
    <w:p w:rsidR="003868F8" w:rsidRPr="005605B1" w:rsidRDefault="00B968BF" w:rsidP="005605B1">
      <w:pPr>
        <w:spacing w:after="0" w:line="259" w:lineRule="auto"/>
        <w:ind w:left="0" w:right="0" w:firstLine="0"/>
        <w:jc w:val="center"/>
        <w:rPr>
          <w:rFonts w:ascii="Arial Narrow" w:hAnsi="Arial Narrow"/>
          <w:b/>
          <w:color w:val="auto"/>
        </w:rPr>
      </w:pPr>
      <w:r w:rsidRPr="005605B1">
        <w:rPr>
          <w:rFonts w:ascii="Arial Narrow" w:hAnsi="Arial Narrow"/>
          <w:b/>
          <w:color w:val="auto"/>
        </w:rPr>
        <w:t>ST. Jesse</w:t>
      </w:r>
      <w:r w:rsidR="005605B1" w:rsidRPr="005605B1">
        <w:rPr>
          <w:rFonts w:ascii="Arial Narrow" w:hAnsi="Arial Narrow"/>
          <w:b/>
          <w:color w:val="auto"/>
        </w:rPr>
        <w:t>i Katherine Fuentes Pinzón</w:t>
      </w:r>
    </w:p>
    <w:p w:rsidR="00C77A17" w:rsidRPr="005445D0" w:rsidRDefault="00A72451">
      <w:pPr>
        <w:spacing w:after="0" w:line="259" w:lineRule="auto"/>
        <w:ind w:left="0" w:right="77" w:firstLine="0"/>
        <w:jc w:val="center"/>
        <w:rPr>
          <w:rFonts w:ascii="Arial Narrow" w:hAnsi="Arial Narrow"/>
          <w:color w:val="auto"/>
        </w:rPr>
      </w:pPr>
      <w:r w:rsidRPr="005445D0">
        <w:rPr>
          <w:rFonts w:ascii="Arial Narrow" w:hAnsi="Arial Narrow"/>
          <w:color w:val="auto"/>
        </w:rPr>
        <w:t xml:space="preserve">Coordinadora Área de Atención al Usuario </w:t>
      </w:r>
    </w:p>
    <w:sectPr w:rsidR="00C77A17" w:rsidRPr="005445D0">
      <w:headerReference w:type="default" r:id="rId19"/>
      <w:footerReference w:type="even" r:id="rId20"/>
      <w:footerReference w:type="default" r:id="rId21"/>
      <w:footerReference w:type="first" r:id="rId22"/>
      <w:pgSz w:w="12240" w:h="15840"/>
      <w:pgMar w:top="1421" w:right="1339" w:bottom="1334" w:left="1419"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A67" w:rsidRDefault="00843A67">
      <w:pPr>
        <w:spacing w:after="0" w:line="240" w:lineRule="auto"/>
      </w:pPr>
      <w:r>
        <w:separator/>
      </w:r>
    </w:p>
  </w:endnote>
  <w:endnote w:type="continuationSeparator" w:id="0">
    <w:p w:rsidR="00843A67" w:rsidRDefault="00843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139" w:rsidRDefault="00161139">
    <w:pPr>
      <w:spacing w:after="0" w:line="259" w:lineRule="auto"/>
      <w:ind w:left="-1419" w:right="10901"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7E12F82D" wp14:editId="38C7DAE6">
              <wp:simplePos x="0" y="0"/>
              <wp:positionH relativeFrom="page">
                <wp:posOffset>655955</wp:posOffset>
              </wp:positionH>
              <wp:positionV relativeFrom="page">
                <wp:posOffset>9279255</wp:posOffset>
              </wp:positionV>
              <wp:extent cx="6442076" cy="779145"/>
              <wp:effectExtent l="0" t="0" r="0" b="0"/>
              <wp:wrapSquare wrapText="bothSides"/>
              <wp:docPr id="14674" name="Group 14674"/>
              <wp:cNvGraphicFramePr/>
              <a:graphic xmlns:a="http://schemas.openxmlformats.org/drawingml/2006/main">
                <a:graphicData uri="http://schemas.microsoft.com/office/word/2010/wordprocessingGroup">
                  <wpg:wgp>
                    <wpg:cNvGrpSpPr/>
                    <wpg:grpSpPr>
                      <a:xfrm>
                        <a:off x="0" y="0"/>
                        <a:ext cx="6442076" cy="779145"/>
                        <a:chOff x="0" y="0"/>
                        <a:chExt cx="6442076" cy="779145"/>
                      </a:xfrm>
                    </wpg:grpSpPr>
                    <wps:wsp>
                      <wps:cNvPr id="14679" name="Rectangle 14679"/>
                      <wps:cNvSpPr/>
                      <wps:spPr>
                        <a:xfrm>
                          <a:off x="245034" y="19338"/>
                          <a:ext cx="41025" cy="186476"/>
                        </a:xfrm>
                        <a:prstGeom prst="rect">
                          <a:avLst/>
                        </a:prstGeom>
                        <a:ln>
                          <a:noFill/>
                        </a:ln>
                      </wps:spPr>
                      <wps:txbx>
                        <w:txbxContent>
                          <w:p w:rsidR="00161139" w:rsidRDefault="00161139">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1" name="Rectangle 14681"/>
                      <wps:cNvSpPr/>
                      <wps:spPr>
                        <a:xfrm>
                          <a:off x="3619754" y="19338"/>
                          <a:ext cx="41025" cy="186476"/>
                        </a:xfrm>
                        <a:prstGeom prst="rect">
                          <a:avLst/>
                        </a:prstGeom>
                        <a:ln>
                          <a:noFill/>
                        </a:ln>
                      </wps:spPr>
                      <wps:txbx>
                        <w:txbxContent>
                          <w:p w:rsidR="00161139" w:rsidRDefault="00161139">
                            <w:pPr>
                              <w:spacing w:after="160" w:line="259" w:lineRule="auto"/>
                              <w:ind w:left="0" w:right="0" w:firstLine="0"/>
                              <w:jc w:val="left"/>
                            </w:pPr>
                            <w:r>
                              <w:rPr>
                                <w:rFonts w:ascii="Cambria" w:eastAsia="Cambria" w:hAnsi="Cambria" w:cs="Cambria"/>
                              </w:rPr>
                              <w:t xml:space="preserve"> </w:t>
                            </w:r>
                          </w:p>
                        </w:txbxContent>
                      </wps:txbx>
                      <wps:bodyPr horzOverflow="overflow" vert="horz" lIns="0" tIns="0" rIns="0" bIns="0" rtlCol="0">
                        <a:noAutofit/>
                      </wps:bodyPr>
                    </wps:wsp>
                    <wps:wsp>
                      <wps:cNvPr id="14680" name="Rectangle 14680"/>
                      <wps:cNvSpPr/>
                      <wps:spPr>
                        <a:xfrm>
                          <a:off x="245034" y="186309"/>
                          <a:ext cx="42144" cy="189936"/>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rPr>
                              <w:t xml:space="preserve"> </w:t>
                            </w:r>
                          </w:p>
                        </w:txbxContent>
                      </wps:txbx>
                      <wps:bodyPr horzOverflow="overflow" vert="horz" lIns="0" tIns="0" rIns="0" bIns="0" rtlCol="0">
                        <a:noAutofit/>
                      </wps:bodyPr>
                    </wps:wsp>
                    <pic:pic xmlns:pic="http://schemas.openxmlformats.org/drawingml/2006/picture">
                      <pic:nvPicPr>
                        <pic:cNvPr id="14675" name="Picture 14675"/>
                        <pic:cNvPicPr/>
                      </pic:nvPicPr>
                      <pic:blipFill>
                        <a:blip r:embed="rId1"/>
                        <a:stretch>
                          <a:fillRect/>
                        </a:stretch>
                      </pic:blipFill>
                      <pic:spPr>
                        <a:xfrm>
                          <a:off x="5634355" y="64133"/>
                          <a:ext cx="755650" cy="707390"/>
                        </a:xfrm>
                        <a:prstGeom prst="rect">
                          <a:avLst/>
                        </a:prstGeom>
                      </pic:spPr>
                    </pic:pic>
                    <wps:wsp>
                      <wps:cNvPr id="14676" name="Shape 14676"/>
                      <wps:cNvSpPr/>
                      <wps:spPr>
                        <a:xfrm>
                          <a:off x="0" y="0"/>
                          <a:ext cx="6432551" cy="0"/>
                        </a:xfrm>
                        <a:custGeom>
                          <a:avLst/>
                          <a:gdLst/>
                          <a:ahLst/>
                          <a:cxnLst/>
                          <a:rect l="0" t="0" r="0" b="0"/>
                          <a:pathLst>
                            <a:path w="6432551">
                              <a:moveTo>
                                <a:pt x="0" y="0"/>
                              </a:moveTo>
                              <a:lnTo>
                                <a:pt x="6432551" y="0"/>
                              </a:lnTo>
                            </a:path>
                          </a:pathLst>
                        </a:custGeom>
                        <a:ln w="41275" cap="flat">
                          <a:round/>
                        </a:ln>
                      </wps:spPr>
                      <wps:style>
                        <a:lnRef idx="1">
                          <a:srgbClr val="00B050"/>
                        </a:lnRef>
                        <a:fillRef idx="0">
                          <a:srgbClr val="000000">
                            <a:alpha val="0"/>
                          </a:srgbClr>
                        </a:fillRef>
                        <a:effectRef idx="0">
                          <a:scrgbClr r="0" g="0" b="0"/>
                        </a:effectRef>
                        <a:fontRef idx="none"/>
                      </wps:style>
                      <wps:bodyPr/>
                    </wps:wsp>
                    <wps:wsp>
                      <wps:cNvPr id="14677" name="Shape 14677"/>
                      <wps:cNvSpPr/>
                      <wps:spPr>
                        <a:xfrm>
                          <a:off x="9525" y="57150"/>
                          <a:ext cx="6432551" cy="0"/>
                        </a:xfrm>
                        <a:custGeom>
                          <a:avLst/>
                          <a:gdLst/>
                          <a:ahLst/>
                          <a:cxnLst/>
                          <a:rect l="0" t="0" r="0" b="0"/>
                          <a:pathLst>
                            <a:path w="6432551">
                              <a:moveTo>
                                <a:pt x="0" y="0"/>
                              </a:moveTo>
                              <a:lnTo>
                                <a:pt x="6432551" y="0"/>
                              </a:lnTo>
                            </a:path>
                          </a:pathLst>
                        </a:custGeom>
                        <a:ln w="9525" cap="rnd">
                          <a:round/>
                        </a:ln>
                      </wps:spPr>
                      <wps:style>
                        <a:lnRef idx="1">
                          <a:srgbClr val="00B050"/>
                        </a:lnRef>
                        <a:fillRef idx="0">
                          <a:srgbClr val="000000">
                            <a:alpha val="0"/>
                          </a:srgbClr>
                        </a:fillRef>
                        <a:effectRef idx="0">
                          <a:scrgbClr r="0" g="0" b="0"/>
                        </a:effectRef>
                        <a:fontRef idx="none"/>
                      </wps:style>
                      <wps:bodyPr/>
                    </wps:wsp>
                    <wps:wsp>
                      <wps:cNvPr id="14678" name="Shape 14678"/>
                      <wps:cNvSpPr/>
                      <wps:spPr>
                        <a:xfrm>
                          <a:off x="1453515" y="41910"/>
                          <a:ext cx="3491865" cy="737235"/>
                        </a:xfrm>
                        <a:custGeom>
                          <a:avLst/>
                          <a:gdLst/>
                          <a:ahLst/>
                          <a:cxnLst/>
                          <a:rect l="0" t="0" r="0" b="0"/>
                          <a:pathLst>
                            <a:path w="3491865" h="737235">
                              <a:moveTo>
                                <a:pt x="0" y="737235"/>
                              </a:moveTo>
                              <a:lnTo>
                                <a:pt x="0" y="0"/>
                              </a:lnTo>
                              <a:lnTo>
                                <a:pt x="3491865" y="0"/>
                              </a:lnTo>
                              <a:lnTo>
                                <a:pt x="3491865" y="737235"/>
                              </a:lnTo>
                            </a:path>
                          </a:pathLst>
                        </a:custGeom>
                        <a:ln w="9525" cap="rnd">
                          <a:miter lim="101600"/>
                        </a:ln>
                      </wps:spPr>
                      <wps:style>
                        <a:lnRef idx="1">
                          <a:srgbClr val="FFFFFF"/>
                        </a:lnRef>
                        <a:fillRef idx="0">
                          <a:srgbClr val="000000">
                            <a:alpha val="0"/>
                          </a:srgbClr>
                        </a:fillRef>
                        <a:effectRef idx="0">
                          <a:scrgbClr r="0" g="0" b="0"/>
                        </a:effectRef>
                        <a:fontRef idx="none"/>
                      </wps:style>
                      <wps:bodyPr/>
                    </wps:wsp>
                    <wps:wsp>
                      <wps:cNvPr id="14682" name="Rectangle 14682"/>
                      <wps:cNvSpPr/>
                      <wps:spPr>
                        <a:xfrm>
                          <a:off x="1848612" y="141351"/>
                          <a:ext cx="3590081" cy="309679"/>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b/>
                                <w:sz w:val="36"/>
                              </w:rPr>
                              <w:t>HOSPITAL MILITAR CENTRAL</w:t>
                            </w:r>
                          </w:p>
                        </w:txbxContent>
                      </wps:txbx>
                      <wps:bodyPr horzOverflow="overflow" vert="horz" lIns="0" tIns="0" rIns="0" bIns="0" rtlCol="0">
                        <a:noAutofit/>
                      </wps:bodyPr>
                    </wps:wsp>
                    <wps:wsp>
                      <wps:cNvPr id="14683" name="Rectangle 14683"/>
                      <wps:cNvSpPr/>
                      <wps:spPr>
                        <a:xfrm>
                          <a:off x="4549394" y="141351"/>
                          <a:ext cx="68712" cy="309679"/>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b/>
                                <w:sz w:val="36"/>
                              </w:rPr>
                              <w:t xml:space="preserve"> </w:t>
                            </w:r>
                          </w:p>
                        </w:txbxContent>
                      </wps:txbx>
                      <wps:bodyPr horzOverflow="overflow" vert="horz" lIns="0" tIns="0" rIns="0" bIns="0" rtlCol="0">
                        <a:noAutofit/>
                      </wps:bodyPr>
                    </wps:wsp>
                    <wps:wsp>
                      <wps:cNvPr id="14684" name="Rectangle 14684"/>
                      <wps:cNvSpPr/>
                      <wps:spPr>
                        <a:xfrm>
                          <a:off x="3199130" y="412242"/>
                          <a:ext cx="57261" cy="258066"/>
                        </a:xfrm>
                        <a:prstGeom prst="rect">
                          <a:avLst/>
                        </a:prstGeom>
                        <a:ln>
                          <a:noFill/>
                        </a:ln>
                      </wps:spPr>
                      <wps:txbx>
                        <w:txbxContent>
                          <w:p w:rsidR="00161139" w:rsidRDefault="00161139">
                            <w:pPr>
                              <w:spacing w:after="160" w:line="259" w:lineRule="auto"/>
                              <w:ind w:left="0" w:right="0" w:firstLine="0"/>
                              <w:jc w:val="left"/>
                            </w:pPr>
                            <w:r>
                              <w:rPr>
                                <w:rFonts w:ascii="Calibri" w:eastAsia="Calibri" w:hAnsi="Calibri" w:cs="Calibri"/>
                                <w:sz w:val="30"/>
                              </w:rPr>
                              <w:t xml:space="preserve"> </w:t>
                            </w:r>
                          </w:p>
                        </w:txbxContent>
                      </wps:txbx>
                      <wps:bodyPr horzOverflow="overflow" vert="horz" lIns="0" tIns="0" rIns="0" bIns="0" rtlCol="0">
                        <a:noAutofit/>
                      </wps:bodyPr>
                    </wps:wsp>
                  </wpg:wgp>
                </a:graphicData>
              </a:graphic>
            </wp:anchor>
          </w:drawing>
        </mc:Choice>
        <mc:Fallback>
          <w:pict>
            <v:group w14:anchorId="7E12F82D" id="Group 14674" o:spid="_x0000_s1027" style="position:absolute;left:0;text-align:left;margin-left:51.65pt;margin-top:730.65pt;width:507.25pt;height:61.35pt;z-index:251658240;mso-position-horizontal-relative:page;mso-position-vertical-relative:page" coordsize="64420,7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">
              <v:rect id="Rectangle 14679" o:spid="_x0000_s1028" style="position:absolute;left:2450;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vcv8UA&#10;AADeAAAADwAAAGRycy9kb3ducmV2LnhtbERPTWvCQBC9F/wPywje6kYpNomuIlrRY6uCehuyYxLM&#10;zobsamJ/fbdQ6G0e73Nmi85U4kGNKy0rGA0jEMSZ1SXnCo6HzWsMwnlkjZVlUvAkB4t572WGqbYt&#10;f9Fj73MRQtilqKDwvk6ldFlBBt3Q1sSBu9rGoA+wyaVusA3hppLjKJpIgyWHhgJrWhWU3fZ3o2Ab&#10;18vzzn63efVx2Z4+T8n6kHilBv1uOQXhqfP/4j/3Tof5b5P3BH7fCT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O9y/xQAAAN4AAAAPAAAAAAAAAAAAAAAAAJgCAABkcnMv&#10;ZG93bnJldi54bWxQSwUGAAAAAAQABAD1AAAAigMAAAAA&#10;" filled="f" stroked="f">
                <v:textbox inset="0,0,0,0">
                  <w:txbxContent>
                    <w:p w:rsidR="00161139" w:rsidRDefault="00161139">
                      <w:pPr>
                        <w:spacing w:after="160" w:line="259" w:lineRule="auto"/>
                        <w:ind w:left="0" w:right="0" w:firstLine="0"/>
                        <w:jc w:val="left"/>
                      </w:pPr>
                      <w:r>
                        <w:rPr>
                          <w:rFonts w:ascii="Cambria" w:eastAsia="Cambria" w:hAnsi="Cambria" w:cs="Cambria"/>
                        </w:rPr>
                        <w:t xml:space="preserve"> </w:t>
                      </w:r>
                    </w:p>
                  </w:txbxContent>
                </v:textbox>
              </v:rect>
              <v:rect id="Rectangle 14681" o:spid="_x0000_s1029" style="position:absolute;left:36197;top:193;width:410;height:1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ignsQA&#10;AADeAAAADwAAAGRycy9kb3ducmV2LnhtbERPS4vCMBC+C/6HMII3TRWRWo0iPtDjrgrqbWjGtthM&#10;ShNtd3/9ZmFhb/PxPWexak0p3lS7wrKC0TACQZxaXXCm4HLeD2IQziNrLC2Tgi9ysFp2OwtMtG34&#10;k94nn4kQwi5BBbn3VSKlS3My6Ia2Ig7cw9YGfYB1JnWNTQg3pRxH0VQaLDg05FjRJqf0eXoZBYe4&#10;Wt+O9rvJyt39cP24zrbnmVeq32vXcxCeWv8v/nMfdZg/mcYj+H0n3C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YoJ7EAAAA3gAAAA8AAAAAAAAAAAAAAAAAmAIAAGRycy9k&#10;b3ducmV2LnhtbFBLBQYAAAAABAAEAPUAAACJAwAAAAA=&#10;" filled="f" stroked="f">
                <v:textbox inset="0,0,0,0">
                  <w:txbxContent>
                    <w:p w:rsidR="00161139" w:rsidRDefault="00161139">
                      <w:pPr>
                        <w:spacing w:after="160" w:line="259" w:lineRule="auto"/>
                        <w:ind w:left="0" w:right="0" w:firstLine="0"/>
                        <w:jc w:val="left"/>
                      </w:pPr>
                      <w:r>
                        <w:rPr>
                          <w:rFonts w:ascii="Cambria" w:eastAsia="Cambria" w:hAnsi="Cambria" w:cs="Cambria"/>
                        </w:rPr>
                        <w:t xml:space="preserve"> </w:t>
                      </w:r>
                    </w:p>
                  </w:txbxContent>
                </v:textbox>
              </v:rect>
              <v:rect id="Rectangle 14680" o:spid="_x0000_s1030" style="position:absolute;left:2450;top:1863;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FBcgA&#10;AADeAAAADwAAAGRycy9kb3ducmV2LnhtbESPT2vCQBDF7wW/wzKCt7qpiMTUVcQ/6LHVgnobstMk&#10;NDsbsqtJ++k7h0JvM8yb995vsepdrR7UhsqzgZdxAoo497biwsDHef+cggoR2WLtmQx8U4DVcvC0&#10;wMz6jt/pcYqFEhMOGRooY2wyrUNeksMw9g2x3D596zDK2hbattiJuav1JElm2mHFklBiQ5uS8q/T&#10;3Rk4pM36evQ/XVHvbofL22W+Pc+jMaNhv34FFamP/+K/76OV+tNZKgCC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1AUFyAAAAN4AAAAPAAAAAAAAAAAAAAAAAJgCAABk&#10;cnMvZG93bnJldi54bWxQSwUGAAAAAAQABAD1AAAAjQMAAAAA&#10;" filled="f" stroked="f">
                <v:textbox inset="0,0,0,0">
                  <w:txbxContent>
                    <w:p w:rsidR="00161139" w:rsidRDefault="00161139">
                      <w:pPr>
                        <w:spacing w:after="160" w:line="259" w:lineRule="auto"/>
                        <w:ind w:left="0" w:right="0" w:firstLine="0"/>
                        <w:jc w:val="left"/>
                      </w:pPr>
                      <w:r>
                        <w:rPr>
                          <w:rFonts w:ascii="Calibri" w:eastAsia="Calibri" w:hAnsi="Calibri" w:cs="Calibri"/>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675" o:spid="_x0000_s1031" type="#_x0000_t75" style="position:absolute;left:56343;top:641;width:7557;height:70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HztbHAAAA3gAAAA8AAABkcnMvZG93bnJldi54bWxEj9FqwkAQRd8L/sMyQt/qRkmjRFcRsVCl&#10;Co39gCE7JmmzsyG7Nalf7woF32a49565s1j1phYXal1lWcF4FIEgzq2uuFDwdXp7mYFwHlljbZkU&#10;/JGD1XLwtMBU244/6ZL5QgQIuxQVlN43qZQuL8mgG9mGOGhn2xr0YW0LqVvsAtzUchJFiTRYcbhQ&#10;YkObkvKf7NcEyqzbTvexxuSQHXenzcc13nXfSj0P+/UchKfeP8z/6Xcd6sfJ9BXu74QZ5PI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XHztbHAAAA3gAAAA8AAAAAAAAAAAAA&#10;AAAAnwIAAGRycy9kb3ducmV2LnhtbFBLBQYAAAAABAAEAPcAAACTAwAAAAA=&#10;">
                <v:imagedata r:id="rId2" o:title=""/>
              </v:shape>
              <v:shape id="Shape 14676" o:spid="_x0000_s1032" style="position:absolute;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P98QA&#10;AADeAAAADwAAAGRycy9kb3ducmV2LnhtbERPTWsCMRC9C/6HMEJvNVuRbVmNUgpF6UXUtl6HzbhZ&#10;3EyWJLqrv94UCt7m8T5nvuxtIy7kQ+1Ywcs4A0FcOl1zpeB7//n8BiJEZI2NY1JwpQDLxXAwx0K7&#10;jrd02cVKpBAOBSowMbaFlKE0ZDGMXUucuKPzFmOCvpLaY5fCbSMnWZZLizWnBoMtfRgqT7uzVZCb&#10;W7fq3eHXr3/M17Qpj+ftaaPU06h/n4GI1MeH+N+91mn+NH/N4e+ddIN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HD/fEAAAA3gAAAA8AAAAAAAAAAAAAAAAAmAIAAGRycy9k&#10;b3ducmV2LnhtbFBLBQYAAAAABAAEAPUAAACJAwAAAAA=&#10;" path="m,l6432551,e" filled="f" strokecolor="#00b050" strokeweight="3.25pt">
                <v:path arrowok="t" textboxrect="0,0,6432551,0"/>
              </v:shape>
              <v:shape id="Shape 14677" o:spid="_x0000_s1033" style="position:absolute;left:95;top:571;width:64325;height:0;visibility:visible;mso-wrap-style:square;v-text-anchor:top" coordsize="64325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NufsQA&#10;AADeAAAADwAAAGRycy9kb3ducmV2LnhtbERP22rCQBB9L/gPywh9q5uKaEndhBK11Kdi9AOG7ORC&#10;s7Mxu+q2X98VCn2bw7nOOg+mF1caXWdZwfMsAUFcWd1xo+B03D29gHAeWWNvmRR8k4M8mzysMdX2&#10;xge6lr4RMYRdigpa74dUSle1ZNDN7EAcudqOBn2EYyP1iLcYbno5T5KlNNhxbGhxoKKl6qu8GAXv&#10;bD4P5Tw5B7vZbi+L4qcO+41Sj9Pw9grCU/D/4j/3h47zF8vVCu7vxBt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bn7EAAAA3gAAAA8AAAAAAAAAAAAAAAAAmAIAAGRycy9k&#10;b3ducmV2LnhtbFBLBQYAAAAABAAEAPUAAACJAwAAAAA=&#10;" path="m,l6432551,e" filled="f" strokecolor="#00b050">
                <v:stroke endcap="round"/>
                <v:path arrowok="t" textboxrect="0,0,6432551,0"/>
              </v:shape>
              <v:shape id="Shape 14678" o:spid="_x0000_s1034" style="position:absolute;left:14535;top:419;width:34918;height:7372;visibility:visible;mso-wrap-style:square;v-text-anchor:top" coordsize="3491865,737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LOsYA&#10;AADeAAAADwAAAGRycy9kb3ducmV2LnhtbESPQWvCQBCF7wX/wzKCl1I3FYkldRURUnoKaOt9yI5J&#10;anY2ZteY/vvOoeBthvfmvW/W29G1aqA+NJ4NvM4TUMSltw1XBr6/8pc3UCEiW2w9k4FfCrDdTJ7W&#10;mFl/5wMNx1gpCeGQoYE6xi7TOpQ1OQxz3xGLdva9wyhrX2nb413CXasXSZJqhw1LQ40d7WsqL8eb&#10;M+BwyJ/TayxuHz/npTtVRVLkhTGz6bh7BxVpjA/z//WnFfxluhJeeUdm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vLOsYAAADeAAAADwAAAAAAAAAAAAAAAACYAgAAZHJz&#10;L2Rvd25yZXYueG1sUEsFBgAAAAAEAAQA9QAAAIsDAAAAAA==&#10;" path="m,737235l,,3491865,r,737235e" filled="f" strokecolor="white">
                <v:stroke miterlimit="66585f" joinstyle="miter" endcap="round"/>
                <v:path arrowok="t" textboxrect="0,0,3491865,737235"/>
              </v:shape>
              <v:rect id="Rectangle 14682" o:spid="_x0000_s1035" style="position:absolute;left:18486;top:1413;width:3590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o+6cUA&#10;AADeAAAADwAAAGRycy9kb3ducmV2LnhtbERPTWvCQBC9C/6HZYTedKOUEKNrCLZijq0WrLchO01C&#10;s7Mhu5q0v75bKPQ2j/c522w0rbhT7xrLCpaLCARxaXXDlYK382GegHAeWWNrmRR8kYNsN51sMdV2&#10;4Fe6n3wlQgi7FBXU3neplK6syaBb2I44cB+2N+gD7CupexxCuGnlKopiabDh0FBjR/uays/TzSg4&#10;Jl3+XtjvoWqfr8fLy2X9dF57pR5mY74B4Wn0/+I/d6HD/Mc4WcHvO+EG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j7pxQAAAN4AAAAPAAAAAAAAAAAAAAAAAJgCAABkcnMv&#10;ZG93bnJldi54bWxQSwUGAAAAAAQABAD1AAAAigMAAAAA&#10;" filled="f" stroked="f">
                <v:textbox inset="0,0,0,0">
                  <w:txbxContent>
                    <w:p w:rsidR="00161139" w:rsidRDefault="00161139">
                      <w:pPr>
                        <w:spacing w:after="160" w:line="259" w:lineRule="auto"/>
                        <w:ind w:left="0" w:right="0" w:firstLine="0"/>
                        <w:jc w:val="left"/>
                      </w:pPr>
                      <w:r>
                        <w:rPr>
                          <w:rFonts w:ascii="Calibri" w:eastAsia="Calibri" w:hAnsi="Calibri" w:cs="Calibri"/>
                          <w:b/>
                          <w:sz w:val="36"/>
                        </w:rPr>
                        <w:t>HOSPITAL MILITAR CENTRAL</w:t>
                      </w:r>
                    </w:p>
                  </w:txbxContent>
                </v:textbox>
              </v:rect>
              <v:rect id="Rectangle 14683" o:spid="_x0000_s1036" style="position:absolute;left:45493;top:1413;width:68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bcsUA&#10;AADeAAAADwAAAGRycy9kb3ducmV2LnhtbERPS4vCMBC+C/sfwizszab7QGo1iuwDPfpY6HobmrEt&#10;NpPSZG311xtB8DYf33Om897U4kStqywreI1iEMS51RUXCn53P8MEhPPIGmvLpOBMDuazp8EUU207&#10;3tBp6wsRQtilqKD0vkmldHlJBl1kG+LAHWxr0AfYFlK32IVwU8u3OB5JgxWHhhIb+iwpP27/jYJl&#10;0iz+VvbSFfX3fpmts/HXbuyVennuFxMQnnr/EN/dKx3mf4ySd7i9E26Q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ptyxQAAAN4AAAAPAAAAAAAAAAAAAAAAAJgCAABkcnMv&#10;ZG93bnJldi54bWxQSwUGAAAAAAQABAD1AAAAigMAAAAA&#10;" filled="f" stroked="f">
                <v:textbox inset="0,0,0,0">
                  <w:txbxContent>
                    <w:p w:rsidR="00161139" w:rsidRDefault="00161139">
                      <w:pPr>
                        <w:spacing w:after="160" w:line="259" w:lineRule="auto"/>
                        <w:ind w:left="0" w:right="0" w:firstLine="0"/>
                        <w:jc w:val="left"/>
                      </w:pPr>
                      <w:r>
                        <w:rPr>
                          <w:rFonts w:ascii="Calibri" w:eastAsia="Calibri" w:hAnsi="Calibri" w:cs="Calibri"/>
                          <w:b/>
                          <w:sz w:val="36"/>
                        </w:rPr>
                        <w:t xml:space="preserve"> </w:t>
                      </w:r>
                    </w:p>
                  </w:txbxContent>
                </v:textbox>
              </v:rect>
              <v:rect id="Rectangle 14684" o:spid="_x0000_s1037" style="position:absolute;left:31991;top:4122;width:572;height:2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DBsUA&#10;AADeAAAADwAAAGRycy9kb3ducmV2LnhtbERPTWvCQBC9C/6HZQRvurFIiNE1BFsxx1YL1tuQnSah&#10;2dmQ3Zq0v75bKPQ2j/c5u2w0rbhT7xrLClbLCARxaXXDlYLXy3GRgHAeWWNrmRR8kYNsP53sMNV2&#10;4Be6n30lQgi7FBXU3neplK6syaBb2o44cO+2N+gD7CupexxCuGnlQxTF0mDDoaHGjg41lR/nT6Pg&#10;lHT5W2G/h6p9up2uz9fN42XjlZrPxnwLwtPo/8V/7kKH+es4WcPvO+EG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7wMGxQAAAN4AAAAPAAAAAAAAAAAAAAAAAJgCAABkcnMv&#10;ZG93bnJldi54bWxQSwUGAAAAAAQABAD1AAAAigMAAAAA&#10;" filled="f" stroked="f">
                <v:textbox inset="0,0,0,0">
                  <w:txbxContent>
                    <w:p w:rsidR="00161139" w:rsidRDefault="00161139">
                      <w:pPr>
                        <w:spacing w:after="160" w:line="259" w:lineRule="auto"/>
                        <w:ind w:left="0" w:right="0" w:firstLine="0"/>
                        <w:jc w:val="left"/>
                      </w:pPr>
                      <w:r>
                        <w:rPr>
                          <w:rFonts w:ascii="Calibri" w:eastAsia="Calibri" w:hAnsi="Calibri" w:cs="Calibri"/>
                          <w:sz w:val="30"/>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139" w:rsidRDefault="00161139">
    <w:pPr>
      <w:spacing w:after="0" w:line="259" w:lineRule="auto"/>
      <w:ind w:left="-1419" w:right="10901" w:firstLine="0"/>
      <w:jc w:val="left"/>
      <w:rPr>
        <w:rFonts w:ascii="Cambria" w:eastAsia="Cambria" w:hAnsi="Cambria" w:cs="Cambria"/>
        <w:sz w:val="32"/>
        <w:szCs w:val="32"/>
      </w:rPr>
    </w:pPr>
    <w:r w:rsidRPr="00742B59">
      <w:rPr>
        <w:noProof/>
      </w:rPr>
      <w:drawing>
        <wp:anchor distT="0" distB="0" distL="114300" distR="114300" simplePos="0" relativeHeight="251662336" behindDoc="0" locked="0" layoutInCell="1" allowOverlap="1" wp14:anchorId="1CC0541B" wp14:editId="196751E6">
          <wp:simplePos x="0" y="0"/>
          <wp:positionH relativeFrom="column">
            <wp:posOffset>-292100</wp:posOffset>
          </wp:positionH>
          <wp:positionV relativeFrom="paragraph">
            <wp:posOffset>-7620</wp:posOffset>
          </wp:positionV>
          <wp:extent cx="6859270" cy="685800"/>
          <wp:effectExtent l="0" t="0" r="0" b="0"/>
          <wp:wrapSquare wrapText="bothSides"/>
          <wp:docPr id="12" name="Imagen 12" descr="F:\DIRECTIVAS\IMAGEN CORPORATIVA\Fooder Membrete wor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IRECTIVAS\IMAGEN CORPORATIVA\Fooder Membrete word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9270"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61139" w:rsidRDefault="00161139">
    <w:pPr>
      <w:spacing w:after="0" w:line="259" w:lineRule="auto"/>
      <w:ind w:left="-1419" w:right="10901"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139" w:rsidRDefault="00161139">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A67" w:rsidRDefault="00843A67">
      <w:pPr>
        <w:spacing w:after="0" w:line="240" w:lineRule="auto"/>
      </w:pPr>
      <w:r>
        <w:separator/>
      </w:r>
    </w:p>
  </w:footnote>
  <w:footnote w:type="continuationSeparator" w:id="0">
    <w:p w:rsidR="00843A67" w:rsidRDefault="00843A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139" w:rsidRPr="001C5613" w:rsidRDefault="00161139" w:rsidP="001C5613">
    <w:pPr>
      <w:pStyle w:val="Encabezado"/>
    </w:pPr>
    <w:r w:rsidRPr="00D66E27">
      <w:rPr>
        <w:noProof/>
      </w:rPr>
      <w:drawing>
        <wp:anchor distT="0" distB="0" distL="114300" distR="114300" simplePos="0" relativeHeight="251660288" behindDoc="0" locked="0" layoutInCell="1" allowOverlap="1" wp14:anchorId="0F80A8D1" wp14:editId="55D90ED3">
          <wp:simplePos x="0" y="0"/>
          <wp:positionH relativeFrom="column">
            <wp:posOffset>-463550</wp:posOffset>
          </wp:positionH>
          <wp:positionV relativeFrom="paragraph">
            <wp:posOffset>-46355</wp:posOffset>
          </wp:positionV>
          <wp:extent cx="7200900" cy="681355"/>
          <wp:effectExtent l="0" t="0" r="0" b="4445"/>
          <wp:wrapSquare wrapText="bothSides"/>
          <wp:docPr id="7" name="Imagen 7" descr="E:\DIRECTIVAS\IMAGEN CORPORATIVA\Membrete versión 2 HM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IRECTIVAS\IMAGEN CORPORATIVA\Membrete versión 2 HMC.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200900" cy="6813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E7C58"/>
    <w:multiLevelType w:val="hybridMultilevel"/>
    <w:tmpl w:val="059ED148"/>
    <w:lvl w:ilvl="0" w:tplc="2FA2D722">
      <w:start w:val="1"/>
      <w:numFmt w:val="bullet"/>
      <w:lvlText w:val=""/>
      <w:lvlJc w:val="left"/>
      <w:pPr>
        <w:ind w:left="780" w:hanging="360"/>
      </w:pPr>
      <w:rPr>
        <w:rFonts w:ascii="Symbol" w:hAnsi="Symbol" w:hint="default"/>
        <w:color w:val="auto"/>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 w15:restartNumberingAfterBreak="0">
    <w:nsid w:val="049C163E"/>
    <w:multiLevelType w:val="hybridMultilevel"/>
    <w:tmpl w:val="F07C5A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E71EBF"/>
    <w:multiLevelType w:val="hybridMultilevel"/>
    <w:tmpl w:val="074A17E8"/>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abstractNum w:abstractNumId="3" w15:restartNumberingAfterBreak="0">
    <w:nsid w:val="33D23839"/>
    <w:multiLevelType w:val="hybridMultilevel"/>
    <w:tmpl w:val="4120E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56C872E7"/>
    <w:multiLevelType w:val="hybridMultilevel"/>
    <w:tmpl w:val="7F8EEF6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6E0B7509"/>
    <w:multiLevelType w:val="hybridMultilevel"/>
    <w:tmpl w:val="7C30A812"/>
    <w:lvl w:ilvl="0" w:tplc="240A0001">
      <w:start w:val="1"/>
      <w:numFmt w:val="bullet"/>
      <w:lvlText w:val=""/>
      <w:lvlJc w:val="left"/>
      <w:pPr>
        <w:ind w:left="370" w:hanging="360"/>
      </w:pPr>
      <w:rPr>
        <w:rFonts w:ascii="Symbol" w:hAnsi="Symbol" w:hint="default"/>
      </w:rPr>
    </w:lvl>
    <w:lvl w:ilvl="1" w:tplc="240A0003" w:tentative="1">
      <w:start w:val="1"/>
      <w:numFmt w:val="bullet"/>
      <w:lvlText w:val="o"/>
      <w:lvlJc w:val="left"/>
      <w:pPr>
        <w:ind w:left="1090" w:hanging="360"/>
      </w:pPr>
      <w:rPr>
        <w:rFonts w:ascii="Courier New" w:hAnsi="Courier New" w:cs="Courier New" w:hint="default"/>
      </w:rPr>
    </w:lvl>
    <w:lvl w:ilvl="2" w:tplc="240A0005" w:tentative="1">
      <w:start w:val="1"/>
      <w:numFmt w:val="bullet"/>
      <w:lvlText w:val=""/>
      <w:lvlJc w:val="left"/>
      <w:pPr>
        <w:ind w:left="1810" w:hanging="360"/>
      </w:pPr>
      <w:rPr>
        <w:rFonts w:ascii="Wingdings" w:hAnsi="Wingdings" w:hint="default"/>
      </w:rPr>
    </w:lvl>
    <w:lvl w:ilvl="3" w:tplc="240A0001" w:tentative="1">
      <w:start w:val="1"/>
      <w:numFmt w:val="bullet"/>
      <w:lvlText w:val=""/>
      <w:lvlJc w:val="left"/>
      <w:pPr>
        <w:ind w:left="2530" w:hanging="360"/>
      </w:pPr>
      <w:rPr>
        <w:rFonts w:ascii="Symbol" w:hAnsi="Symbol" w:hint="default"/>
      </w:rPr>
    </w:lvl>
    <w:lvl w:ilvl="4" w:tplc="240A0003" w:tentative="1">
      <w:start w:val="1"/>
      <w:numFmt w:val="bullet"/>
      <w:lvlText w:val="o"/>
      <w:lvlJc w:val="left"/>
      <w:pPr>
        <w:ind w:left="3250" w:hanging="360"/>
      </w:pPr>
      <w:rPr>
        <w:rFonts w:ascii="Courier New" w:hAnsi="Courier New" w:cs="Courier New" w:hint="default"/>
      </w:rPr>
    </w:lvl>
    <w:lvl w:ilvl="5" w:tplc="240A0005" w:tentative="1">
      <w:start w:val="1"/>
      <w:numFmt w:val="bullet"/>
      <w:lvlText w:val=""/>
      <w:lvlJc w:val="left"/>
      <w:pPr>
        <w:ind w:left="3970" w:hanging="360"/>
      </w:pPr>
      <w:rPr>
        <w:rFonts w:ascii="Wingdings" w:hAnsi="Wingdings" w:hint="default"/>
      </w:rPr>
    </w:lvl>
    <w:lvl w:ilvl="6" w:tplc="240A0001" w:tentative="1">
      <w:start w:val="1"/>
      <w:numFmt w:val="bullet"/>
      <w:lvlText w:val=""/>
      <w:lvlJc w:val="left"/>
      <w:pPr>
        <w:ind w:left="4690" w:hanging="360"/>
      </w:pPr>
      <w:rPr>
        <w:rFonts w:ascii="Symbol" w:hAnsi="Symbol" w:hint="default"/>
      </w:rPr>
    </w:lvl>
    <w:lvl w:ilvl="7" w:tplc="240A0003" w:tentative="1">
      <w:start w:val="1"/>
      <w:numFmt w:val="bullet"/>
      <w:lvlText w:val="o"/>
      <w:lvlJc w:val="left"/>
      <w:pPr>
        <w:ind w:left="5410" w:hanging="360"/>
      </w:pPr>
      <w:rPr>
        <w:rFonts w:ascii="Courier New" w:hAnsi="Courier New" w:cs="Courier New" w:hint="default"/>
      </w:rPr>
    </w:lvl>
    <w:lvl w:ilvl="8" w:tplc="240A0005" w:tentative="1">
      <w:start w:val="1"/>
      <w:numFmt w:val="bullet"/>
      <w:lvlText w:val=""/>
      <w:lvlJc w:val="left"/>
      <w:pPr>
        <w:ind w:left="613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A17"/>
    <w:rsid w:val="00000216"/>
    <w:rsid w:val="000051CC"/>
    <w:rsid w:val="000059DA"/>
    <w:rsid w:val="00005D5A"/>
    <w:rsid w:val="00007125"/>
    <w:rsid w:val="0000725D"/>
    <w:rsid w:val="00011107"/>
    <w:rsid w:val="00013CA5"/>
    <w:rsid w:val="00014BF3"/>
    <w:rsid w:val="000163D4"/>
    <w:rsid w:val="00016BF7"/>
    <w:rsid w:val="00027AD3"/>
    <w:rsid w:val="0003039A"/>
    <w:rsid w:val="00042CE2"/>
    <w:rsid w:val="0004442B"/>
    <w:rsid w:val="00053DBD"/>
    <w:rsid w:val="0005683E"/>
    <w:rsid w:val="000632CD"/>
    <w:rsid w:val="00064049"/>
    <w:rsid w:val="00066AF2"/>
    <w:rsid w:val="000723AC"/>
    <w:rsid w:val="000741D5"/>
    <w:rsid w:val="0007669C"/>
    <w:rsid w:val="000777D7"/>
    <w:rsid w:val="000827A5"/>
    <w:rsid w:val="00084097"/>
    <w:rsid w:val="00085E5D"/>
    <w:rsid w:val="0009088B"/>
    <w:rsid w:val="00094E23"/>
    <w:rsid w:val="000979C1"/>
    <w:rsid w:val="000B5D7D"/>
    <w:rsid w:val="000C1F7A"/>
    <w:rsid w:val="000C6CF7"/>
    <w:rsid w:val="000C7AC6"/>
    <w:rsid w:val="000D4D7C"/>
    <w:rsid w:val="000D5C8E"/>
    <w:rsid w:val="000F3F7B"/>
    <w:rsid w:val="001004FD"/>
    <w:rsid w:val="001239F7"/>
    <w:rsid w:val="0013417C"/>
    <w:rsid w:val="00135D52"/>
    <w:rsid w:val="00141E1A"/>
    <w:rsid w:val="0015405F"/>
    <w:rsid w:val="00156760"/>
    <w:rsid w:val="00160320"/>
    <w:rsid w:val="00161139"/>
    <w:rsid w:val="00170E56"/>
    <w:rsid w:val="00171355"/>
    <w:rsid w:val="001765AB"/>
    <w:rsid w:val="00176A98"/>
    <w:rsid w:val="001846E4"/>
    <w:rsid w:val="00184DDE"/>
    <w:rsid w:val="001862EB"/>
    <w:rsid w:val="001947F1"/>
    <w:rsid w:val="001964CF"/>
    <w:rsid w:val="00196734"/>
    <w:rsid w:val="00197ADB"/>
    <w:rsid w:val="001A3E02"/>
    <w:rsid w:val="001A3FC9"/>
    <w:rsid w:val="001A7FA4"/>
    <w:rsid w:val="001B0A28"/>
    <w:rsid w:val="001B4599"/>
    <w:rsid w:val="001B49F9"/>
    <w:rsid w:val="001C3BB0"/>
    <w:rsid w:val="001C5613"/>
    <w:rsid w:val="001D5A86"/>
    <w:rsid w:val="001E6E78"/>
    <w:rsid w:val="001F782E"/>
    <w:rsid w:val="002014F3"/>
    <w:rsid w:val="00202D0C"/>
    <w:rsid w:val="00203C43"/>
    <w:rsid w:val="002050EA"/>
    <w:rsid w:val="00214D58"/>
    <w:rsid w:val="00223344"/>
    <w:rsid w:val="00232132"/>
    <w:rsid w:val="00234513"/>
    <w:rsid w:val="002378AB"/>
    <w:rsid w:val="0024113A"/>
    <w:rsid w:val="00251F23"/>
    <w:rsid w:val="00256AB1"/>
    <w:rsid w:val="0026565C"/>
    <w:rsid w:val="002720BA"/>
    <w:rsid w:val="002722A9"/>
    <w:rsid w:val="002812D1"/>
    <w:rsid w:val="00282890"/>
    <w:rsid w:val="00284EB5"/>
    <w:rsid w:val="002857F2"/>
    <w:rsid w:val="00291A82"/>
    <w:rsid w:val="002A05E2"/>
    <w:rsid w:val="002A0AC1"/>
    <w:rsid w:val="002A0B5F"/>
    <w:rsid w:val="002A4CBB"/>
    <w:rsid w:val="002A697E"/>
    <w:rsid w:val="002B0956"/>
    <w:rsid w:val="002B0CAB"/>
    <w:rsid w:val="002B28A8"/>
    <w:rsid w:val="002B4C3C"/>
    <w:rsid w:val="002B5560"/>
    <w:rsid w:val="002B798F"/>
    <w:rsid w:val="002C0FA5"/>
    <w:rsid w:val="002D28D6"/>
    <w:rsid w:val="002D2977"/>
    <w:rsid w:val="002E608E"/>
    <w:rsid w:val="002F1749"/>
    <w:rsid w:val="003073FE"/>
    <w:rsid w:val="003229BE"/>
    <w:rsid w:val="00333541"/>
    <w:rsid w:val="00335CC7"/>
    <w:rsid w:val="00337847"/>
    <w:rsid w:val="0034385D"/>
    <w:rsid w:val="00343C16"/>
    <w:rsid w:val="003453A9"/>
    <w:rsid w:val="0035178C"/>
    <w:rsid w:val="00354000"/>
    <w:rsid w:val="003541D7"/>
    <w:rsid w:val="0035569D"/>
    <w:rsid w:val="003665EC"/>
    <w:rsid w:val="003708C0"/>
    <w:rsid w:val="00374F69"/>
    <w:rsid w:val="00380F62"/>
    <w:rsid w:val="003823BA"/>
    <w:rsid w:val="00382568"/>
    <w:rsid w:val="003868F8"/>
    <w:rsid w:val="0039451D"/>
    <w:rsid w:val="00397920"/>
    <w:rsid w:val="003A763B"/>
    <w:rsid w:val="003B12B2"/>
    <w:rsid w:val="003C27A8"/>
    <w:rsid w:val="003E2A0E"/>
    <w:rsid w:val="003F5596"/>
    <w:rsid w:val="00421067"/>
    <w:rsid w:val="00423053"/>
    <w:rsid w:val="00423B0C"/>
    <w:rsid w:val="00424D57"/>
    <w:rsid w:val="00431F25"/>
    <w:rsid w:val="00435BF4"/>
    <w:rsid w:val="00435BF6"/>
    <w:rsid w:val="00440CEF"/>
    <w:rsid w:val="00441B74"/>
    <w:rsid w:val="00441D92"/>
    <w:rsid w:val="00444669"/>
    <w:rsid w:val="004470B2"/>
    <w:rsid w:val="00451C68"/>
    <w:rsid w:val="004616D9"/>
    <w:rsid w:val="00463994"/>
    <w:rsid w:val="00467724"/>
    <w:rsid w:val="00473008"/>
    <w:rsid w:val="004736A5"/>
    <w:rsid w:val="00477A95"/>
    <w:rsid w:val="0048130A"/>
    <w:rsid w:val="004915A0"/>
    <w:rsid w:val="004924ED"/>
    <w:rsid w:val="004930A4"/>
    <w:rsid w:val="004A6C4F"/>
    <w:rsid w:val="004A7AC6"/>
    <w:rsid w:val="004B0FF8"/>
    <w:rsid w:val="004B18C4"/>
    <w:rsid w:val="004B23E4"/>
    <w:rsid w:val="004B2CA7"/>
    <w:rsid w:val="004B6522"/>
    <w:rsid w:val="004C5377"/>
    <w:rsid w:val="004C7D05"/>
    <w:rsid w:val="004E04F4"/>
    <w:rsid w:val="004E20CB"/>
    <w:rsid w:val="004F4EF0"/>
    <w:rsid w:val="004F6DFA"/>
    <w:rsid w:val="00501ADE"/>
    <w:rsid w:val="005029DC"/>
    <w:rsid w:val="00505EDC"/>
    <w:rsid w:val="00506DEB"/>
    <w:rsid w:val="00512C40"/>
    <w:rsid w:val="0051332F"/>
    <w:rsid w:val="00515249"/>
    <w:rsid w:val="00523C68"/>
    <w:rsid w:val="00524882"/>
    <w:rsid w:val="00524CFA"/>
    <w:rsid w:val="0053139A"/>
    <w:rsid w:val="00531BCA"/>
    <w:rsid w:val="00532292"/>
    <w:rsid w:val="00532F45"/>
    <w:rsid w:val="00540E94"/>
    <w:rsid w:val="005445D0"/>
    <w:rsid w:val="00544A76"/>
    <w:rsid w:val="005450C8"/>
    <w:rsid w:val="00545227"/>
    <w:rsid w:val="005478A8"/>
    <w:rsid w:val="00553E64"/>
    <w:rsid w:val="005541B0"/>
    <w:rsid w:val="005605B1"/>
    <w:rsid w:val="00567496"/>
    <w:rsid w:val="00572F82"/>
    <w:rsid w:val="00582513"/>
    <w:rsid w:val="00583C37"/>
    <w:rsid w:val="00592921"/>
    <w:rsid w:val="005952A3"/>
    <w:rsid w:val="00596DC3"/>
    <w:rsid w:val="005B3E43"/>
    <w:rsid w:val="005B4CB1"/>
    <w:rsid w:val="005B6ABA"/>
    <w:rsid w:val="005B7CF1"/>
    <w:rsid w:val="005C1E6F"/>
    <w:rsid w:val="005C5A41"/>
    <w:rsid w:val="005D413F"/>
    <w:rsid w:val="00601825"/>
    <w:rsid w:val="006158B0"/>
    <w:rsid w:val="00622142"/>
    <w:rsid w:val="00625EEE"/>
    <w:rsid w:val="00627BED"/>
    <w:rsid w:val="0063238D"/>
    <w:rsid w:val="00633C5D"/>
    <w:rsid w:val="00640D56"/>
    <w:rsid w:val="00642FD9"/>
    <w:rsid w:val="00643C78"/>
    <w:rsid w:val="00644A6D"/>
    <w:rsid w:val="006458E8"/>
    <w:rsid w:val="00652D57"/>
    <w:rsid w:val="00660B36"/>
    <w:rsid w:val="00662B10"/>
    <w:rsid w:val="006656F4"/>
    <w:rsid w:val="0066792E"/>
    <w:rsid w:val="00670DD0"/>
    <w:rsid w:val="00680571"/>
    <w:rsid w:val="00683C4F"/>
    <w:rsid w:val="00686049"/>
    <w:rsid w:val="0068685B"/>
    <w:rsid w:val="00687187"/>
    <w:rsid w:val="006936F4"/>
    <w:rsid w:val="006967E0"/>
    <w:rsid w:val="006A4D13"/>
    <w:rsid w:val="006A5F8A"/>
    <w:rsid w:val="006A6338"/>
    <w:rsid w:val="006A689A"/>
    <w:rsid w:val="006B0129"/>
    <w:rsid w:val="006B5EDC"/>
    <w:rsid w:val="006C5A89"/>
    <w:rsid w:val="006D0E68"/>
    <w:rsid w:val="006D5F7B"/>
    <w:rsid w:val="006D7ED0"/>
    <w:rsid w:val="006E66FC"/>
    <w:rsid w:val="006F0895"/>
    <w:rsid w:val="006F3C56"/>
    <w:rsid w:val="006F42B3"/>
    <w:rsid w:val="006F4C3D"/>
    <w:rsid w:val="006F5C4C"/>
    <w:rsid w:val="00702D73"/>
    <w:rsid w:val="00706468"/>
    <w:rsid w:val="007158BB"/>
    <w:rsid w:val="00716EAA"/>
    <w:rsid w:val="00723159"/>
    <w:rsid w:val="00730AD0"/>
    <w:rsid w:val="00751832"/>
    <w:rsid w:val="007546E6"/>
    <w:rsid w:val="00754CB9"/>
    <w:rsid w:val="007601C9"/>
    <w:rsid w:val="0076210B"/>
    <w:rsid w:val="007646F3"/>
    <w:rsid w:val="00766B0F"/>
    <w:rsid w:val="0077032C"/>
    <w:rsid w:val="00772B40"/>
    <w:rsid w:val="00775CD4"/>
    <w:rsid w:val="00776870"/>
    <w:rsid w:val="00784D18"/>
    <w:rsid w:val="007873AF"/>
    <w:rsid w:val="007A6D00"/>
    <w:rsid w:val="007B1F18"/>
    <w:rsid w:val="007C55ED"/>
    <w:rsid w:val="007C691C"/>
    <w:rsid w:val="007C7C3C"/>
    <w:rsid w:val="007D692B"/>
    <w:rsid w:val="007E0151"/>
    <w:rsid w:val="007F1F08"/>
    <w:rsid w:val="00800DAE"/>
    <w:rsid w:val="008057DE"/>
    <w:rsid w:val="00806E52"/>
    <w:rsid w:val="00816472"/>
    <w:rsid w:val="00821592"/>
    <w:rsid w:val="008238F7"/>
    <w:rsid w:val="00824561"/>
    <w:rsid w:val="00826462"/>
    <w:rsid w:val="0082679C"/>
    <w:rsid w:val="0082750E"/>
    <w:rsid w:val="00827829"/>
    <w:rsid w:val="008326D1"/>
    <w:rsid w:val="0084054F"/>
    <w:rsid w:val="00843A67"/>
    <w:rsid w:val="0085076F"/>
    <w:rsid w:val="00861DCC"/>
    <w:rsid w:val="00876C05"/>
    <w:rsid w:val="0087792F"/>
    <w:rsid w:val="0088608F"/>
    <w:rsid w:val="00887BFD"/>
    <w:rsid w:val="00890ABC"/>
    <w:rsid w:val="008A19CF"/>
    <w:rsid w:val="008A55FE"/>
    <w:rsid w:val="008A7AE2"/>
    <w:rsid w:val="008B0AEE"/>
    <w:rsid w:val="008C272E"/>
    <w:rsid w:val="008C6A91"/>
    <w:rsid w:val="008D4DD5"/>
    <w:rsid w:val="008E1B6C"/>
    <w:rsid w:val="008E2F74"/>
    <w:rsid w:val="008E7C66"/>
    <w:rsid w:val="008F137A"/>
    <w:rsid w:val="00900E69"/>
    <w:rsid w:val="00903DB3"/>
    <w:rsid w:val="00924C24"/>
    <w:rsid w:val="009256B8"/>
    <w:rsid w:val="00926177"/>
    <w:rsid w:val="009436AB"/>
    <w:rsid w:val="00945503"/>
    <w:rsid w:val="00951300"/>
    <w:rsid w:val="00953791"/>
    <w:rsid w:val="00954B33"/>
    <w:rsid w:val="00957F87"/>
    <w:rsid w:val="00960838"/>
    <w:rsid w:val="00966FDC"/>
    <w:rsid w:val="009678FF"/>
    <w:rsid w:val="00972DD5"/>
    <w:rsid w:val="009779FB"/>
    <w:rsid w:val="00982316"/>
    <w:rsid w:val="0099356E"/>
    <w:rsid w:val="009A39CD"/>
    <w:rsid w:val="009B0C51"/>
    <w:rsid w:val="009B2828"/>
    <w:rsid w:val="009B2F89"/>
    <w:rsid w:val="009C039B"/>
    <w:rsid w:val="009C40A4"/>
    <w:rsid w:val="009C614E"/>
    <w:rsid w:val="009C7FDA"/>
    <w:rsid w:val="009D219F"/>
    <w:rsid w:val="009D2BDB"/>
    <w:rsid w:val="009D31FB"/>
    <w:rsid w:val="009D3B86"/>
    <w:rsid w:val="009D632F"/>
    <w:rsid w:val="009E2B99"/>
    <w:rsid w:val="009E2F7C"/>
    <w:rsid w:val="009E4C3C"/>
    <w:rsid w:val="009F11A6"/>
    <w:rsid w:val="009F2622"/>
    <w:rsid w:val="009F5912"/>
    <w:rsid w:val="00A00333"/>
    <w:rsid w:val="00A01E98"/>
    <w:rsid w:val="00A02EEF"/>
    <w:rsid w:val="00A06D8A"/>
    <w:rsid w:val="00A10132"/>
    <w:rsid w:val="00A11BEC"/>
    <w:rsid w:val="00A11C8E"/>
    <w:rsid w:val="00A12459"/>
    <w:rsid w:val="00A14A31"/>
    <w:rsid w:val="00A1525B"/>
    <w:rsid w:val="00A16ADB"/>
    <w:rsid w:val="00A232EF"/>
    <w:rsid w:val="00A3430D"/>
    <w:rsid w:val="00A41219"/>
    <w:rsid w:val="00A52292"/>
    <w:rsid w:val="00A53B26"/>
    <w:rsid w:val="00A53E11"/>
    <w:rsid w:val="00A63C80"/>
    <w:rsid w:val="00A72451"/>
    <w:rsid w:val="00A731CC"/>
    <w:rsid w:val="00A74AC1"/>
    <w:rsid w:val="00A879FB"/>
    <w:rsid w:val="00A90F15"/>
    <w:rsid w:val="00AA1669"/>
    <w:rsid w:val="00AA22E5"/>
    <w:rsid w:val="00AB34A2"/>
    <w:rsid w:val="00AC6282"/>
    <w:rsid w:val="00AC7E96"/>
    <w:rsid w:val="00AE48F7"/>
    <w:rsid w:val="00AF153E"/>
    <w:rsid w:val="00AF3C7D"/>
    <w:rsid w:val="00AF421C"/>
    <w:rsid w:val="00B0122F"/>
    <w:rsid w:val="00B02188"/>
    <w:rsid w:val="00B0734D"/>
    <w:rsid w:val="00B07C5B"/>
    <w:rsid w:val="00B12011"/>
    <w:rsid w:val="00B23869"/>
    <w:rsid w:val="00B325FB"/>
    <w:rsid w:val="00B33047"/>
    <w:rsid w:val="00B35E84"/>
    <w:rsid w:val="00B36A18"/>
    <w:rsid w:val="00B409A5"/>
    <w:rsid w:val="00B421EC"/>
    <w:rsid w:val="00B4374D"/>
    <w:rsid w:val="00B43772"/>
    <w:rsid w:val="00B56743"/>
    <w:rsid w:val="00B60ECF"/>
    <w:rsid w:val="00B61C1F"/>
    <w:rsid w:val="00B63229"/>
    <w:rsid w:val="00B7194C"/>
    <w:rsid w:val="00B77EC8"/>
    <w:rsid w:val="00B82BC2"/>
    <w:rsid w:val="00B83C92"/>
    <w:rsid w:val="00B841F0"/>
    <w:rsid w:val="00B93CC9"/>
    <w:rsid w:val="00B968BF"/>
    <w:rsid w:val="00BB2FB7"/>
    <w:rsid w:val="00BB59DB"/>
    <w:rsid w:val="00BC1D88"/>
    <w:rsid w:val="00BC2EDA"/>
    <w:rsid w:val="00BC3D09"/>
    <w:rsid w:val="00BC56C5"/>
    <w:rsid w:val="00BD0F22"/>
    <w:rsid w:val="00BD3328"/>
    <w:rsid w:val="00BE7834"/>
    <w:rsid w:val="00C001BC"/>
    <w:rsid w:val="00C01540"/>
    <w:rsid w:val="00C03947"/>
    <w:rsid w:val="00C06328"/>
    <w:rsid w:val="00C10185"/>
    <w:rsid w:val="00C10305"/>
    <w:rsid w:val="00C145DB"/>
    <w:rsid w:val="00C2060C"/>
    <w:rsid w:val="00C247AE"/>
    <w:rsid w:val="00C33BA8"/>
    <w:rsid w:val="00C46A9E"/>
    <w:rsid w:val="00C5100B"/>
    <w:rsid w:val="00C61555"/>
    <w:rsid w:val="00C707F1"/>
    <w:rsid w:val="00C74373"/>
    <w:rsid w:val="00C77A17"/>
    <w:rsid w:val="00C80042"/>
    <w:rsid w:val="00C8741C"/>
    <w:rsid w:val="00C874EB"/>
    <w:rsid w:val="00C9243E"/>
    <w:rsid w:val="00C96074"/>
    <w:rsid w:val="00CA2A63"/>
    <w:rsid w:val="00CB4367"/>
    <w:rsid w:val="00CB56FE"/>
    <w:rsid w:val="00CD0F30"/>
    <w:rsid w:val="00CD2248"/>
    <w:rsid w:val="00CD6708"/>
    <w:rsid w:val="00CE0170"/>
    <w:rsid w:val="00CE1F12"/>
    <w:rsid w:val="00CE2CB2"/>
    <w:rsid w:val="00CF6474"/>
    <w:rsid w:val="00D00DFD"/>
    <w:rsid w:val="00D14F8F"/>
    <w:rsid w:val="00D23D1A"/>
    <w:rsid w:val="00D240C6"/>
    <w:rsid w:val="00D41AAD"/>
    <w:rsid w:val="00D420A6"/>
    <w:rsid w:val="00D550A2"/>
    <w:rsid w:val="00D55604"/>
    <w:rsid w:val="00D577CF"/>
    <w:rsid w:val="00D818C7"/>
    <w:rsid w:val="00D8206E"/>
    <w:rsid w:val="00D84EC0"/>
    <w:rsid w:val="00DA234C"/>
    <w:rsid w:val="00DA311F"/>
    <w:rsid w:val="00DB52B5"/>
    <w:rsid w:val="00DC2038"/>
    <w:rsid w:val="00DC2B17"/>
    <w:rsid w:val="00DC449F"/>
    <w:rsid w:val="00DC5387"/>
    <w:rsid w:val="00DC5A6E"/>
    <w:rsid w:val="00DD205E"/>
    <w:rsid w:val="00DD358D"/>
    <w:rsid w:val="00DE20BC"/>
    <w:rsid w:val="00DE23F9"/>
    <w:rsid w:val="00DE24BC"/>
    <w:rsid w:val="00E0097F"/>
    <w:rsid w:val="00E10C2D"/>
    <w:rsid w:val="00E162D4"/>
    <w:rsid w:val="00E172AD"/>
    <w:rsid w:val="00E26403"/>
    <w:rsid w:val="00E33EDB"/>
    <w:rsid w:val="00E34739"/>
    <w:rsid w:val="00E35370"/>
    <w:rsid w:val="00E4316F"/>
    <w:rsid w:val="00E50A76"/>
    <w:rsid w:val="00E52398"/>
    <w:rsid w:val="00E5471B"/>
    <w:rsid w:val="00E552F7"/>
    <w:rsid w:val="00E60085"/>
    <w:rsid w:val="00E617EE"/>
    <w:rsid w:val="00E64ECB"/>
    <w:rsid w:val="00E7433F"/>
    <w:rsid w:val="00E935F4"/>
    <w:rsid w:val="00EB13E9"/>
    <w:rsid w:val="00EB1554"/>
    <w:rsid w:val="00EB2BD2"/>
    <w:rsid w:val="00EB79F7"/>
    <w:rsid w:val="00EC6B78"/>
    <w:rsid w:val="00ED5049"/>
    <w:rsid w:val="00EE0F57"/>
    <w:rsid w:val="00EE1D95"/>
    <w:rsid w:val="00EF17F2"/>
    <w:rsid w:val="00EF4075"/>
    <w:rsid w:val="00EF55AF"/>
    <w:rsid w:val="00F01323"/>
    <w:rsid w:val="00F017D1"/>
    <w:rsid w:val="00F114D9"/>
    <w:rsid w:val="00F16325"/>
    <w:rsid w:val="00F20957"/>
    <w:rsid w:val="00F22A57"/>
    <w:rsid w:val="00F25AE6"/>
    <w:rsid w:val="00F271FA"/>
    <w:rsid w:val="00F31733"/>
    <w:rsid w:val="00F334AE"/>
    <w:rsid w:val="00F41C13"/>
    <w:rsid w:val="00F42886"/>
    <w:rsid w:val="00F45F1A"/>
    <w:rsid w:val="00F463FE"/>
    <w:rsid w:val="00F46B0B"/>
    <w:rsid w:val="00F474BA"/>
    <w:rsid w:val="00F736C0"/>
    <w:rsid w:val="00F82384"/>
    <w:rsid w:val="00F82623"/>
    <w:rsid w:val="00F84BA5"/>
    <w:rsid w:val="00F86D66"/>
    <w:rsid w:val="00F916C4"/>
    <w:rsid w:val="00FA2A54"/>
    <w:rsid w:val="00FA4559"/>
    <w:rsid w:val="00FA5E41"/>
    <w:rsid w:val="00FB041D"/>
    <w:rsid w:val="00FB7DD2"/>
    <w:rsid w:val="00FB7DDF"/>
    <w:rsid w:val="00FC161F"/>
    <w:rsid w:val="00FC1692"/>
    <w:rsid w:val="00FC36C0"/>
    <w:rsid w:val="00FC6F93"/>
    <w:rsid w:val="00FE0F98"/>
    <w:rsid w:val="00FE20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77ABF09-593F-4D70-8357-2B199D0C8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80" w:hanging="10"/>
      <w:jc w:val="both"/>
    </w:pPr>
    <w:rPr>
      <w:rFonts w:ascii="Arial" w:eastAsia="Arial" w:hAnsi="Arial" w:cs="Arial"/>
      <w:color w:val="000000"/>
    </w:rPr>
  </w:style>
  <w:style w:type="paragraph" w:styleId="Ttulo1">
    <w:name w:val="heading 1"/>
    <w:next w:val="Normal"/>
    <w:link w:val="Ttulo1Car"/>
    <w:uiPriority w:val="9"/>
    <w:unhideWhenUsed/>
    <w:qFormat/>
    <w:rsid w:val="00A11C8E"/>
    <w:pPr>
      <w:keepNext/>
      <w:keepLines/>
      <w:pageBreakBefore/>
      <w:spacing w:before="480" w:after="240" w:line="250" w:lineRule="auto"/>
      <w:ind w:left="11" w:right="74" w:hanging="11"/>
      <w:jc w:val="center"/>
      <w:outlineLvl w:val="0"/>
    </w:pPr>
    <w:rPr>
      <w:rFonts w:ascii="Arial" w:eastAsia="Arial" w:hAnsi="Arial" w:cs="Arial"/>
      <w:b/>
      <w:color w:val="000000"/>
      <w:sz w:val="32"/>
    </w:rPr>
  </w:style>
  <w:style w:type="paragraph" w:styleId="Ttulo2">
    <w:name w:val="heading 2"/>
    <w:basedOn w:val="Normal"/>
    <w:next w:val="Normal"/>
    <w:link w:val="Ttulo2Car"/>
    <w:uiPriority w:val="9"/>
    <w:unhideWhenUsed/>
    <w:qFormat/>
    <w:rsid w:val="004B0FF8"/>
    <w:pPr>
      <w:keepNext/>
      <w:keepLines/>
      <w:spacing w:before="120" w:after="120" w:line="250" w:lineRule="auto"/>
      <w:ind w:left="11" w:right="0" w:hanging="11"/>
      <w:jc w:val="left"/>
      <w:outlineLvl w:val="1"/>
    </w:pPr>
    <w:rPr>
      <w:rFonts w:eastAsiaTheme="majorEastAsia" w:cstheme="majorBidi"/>
      <w:b/>
      <w:color w:val="auto"/>
      <w:sz w:val="28"/>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A11C8E"/>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a">
    <w:name w:val="Tabla"/>
    <w:basedOn w:val="Normal"/>
    <w:qFormat/>
    <w:rsid w:val="00F41C13"/>
    <w:pPr>
      <w:spacing w:after="0" w:line="259" w:lineRule="auto"/>
      <w:ind w:left="339" w:right="0" w:firstLine="0"/>
      <w:jc w:val="left"/>
    </w:pPr>
    <w:rPr>
      <w:rFonts w:ascii="Calibri" w:eastAsia="Calibri" w:hAnsi="Calibri" w:cs="Calibri"/>
      <w:noProof/>
    </w:rPr>
  </w:style>
  <w:style w:type="paragraph" w:customStyle="1" w:styleId="TablaTtulo">
    <w:name w:val="Tabla Título"/>
    <w:basedOn w:val="Normal"/>
    <w:qFormat/>
    <w:rsid w:val="00F41C13"/>
    <w:pPr>
      <w:keepNext/>
      <w:keepLines/>
      <w:spacing w:after="0" w:line="259" w:lineRule="auto"/>
      <w:ind w:left="0" w:right="62" w:firstLine="0"/>
      <w:jc w:val="center"/>
    </w:pPr>
    <w:rPr>
      <w:rFonts w:ascii="Calibri" w:eastAsia="Calibri" w:hAnsi="Calibri" w:cs="Calibri"/>
      <w:b/>
      <w:sz w:val="17"/>
    </w:rPr>
  </w:style>
  <w:style w:type="character" w:customStyle="1" w:styleId="Ttulo2Car">
    <w:name w:val="Título 2 Car"/>
    <w:basedOn w:val="Fuentedeprrafopredeter"/>
    <w:link w:val="Ttulo2"/>
    <w:uiPriority w:val="9"/>
    <w:rsid w:val="004B0FF8"/>
    <w:rPr>
      <w:rFonts w:ascii="Arial" w:eastAsiaTheme="majorEastAsia" w:hAnsi="Arial" w:cstheme="majorBidi"/>
      <w:b/>
      <w:sz w:val="28"/>
      <w:szCs w:val="26"/>
    </w:rPr>
  </w:style>
  <w:style w:type="character" w:styleId="Textoennegrita">
    <w:name w:val="Strong"/>
    <w:basedOn w:val="Fuentedeprrafopredeter"/>
    <w:uiPriority w:val="22"/>
    <w:qFormat/>
    <w:rsid w:val="004B0FF8"/>
    <w:rPr>
      <w:b/>
      <w:bCs/>
    </w:rPr>
  </w:style>
  <w:style w:type="paragraph" w:customStyle="1" w:styleId="GrficaTtulo">
    <w:name w:val="Gráfica Título"/>
    <w:basedOn w:val="Ttulo2"/>
    <w:qFormat/>
    <w:rsid w:val="004B0FF8"/>
    <w:pPr>
      <w:spacing w:after="0"/>
      <w:jc w:val="center"/>
    </w:pPr>
    <w:rPr>
      <w:sz w:val="22"/>
    </w:rPr>
  </w:style>
  <w:style w:type="paragraph" w:styleId="Textodeglobo">
    <w:name w:val="Balloon Text"/>
    <w:basedOn w:val="Normal"/>
    <w:link w:val="TextodegloboCar"/>
    <w:uiPriority w:val="99"/>
    <w:semiHidden/>
    <w:unhideWhenUsed/>
    <w:rsid w:val="00F46B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6B0B"/>
    <w:rPr>
      <w:rFonts w:ascii="Segoe UI" w:eastAsia="Arial" w:hAnsi="Segoe UI" w:cs="Segoe UI"/>
      <w:color w:val="000000"/>
      <w:sz w:val="18"/>
      <w:szCs w:val="18"/>
    </w:rPr>
  </w:style>
  <w:style w:type="paragraph" w:styleId="Prrafodelista">
    <w:name w:val="List Paragraph"/>
    <w:basedOn w:val="Normal"/>
    <w:uiPriority w:val="34"/>
    <w:qFormat/>
    <w:rsid w:val="005B4CB1"/>
    <w:pPr>
      <w:ind w:left="720"/>
      <w:contextualSpacing/>
    </w:pPr>
  </w:style>
  <w:style w:type="character" w:styleId="Hipervnculo">
    <w:name w:val="Hyperlink"/>
    <w:basedOn w:val="Fuentedeprrafopredeter"/>
    <w:uiPriority w:val="99"/>
    <w:unhideWhenUsed/>
    <w:rsid w:val="00B61C1F"/>
    <w:rPr>
      <w:color w:val="0563C1" w:themeColor="hyperlink"/>
      <w:u w:val="single"/>
    </w:rPr>
  </w:style>
  <w:style w:type="table" w:styleId="Tablaconcuadrcula">
    <w:name w:val="Table Grid"/>
    <w:basedOn w:val="Tablanormal"/>
    <w:uiPriority w:val="39"/>
    <w:rsid w:val="007703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84B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4BA5"/>
    <w:rPr>
      <w:rFonts w:ascii="Arial" w:eastAsia="Arial" w:hAnsi="Arial" w:cs="Arial"/>
      <w:color w:val="000000"/>
    </w:rPr>
  </w:style>
  <w:style w:type="paragraph" w:styleId="Piedepgina">
    <w:name w:val="footer"/>
    <w:basedOn w:val="Normal"/>
    <w:link w:val="PiedepginaCar"/>
    <w:uiPriority w:val="99"/>
    <w:unhideWhenUsed/>
    <w:rsid w:val="00572F82"/>
    <w:pPr>
      <w:tabs>
        <w:tab w:val="center" w:pos="4680"/>
        <w:tab w:val="right" w:pos="9360"/>
      </w:tabs>
      <w:spacing w:after="0" w:line="240" w:lineRule="auto"/>
      <w:ind w:left="0" w:right="0" w:firstLine="0"/>
      <w:jc w:val="left"/>
    </w:pPr>
    <w:rPr>
      <w:rFonts w:asciiTheme="minorHAnsi" w:eastAsiaTheme="minorHAnsi" w:hAnsiTheme="minorHAnsi" w:cstheme="minorBidi"/>
      <w:color w:val="auto"/>
      <w:sz w:val="21"/>
      <w:szCs w:val="21"/>
    </w:rPr>
  </w:style>
  <w:style w:type="character" w:customStyle="1" w:styleId="PiedepginaCar">
    <w:name w:val="Pie de página Car"/>
    <w:basedOn w:val="Fuentedeprrafopredeter"/>
    <w:link w:val="Piedepgina"/>
    <w:uiPriority w:val="99"/>
    <w:rsid w:val="00572F82"/>
    <w:rPr>
      <w:rFonts w:eastAsiaTheme="minorHAnsi"/>
      <w:sz w:val="21"/>
      <w:szCs w:val="21"/>
    </w:rPr>
  </w:style>
  <w:style w:type="paragraph" w:customStyle="1" w:styleId="Default">
    <w:name w:val="Default"/>
    <w:rsid w:val="00643C78"/>
    <w:pPr>
      <w:autoSpaceDE w:val="0"/>
      <w:autoSpaceDN w:val="0"/>
      <w:adjustRightInd w:val="0"/>
      <w:spacing w:after="0" w:line="240" w:lineRule="auto"/>
    </w:pPr>
    <w:rPr>
      <w:rFonts w:ascii="Arial" w:hAnsi="Arial" w:cs="Arial"/>
      <w:color w:val="000000"/>
      <w:sz w:val="24"/>
      <w:szCs w:val="24"/>
    </w:rPr>
  </w:style>
  <w:style w:type="paragraph" w:styleId="Sinespaciado">
    <w:name w:val="No Spacing"/>
    <w:link w:val="SinespaciadoCar"/>
    <w:uiPriority w:val="1"/>
    <w:qFormat/>
    <w:rsid w:val="00582513"/>
    <w:pPr>
      <w:spacing w:after="0" w:line="240" w:lineRule="auto"/>
    </w:pPr>
    <w:rPr>
      <w:rFonts w:ascii="Calibri" w:eastAsia="Times New Roman" w:hAnsi="Calibri" w:cs="Times New Roman"/>
      <w:lang w:val="es-ES" w:eastAsia="en-US"/>
    </w:rPr>
  </w:style>
  <w:style w:type="character" w:customStyle="1" w:styleId="SinespaciadoCar">
    <w:name w:val="Sin espaciado Car"/>
    <w:link w:val="Sinespaciado"/>
    <w:uiPriority w:val="1"/>
    <w:rsid w:val="00582513"/>
    <w:rPr>
      <w:rFonts w:ascii="Calibri" w:eastAsia="Times New Roman" w:hAnsi="Calibri" w:cs="Times New Roman"/>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827760">
      <w:bodyDiv w:val="1"/>
      <w:marLeft w:val="0"/>
      <w:marRight w:val="0"/>
      <w:marTop w:val="0"/>
      <w:marBottom w:val="0"/>
      <w:divBdr>
        <w:top w:val="none" w:sz="0" w:space="0" w:color="auto"/>
        <w:left w:val="none" w:sz="0" w:space="0" w:color="auto"/>
        <w:bottom w:val="none" w:sz="0" w:space="0" w:color="auto"/>
        <w:right w:val="none" w:sz="0" w:space="0" w:color="auto"/>
      </w:divBdr>
    </w:div>
    <w:div w:id="318466778">
      <w:bodyDiv w:val="1"/>
      <w:marLeft w:val="0"/>
      <w:marRight w:val="0"/>
      <w:marTop w:val="0"/>
      <w:marBottom w:val="0"/>
      <w:divBdr>
        <w:top w:val="none" w:sz="0" w:space="0" w:color="auto"/>
        <w:left w:val="none" w:sz="0" w:space="0" w:color="auto"/>
        <w:bottom w:val="none" w:sz="0" w:space="0" w:color="auto"/>
        <w:right w:val="none" w:sz="0" w:space="0" w:color="auto"/>
      </w:divBdr>
    </w:div>
    <w:div w:id="355153617">
      <w:bodyDiv w:val="1"/>
      <w:marLeft w:val="0"/>
      <w:marRight w:val="0"/>
      <w:marTop w:val="0"/>
      <w:marBottom w:val="0"/>
      <w:divBdr>
        <w:top w:val="none" w:sz="0" w:space="0" w:color="auto"/>
        <w:left w:val="none" w:sz="0" w:space="0" w:color="auto"/>
        <w:bottom w:val="none" w:sz="0" w:space="0" w:color="auto"/>
        <w:right w:val="none" w:sz="0" w:space="0" w:color="auto"/>
      </w:divBdr>
    </w:div>
    <w:div w:id="483275334">
      <w:bodyDiv w:val="1"/>
      <w:marLeft w:val="0"/>
      <w:marRight w:val="0"/>
      <w:marTop w:val="0"/>
      <w:marBottom w:val="0"/>
      <w:divBdr>
        <w:top w:val="none" w:sz="0" w:space="0" w:color="auto"/>
        <w:left w:val="none" w:sz="0" w:space="0" w:color="auto"/>
        <w:bottom w:val="none" w:sz="0" w:space="0" w:color="auto"/>
        <w:right w:val="none" w:sz="0" w:space="0" w:color="auto"/>
      </w:divBdr>
    </w:div>
    <w:div w:id="541215223">
      <w:bodyDiv w:val="1"/>
      <w:marLeft w:val="0"/>
      <w:marRight w:val="0"/>
      <w:marTop w:val="0"/>
      <w:marBottom w:val="0"/>
      <w:divBdr>
        <w:top w:val="none" w:sz="0" w:space="0" w:color="auto"/>
        <w:left w:val="none" w:sz="0" w:space="0" w:color="auto"/>
        <w:bottom w:val="none" w:sz="0" w:space="0" w:color="auto"/>
        <w:right w:val="none" w:sz="0" w:space="0" w:color="auto"/>
      </w:divBdr>
    </w:div>
    <w:div w:id="605845728">
      <w:bodyDiv w:val="1"/>
      <w:marLeft w:val="0"/>
      <w:marRight w:val="0"/>
      <w:marTop w:val="0"/>
      <w:marBottom w:val="0"/>
      <w:divBdr>
        <w:top w:val="none" w:sz="0" w:space="0" w:color="auto"/>
        <w:left w:val="none" w:sz="0" w:space="0" w:color="auto"/>
        <w:bottom w:val="none" w:sz="0" w:space="0" w:color="auto"/>
        <w:right w:val="none" w:sz="0" w:space="0" w:color="auto"/>
      </w:divBdr>
    </w:div>
    <w:div w:id="658190179">
      <w:bodyDiv w:val="1"/>
      <w:marLeft w:val="0"/>
      <w:marRight w:val="0"/>
      <w:marTop w:val="0"/>
      <w:marBottom w:val="0"/>
      <w:divBdr>
        <w:top w:val="none" w:sz="0" w:space="0" w:color="auto"/>
        <w:left w:val="none" w:sz="0" w:space="0" w:color="auto"/>
        <w:bottom w:val="none" w:sz="0" w:space="0" w:color="auto"/>
        <w:right w:val="none" w:sz="0" w:space="0" w:color="auto"/>
      </w:divBdr>
    </w:div>
    <w:div w:id="1022512536">
      <w:bodyDiv w:val="1"/>
      <w:marLeft w:val="0"/>
      <w:marRight w:val="0"/>
      <w:marTop w:val="0"/>
      <w:marBottom w:val="0"/>
      <w:divBdr>
        <w:top w:val="none" w:sz="0" w:space="0" w:color="auto"/>
        <w:left w:val="none" w:sz="0" w:space="0" w:color="auto"/>
        <w:bottom w:val="none" w:sz="0" w:space="0" w:color="auto"/>
        <w:right w:val="none" w:sz="0" w:space="0" w:color="auto"/>
      </w:divBdr>
    </w:div>
    <w:div w:id="1114208151">
      <w:bodyDiv w:val="1"/>
      <w:marLeft w:val="0"/>
      <w:marRight w:val="0"/>
      <w:marTop w:val="0"/>
      <w:marBottom w:val="0"/>
      <w:divBdr>
        <w:top w:val="none" w:sz="0" w:space="0" w:color="auto"/>
        <w:left w:val="none" w:sz="0" w:space="0" w:color="auto"/>
        <w:bottom w:val="none" w:sz="0" w:space="0" w:color="auto"/>
        <w:right w:val="none" w:sz="0" w:space="0" w:color="auto"/>
      </w:divBdr>
    </w:div>
    <w:div w:id="1212692429">
      <w:bodyDiv w:val="1"/>
      <w:marLeft w:val="0"/>
      <w:marRight w:val="0"/>
      <w:marTop w:val="0"/>
      <w:marBottom w:val="0"/>
      <w:divBdr>
        <w:top w:val="none" w:sz="0" w:space="0" w:color="auto"/>
        <w:left w:val="none" w:sz="0" w:space="0" w:color="auto"/>
        <w:bottom w:val="none" w:sz="0" w:space="0" w:color="auto"/>
        <w:right w:val="none" w:sz="0" w:space="0" w:color="auto"/>
      </w:divBdr>
    </w:div>
    <w:div w:id="1666084638">
      <w:bodyDiv w:val="1"/>
      <w:marLeft w:val="0"/>
      <w:marRight w:val="0"/>
      <w:marTop w:val="0"/>
      <w:marBottom w:val="0"/>
      <w:divBdr>
        <w:top w:val="none" w:sz="0" w:space="0" w:color="auto"/>
        <w:left w:val="none" w:sz="0" w:space="0" w:color="auto"/>
        <w:bottom w:val="none" w:sz="0" w:space="0" w:color="auto"/>
        <w:right w:val="none" w:sz="0" w:space="0" w:color="auto"/>
      </w:divBdr>
    </w:div>
    <w:div w:id="1888830101">
      <w:bodyDiv w:val="1"/>
      <w:marLeft w:val="0"/>
      <w:marRight w:val="0"/>
      <w:marTop w:val="0"/>
      <w:marBottom w:val="0"/>
      <w:divBdr>
        <w:top w:val="none" w:sz="0" w:space="0" w:color="auto"/>
        <w:left w:val="none" w:sz="0" w:space="0" w:color="auto"/>
        <w:bottom w:val="none" w:sz="0" w:space="0" w:color="auto"/>
        <w:right w:val="none" w:sz="0" w:space="0" w:color="auto"/>
      </w:divBdr>
    </w:div>
    <w:div w:id="20286302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4.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5.xm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natalia.nieto\Desktop\Informe%20Satisfaccion%20I%20trim%20201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MX"/>
              <a:t>Satisfacción</a:t>
            </a:r>
            <a:r>
              <a:rPr lang="es-MX" baseline="0"/>
              <a:t> Global Hospital Militar Central (2018 vs 2017)</a:t>
            </a:r>
            <a:endParaRPr lang="es-MX"/>
          </a:p>
        </c:rich>
      </c:tx>
      <c:overlay val="0"/>
      <c:spPr>
        <a:noFill/>
        <a:ln>
          <a:noFill/>
        </a:ln>
        <a:effectLst/>
      </c:spPr>
    </c:title>
    <c:autoTitleDeleted val="0"/>
    <c:plotArea>
      <c:layout/>
      <c:barChart>
        <c:barDir val="bar"/>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a:outerShdw blurRad="57150" dist="19050" dir="5400000" algn="ctr" rotWithShape="0">
                  <a:srgbClr val="000000">
                    <a:alpha val="63000"/>
                  </a:srgbClr>
                </a:outerShdw>
              </a:effectLst>
            </c:spPr>
            <c:extLst xmlns:c16r2="http://schemas.microsoft.com/office/drawing/2015/06/chart">
              <c:ext xmlns:c16="http://schemas.microsoft.com/office/drawing/2014/chart" uri="{C3380CC4-5D6E-409C-BE32-E72D297353CC}">
                <c16:uniqueId val="{00000001-2AF0-4B74-9D2D-A5DE99352E3B}"/>
              </c:ext>
            </c:extLst>
          </c:dPt>
          <c:dPt>
            <c:idx val="1"/>
            <c:invertIfNegative val="0"/>
            <c:bubble3D val="0"/>
            <c:spPr>
              <a:solidFill>
                <a:srgbClr val="0070C0"/>
              </a:solidFill>
              <a:ln>
                <a:solidFill>
                  <a:schemeClr val="accent1">
                    <a:lumMod val="75000"/>
                  </a:schemeClr>
                </a:solidFill>
              </a:ln>
              <a:effectLst>
                <a:outerShdw blurRad="57150" dist="19050" dir="5400000" algn="ctr" rotWithShape="0">
                  <a:srgbClr val="000000">
                    <a:alpha val="63000"/>
                  </a:srgbClr>
                </a:outerShdw>
              </a:effectLst>
            </c:spPr>
            <c:extLst xmlns:c16r2="http://schemas.microsoft.com/office/drawing/2015/06/chart">
              <c:ext xmlns:c16="http://schemas.microsoft.com/office/drawing/2014/chart" uri="{C3380CC4-5D6E-409C-BE32-E72D297353CC}">
                <c16:uniqueId val="{00000003-2AF0-4B74-9D2D-A5DE99352E3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consolidado!$E$3:$F$3</c:f>
              <c:strCache>
                <c:ptCount val="2"/>
                <c:pt idx="0">
                  <c:v>I TRIMESTRE 2018</c:v>
                </c:pt>
                <c:pt idx="1">
                  <c:v>I TRIMESTRE 2017</c:v>
                </c:pt>
              </c:strCache>
            </c:strRef>
          </c:cat>
          <c:val>
            <c:numRef>
              <c:f>consolidado!$E$4:$F$4</c:f>
              <c:numCache>
                <c:formatCode>0%</c:formatCode>
                <c:ptCount val="2"/>
                <c:pt idx="0">
                  <c:v>0.48</c:v>
                </c:pt>
                <c:pt idx="1">
                  <c:v>0.44</c:v>
                </c:pt>
              </c:numCache>
            </c:numRef>
          </c:val>
          <c:extLst xmlns:c16r2="http://schemas.microsoft.com/office/drawing/2015/06/chart">
            <c:ext xmlns:c16="http://schemas.microsoft.com/office/drawing/2014/chart" uri="{C3380CC4-5D6E-409C-BE32-E72D297353CC}">
              <c16:uniqueId val="{00000004-2AF0-4B74-9D2D-A5DE99352E3B}"/>
            </c:ext>
          </c:extLst>
        </c:ser>
        <c:dLbls>
          <c:dLblPos val="outEnd"/>
          <c:showLegendKey val="0"/>
          <c:showVal val="1"/>
          <c:showCatName val="0"/>
          <c:showSerName val="0"/>
          <c:showPercent val="0"/>
          <c:showBubbleSize val="0"/>
        </c:dLbls>
        <c:gapWidth val="115"/>
        <c:overlap val="-20"/>
        <c:axId val="328667568"/>
        <c:axId val="323516168"/>
        <c:extLst xmlns:c16r2="http://schemas.microsoft.com/office/drawing/2015/06/chart">
          <c:ext xmlns:c15="http://schemas.microsoft.com/office/drawing/2012/chart" uri="{02D57815-91ED-43cb-92C2-25804820EDAC}">
            <c15:filteredBarSeries>
              <c15:ser>
                <c:idx val="1"/>
                <c:order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consolidado!$E$3:$F$3</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consolidado!$E$5:$F$5</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5-2AF0-4B74-9D2D-A5DE99352E3B}"/>
                  </c:ext>
                </c:extLst>
              </c15:ser>
            </c15:filteredBarSeries>
            <c15:filteredBarSeries>
              <c15:ser>
                <c:idx val="2"/>
                <c:order val="2"/>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consolidado!$E$3:$F$3</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consolidado!$E$6:$F$6</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6-2AF0-4B74-9D2D-A5DE99352E3B}"/>
                  </c:ext>
                </c:extLst>
              </c15:ser>
            </c15:filteredBarSeries>
            <c15:filteredBarSeries>
              <c15:ser>
                <c:idx val="3"/>
                <c:order val="3"/>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consolidado!$E$3:$F$3</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consolidado!$E$7:$F$7</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7-2AF0-4B74-9D2D-A5DE99352E3B}"/>
                  </c:ext>
                </c:extLst>
              </c15:ser>
            </c15:filteredBarSeries>
            <c15:filteredBarSeries>
              <c15:ser>
                <c:idx val="4"/>
                <c:order val="4"/>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consolidado!$E$3:$F$3</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consolidado!$E$8:$F$8</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8-2AF0-4B74-9D2D-A5DE99352E3B}"/>
                  </c:ext>
                </c:extLst>
              </c15:ser>
            </c15:filteredBarSeries>
          </c:ext>
        </c:extLst>
      </c:barChart>
      <c:catAx>
        <c:axId val="328667568"/>
        <c:scaling>
          <c:orientation val="minMax"/>
        </c:scaling>
        <c:delete val="0"/>
        <c:axPos val="l"/>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23516168"/>
        <c:crosses val="autoZero"/>
        <c:auto val="1"/>
        <c:lblAlgn val="ctr"/>
        <c:lblOffset val="100"/>
        <c:noMultiLvlLbl val="0"/>
      </c:catAx>
      <c:valAx>
        <c:axId val="32351616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286675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b="1"/>
              <a:t>Satisfacción I Trimestre</a:t>
            </a:r>
            <a:r>
              <a:rPr lang="es-MX" b="1" baseline="0"/>
              <a:t> -</a:t>
            </a:r>
            <a:r>
              <a:rPr lang="es-MX" b="1"/>
              <a:t> Consulta Externa                    </a:t>
            </a:r>
            <a:r>
              <a:rPr lang="es-MX" sz="1800" b="1" i="0" baseline="0">
                <a:effectLst/>
              </a:rPr>
              <a:t>(2018 vs 2017)</a:t>
            </a:r>
            <a:endParaRPr lang="es-MX" b="1">
              <a:effectLst/>
            </a:endParaRPr>
          </a:p>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rich>
      </c:tx>
      <c:overlay val="0"/>
      <c:spPr>
        <a:noFill/>
        <a:ln>
          <a:noFill/>
        </a:ln>
        <a:effectLst/>
      </c:spPr>
    </c:title>
    <c:autoTitleDeleted val="0"/>
    <c:plotArea>
      <c:layout/>
      <c:barChart>
        <c:barDir val="bar"/>
        <c:grouping val="clustered"/>
        <c:varyColors val="0"/>
        <c:ser>
          <c:idx val="1"/>
          <c:order val="1"/>
          <c:spPr>
            <a:solidFill>
              <a:schemeClr val="accent6">
                <a:lumMod val="40000"/>
                <a:lumOff val="60000"/>
              </a:schemeClr>
            </a:solidFill>
            <a:ln>
              <a:solidFill>
                <a:schemeClr val="accent6">
                  <a:lumMod val="40000"/>
                  <a:lumOff val="60000"/>
                </a:schemeClr>
              </a:solid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xmlns:c16r2="http://schemas.microsoft.com/office/drawing/2015/06/chart">
              <c:ext xmlns:c16="http://schemas.microsoft.com/office/drawing/2014/chart" uri="{C3380CC4-5D6E-409C-BE32-E72D297353CC}">
                <c16:uniqueId val="{00000001-25DA-4B21-BCBC-18F2A8A121F0}"/>
              </c:ext>
            </c:extLst>
          </c:dPt>
          <c:dPt>
            <c:idx val="1"/>
            <c:invertIfNegative val="0"/>
            <c:bubble3D val="0"/>
            <c:spPr>
              <a:solidFill>
                <a:srgbClr val="0070C0"/>
              </a:solidFill>
              <a:ln>
                <a:solidFill>
                  <a:schemeClr val="accent6">
                    <a:lumMod val="40000"/>
                    <a:lumOff val="60000"/>
                  </a:schemeClr>
                </a:solidFill>
              </a:ln>
              <a:effectLst/>
            </c:spPr>
            <c:extLst xmlns:c16r2="http://schemas.microsoft.com/office/drawing/2015/06/chart">
              <c:ext xmlns:c16="http://schemas.microsoft.com/office/drawing/2014/chart" uri="{C3380CC4-5D6E-409C-BE32-E72D297353CC}">
                <c16:uniqueId val="{00000003-25DA-4B21-BCBC-18F2A8A121F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consolidado!$E$16:$F$16</c:f>
              <c:strCache>
                <c:ptCount val="2"/>
                <c:pt idx="0">
                  <c:v>I TRIMESTRE 2018</c:v>
                </c:pt>
                <c:pt idx="1">
                  <c:v>I TRIMESTRE 2017</c:v>
                </c:pt>
              </c:strCache>
            </c:strRef>
          </c:cat>
          <c:val>
            <c:numRef>
              <c:f>consolidado!$E$18:$F$18</c:f>
              <c:numCache>
                <c:formatCode>0%</c:formatCode>
                <c:ptCount val="2"/>
                <c:pt idx="0">
                  <c:v>0.43</c:v>
                </c:pt>
                <c:pt idx="1">
                  <c:v>0.37</c:v>
                </c:pt>
              </c:numCache>
            </c:numRef>
          </c:val>
          <c:extLst xmlns:c16r2="http://schemas.microsoft.com/office/drawing/2015/06/chart">
            <c:ext xmlns:c16="http://schemas.microsoft.com/office/drawing/2014/chart" uri="{C3380CC4-5D6E-409C-BE32-E72D297353CC}">
              <c16:uniqueId val="{00000004-25DA-4B21-BCBC-18F2A8A121F0}"/>
            </c:ext>
          </c:extLst>
        </c:ser>
        <c:dLbls>
          <c:showLegendKey val="0"/>
          <c:showVal val="0"/>
          <c:showCatName val="0"/>
          <c:showSerName val="0"/>
          <c:showPercent val="0"/>
          <c:showBubbleSize val="0"/>
        </c:dLbls>
        <c:gapWidth val="182"/>
        <c:axId val="323516952"/>
        <c:axId val="323517344"/>
        <c:extLst xmlns:c16r2="http://schemas.microsoft.com/office/drawing/2015/06/chart">
          <c:ext xmlns:c15="http://schemas.microsoft.com/office/drawing/2012/chart" uri="{02D57815-91ED-43cb-92C2-25804820EDAC}">
            <c15:filteredBarSeries>
              <c15:ser>
                <c:idx val="0"/>
                <c:order val="0"/>
                <c:spPr>
                  <a:solidFill>
                    <a:schemeClr val="accent1"/>
                  </a:solidFill>
                  <a:ln>
                    <a:noFill/>
                  </a:ln>
                  <a:effectLst/>
                </c:spPr>
                <c:invertIfNegative val="0"/>
                <c:cat>
                  <c:strRef>
                    <c:extLst xmlns:c16r2="http://schemas.microsoft.com/office/drawing/2015/06/chart">
                      <c:ext uri="{02D57815-91ED-43cb-92C2-25804820EDAC}">
                        <c15:formulaRef>
                          <c15:sqref>consolidado!$E$16:$F$16</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consolidado!$E$17:$F$17</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5-25DA-4B21-BCBC-18F2A8A121F0}"/>
                  </c:ext>
                </c:extLst>
              </c15:ser>
            </c15:filteredBarSeries>
            <c15:filteredBarSeries>
              <c15:ser>
                <c:idx val="2"/>
                <c:order val="2"/>
                <c:spPr>
                  <a:solidFill>
                    <a:schemeClr val="accent3"/>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consolidado!$E$16:$F$16</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consolidado!$E$19:$F$19</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6-25DA-4B21-BCBC-18F2A8A121F0}"/>
                  </c:ext>
                </c:extLst>
              </c15:ser>
            </c15:filteredBarSeries>
            <c15:filteredBarSeries>
              <c15:ser>
                <c:idx val="3"/>
                <c:order val="3"/>
                <c:spPr>
                  <a:solidFill>
                    <a:schemeClr val="accent4"/>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consolidado!$E$16:$F$16</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consolidado!$E$20:$F$20</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7-25DA-4B21-BCBC-18F2A8A121F0}"/>
                  </c:ext>
                </c:extLst>
              </c15:ser>
            </c15:filteredBarSeries>
            <c15:filteredBarSeries>
              <c15:ser>
                <c:idx val="4"/>
                <c:order val="4"/>
                <c:spPr>
                  <a:solidFill>
                    <a:schemeClr val="accent5"/>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consolidado!$E$16:$F$16</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consolidado!$E$21:$F$21</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8-25DA-4B21-BCBC-18F2A8A121F0}"/>
                  </c:ext>
                </c:extLst>
              </c15:ser>
            </c15:filteredBarSeries>
          </c:ext>
        </c:extLst>
      </c:barChart>
      <c:catAx>
        <c:axId val="32351695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23517344"/>
        <c:crosses val="autoZero"/>
        <c:auto val="1"/>
        <c:lblAlgn val="ctr"/>
        <c:lblOffset val="100"/>
        <c:noMultiLvlLbl val="0"/>
      </c:catAx>
      <c:valAx>
        <c:axId val="323517344"/>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235169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 Trimestre - Urgencias</a:t>
            </a:r>
          </a:p>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 (2018 vs 2017)</a:t>
            </a:r>
            <a:endParaRPr lang="es-MX">
              <a:effectLst/>
            </a:endParaRPr>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40000"/>
                    <a:lumOff val="60000"/>
                  </a:schemeClr>
                </a:solidFill>
              </a:ln>
              <a:effectLst/>
            </c:spPr>
            <c:extLst xmlns:c16r2="http://schemas.microsoft.com/office/drawing/2015/06/chart">
              <c:ext xmlns:c16="http://schemas.microsoft.com/office/drawing/2014/chart" uri="{C3380CC4-5D6E-409C-BE32-E72D297353CC}">
                <c16:uniqueId val="{00000001-30B3-4128-9900-109809A7755B}"/>
              </c:ext>
            </c:extLst>
          </c:dPt>
          <c:dPt>
            <c:idx val="1"/>
            <c:invertIfNegative val="0"/>
            <c:bubble3D val="0"/>
            <c:spPr>
              <a:solidFill>
                <a:schemeClr val="accent1">
                  <a:lumMod val="75000"/>
                </a:schemeClr>
              </a:solidFill>
              <a:ln>
                <a:solidFill>
                  <a:schemeClr val="accent1">
                    <a:lumMod val="75000"/>
                  </a:schemeClr>
                </a:solidFill>
              </a:ln>
              <a:effectLst/>
            </c:spPr>
            <c:extLst xmlns:c16r2="http://schemas.microsoft.com/office/drawing/2015/06/chart">
              <c:ext xmlns:c16="http://schemas.microsoft.com/office/drawing/2014/chart" uri="{C3380CC4-5D6E-409C-BE32-E72D297353CC}">
                <c16:uniqueId val="{00000003-30B3-4128-9900-109809A7755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consolidado!$E$28:$F$28</c:f>
              <c:strCache>
                <c:ptCount val="2"/>
                <c:pt idx="0">
                  <c:v>I TRIMESTRE 2018</c:v>
                </c:pt>
                <c:pt idx="1">
                  <c:v>I TRIMESTRE 2017</c:v>
                </c:pt>
              </c:strCache>
            </c:strRef>
          </c:cat>
          <c:val>
            <c:numRef>
              <c:f>consolidado!$E$29:$F$29</c:f>
              <c:numCache>
                <c:formatCode>0%</c:formatCode>
                <c:ptCount val="2"/>
                <c:pt idx="0">
                  <c:v>0.49</c:v>
                </c:pt>
                <c:pt idx="1">
                  <c:v>0.45</c:v>
                </c:pt>
              </c:numCache>
            </c:numRef>
          </c:val>
          <c:extLst xmlns:c16r2="http://schemas.microsoft.com/office/drawing/2015/06/chart">
            <c:ext xmlns:c16="http://schemas.microsoft.com/office/drawing/2014/chart" uri="{C3380CC4-5D6E-409C-BE32-E72D297353CC}">
              <c16:uniqueId val="{00000004-30B3-4128-9900-109809A7755B}"/>
            </c:ext>
          </c:extLst>
        </c:ser>
        <c:dLbls>
          <c:showLegendKey val="0"/>
          <c:showVal val="0"/>
          <c:showCatName val="0"/>
          <c:showSerName val="0"/>
          <c:showPercent val="0"/>
          <c:showBubbleSize val="0"/>
        </c:dLbls>
        <c:gapWidth val="182"/>
        <c:axId val="329315896"/>
        <c:axId val="329316288"/>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cat>
                  <c:strRef>
                    <c:extLst xmlns:c16r2="http://schemas.microsoft.com/office/drawing/2015/06/chart">
                      <c:ext uri="{02D57815-91ED-43cb-92C2-25804820EDAC}">
                        <c15:formulaRef>
                          <c15:sqref>consolidado!$E$28:$F$28</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consolidado!$E$30:$F$30</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5-30B3-4128-9900-109809A7755B}"/>
                  </c:ext>
                </c:extLst>
              </c15:ser>
            </c15:filteredBarSeries>
            <c15:filteredBarSeries>
              <c15:ser>
                <c:idx val="2"/>
                <c:order val="2"/>
                <c:spPr>
                  <a:solidFill>
                    <a:schemeClr val="accent3"/>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consolidado!$E$28:$F$28</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consolidado!$E$31:$F$31</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6-30B3-4128-9900-109809A7755B}"/>
                  </c:ext>
                </c:extLst>
              </c15:ser>
            </c15:filteredBarSeries>
            <c15:filteredBarSeries>
              <c15:ser>
                <c:idx val="3"/>
                <c:order val="3"/>
                <c:spPr>
                  <a:solidFill>
                    <a:schemeClr val="accent4"/>
                  </a:solidFill>
                  <a:ln>
                    <a:noFill/>
                  </a:ln>
                  <a:effectLst/>
                </c:spPr>
                <c:invertIfNegative val="0"/>
                <c:cat>
                  <c:strRef>
                    <c:extLst xmlns:c15="http://schemas.microsoft.com/office/drawing/2012/chart" xmlns:c16r2="http://schemas.microsoft.com/office/drawing/2015/06/chart">
                      <c:ext xmlns:c15="http://schemas.microsoft.com/office/drawing/2012/chart" uri="{02D57815-91ED-43cb-92C2-25804820EDAC}">
                        <c15:formulaRef>
                          <c15:sqref>consolidado!$E$28:$F$28</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consolidado!$E$32:$F$32</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7-30B3-4128-9900-109809A7755B}"/>
                  </c:ext>
                </c:extLst>
              </c15:ser>
            </c15:filteredBarSeries>
          </c:ext>
        </c:extLst>
      </c:barChart>
      <c:catAx>
        <c:axId val="3293158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29316288"/>
        <c:crosses val="autoZero"/>
        <c:auto val="1"/>
        <c:lblAlgn val="ctr"/>
        <c:lblOffset val="100"/>
        <c:noMultiLvlLbl val="0"/>
      </c:catAx>
      <c:valAx>
        <c:axId val="32931628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293158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800" b="1" i="0" baseline="0">
                <a:effectLst/>
              </a:rPr>
              <a:t>Satisfacción I Trimestre - Banco de Sangre  (2018 vs 2017)</a:t>
            </a:r>
            <a:endParaRPr lang="es-MX">
              <a:effectLst/>
            </a:endParaRPr>
          </a:p>
          <a:p>
            <a:pPr>
              <a:defRPr sz="1400" b="0" i="0" u="none" strike="noStrike" kern="1200" spc="0" baseline="0">
                <a:solidFill>
                  <a:schemeClr val="tx1">
                    <a:lumMod val="65000"/>
                    <a:lumOff val="35000"/>
                  </a:schemeClr>
                </a:solidFill>
                <a:latin typeface="+mn-lt"/>
                <a:ea typeface="+mn-ea"/>
                <a:cs typeface="+mn-cs"/>
              </a:defRPr>
            </a:pPr>
            <a:endParaRPr lang="es-MX"/>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xmlns:c16r2="http://schemas.microsoft.com/office/drawing/2015/06/chart">
              <c:ext xmlns:c16="http://schemas.microsoft.com/office/drawing/2014/chart" uri="{C3380CC4-5D6E-409C-BE32-E72D297353CC}">
                <c16:uniqueId val="{00000001-5A6C-421A-8050-7BE39315B8D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consolidado!$E$39:$F$39</c:f>
              <c:strCache>
                <c:ptCount val="2"/>
                <c:pt idx="0">
                  <c:v>I TRIMESTRE 2018</c:v>
                </c:pt>
                <c:pt idx="1">
                  <c:v>I TRIMESTRE 2017</c:v>
                </c:pt>
              </c:strCache>
            </c:strRef>
          </c:cat>
          <c:val>
            <c:numRef>
              <c:f>consolidado!$E$40:$F$40</c:f>
              <c:numCache>
                <c:formatCode>0%</c:formatCode>
                <c:ptCount val="2"/>
                <c:pt idx="0">
                  <c:v>0.49</c:v>
                </c:pt>
                <c:pt idx="1">
                  <c:v>0.49</c:v>
                </c:pt>
              </c:numCache>
            </c:numRef>
          </c:val>
          <c:extLst xmlns:c16r2="http://schemas.microsoft.com/office/drawing/2015/06/chart">
            <c:ext xmlns:c16="http://schemas.microsoft.com/office/drawing/2014/chart" uri="{C3380CC4-5D6E-409C-BE32-E72D297353CC}">
              <c16:uniqueId val="{00000002-5A6C-421A-8050-7BE39315B8DD}"/>
            </c:ext>
          </c:extLst>
        </c:ser>
        <c:dLbls>
          <c:dLblPos val="outEnd"/>
          <c:showLegendKey val="0"/>
          <c:showVal val="1"/>
          <c:showCatName val="0"/>
          <c:showSerName val="0"/>
          <c:showPercent val="0"/>
          <c:showBubbleSize val="0"/>
        </c:dLbls>
        <c:gapWidth val="182"/>
        <c:axId val="329317072"/>
        <c:axId val="329317464"/>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consolidado!$E$39:$F$39</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consolidado!$E$41:$F$41</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3-5A6C-421A-8050-7BE39315B8DD}"/>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consolidado!$E$39:$F$39</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consolidado!$E$42:$F$42</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4-5A6C-421A-8050-7BE39315B8DD}"/>
                  </c:ext>
                </c:extLst>
              </c15:ser>
            </c15:filteredBarSeries>
          </c:ext>
        </c:extLst>
      </c:barChart>
      <c:catAx>
        <c:axId val="32931707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29317464"/>
        <c:crosses val="autoZero"/>
        <c:auto val="1"/>
        <c:lblAlgn val="ctr"/>
        <c:lblOffset val="100"/>
        <c:noMultiLvlLbl val="0"/>
      </c:catAx>
      <c:valAx>
        <c:axId val="329317464"/>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293170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 Trimestre - Laboratorio Clinico  (2018 vs 2017)</a:t>
            </a:r>
            <a:endParaRPr lang="es-MX">
              <a:effectLst/>
            </a:endParaRPr>
          </a:p>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noFill/>
              </a:ln>
              <a:effectLst/>
            </c:spPr>
            <c:extLst xmlns:c16r2="http://schemas.microsoft.com/office/drawing/2015/06/chart">
              <c:ext xmlns:c16="http://schemas.microsoft.com/office/drawing/2014/chart" uri="{C3380CC4-5D6E-409C-BE32-E72D297353CC}">
                <c16:uniqueId val="{00000001-AA8D-43D3-BF32-C9630E51D78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consolidado!$E$50:$F$50</c:f>
              <c:strCache>
                <c:ptCount val="2"/>
                <c:pt idx="0">
                  <c:v>I TRIMESTRE 2018</c:v>
                </c:pt>
                <c:pt idx="1">
                  <c:v>I TRIMESTRE 2017</c:v>
                </c:pt>
              </c:strCache>
            </c:strRef>
          </c:cat>
          <c:val>
            <c:numRef>
              <c:f>consolidado!$E$51:$F$51</c:f>
              <c:numCache>
                <c:formatCode>0%</c:formatCode>
                <c:ptCount val="2"/>
                <c:pt idx="0">
                  <c:v>0.49</c:v>
                </c:pt>
                <c:pt idx="1">
                  <c:v>0.47</c:v>
                </c:pt>
              </c:numCache>
            </c:numRef>
          </c:val>
          <c:extLst xmlns:c16r2="http://schemas.microsoft.com/office/drawing/2015/06/chart">
            <c:ext xmlns:c16="http://schemas.microsoft.com/office/drawing/2014/chart" uri="{C3380CC4-5D6E-409C-BE32-E72D297353CC}">
              <c16:uniqueId val="{00000002-AA8D-43D3-BF32-C9630E51D787}"/>
            </c:ext>
          </c:extLst>
        </c:ser>
        <c:dLbls>
          <c:dLblPos val="outEnd"/>
          <c:showLegendKey val="0"/>
          <c:showVal val="1"/>
          <c:showCatName val="0"/>
          <c:showSerName val="0"/>
          <c:showPercent val="0"/>
          <c:showBubbleSize val="0"/>
        </c:dLbls>
        <c:gapWidth val="182"/>
        <c:axId val="330596256"/>
        <c:axId val="330596648"/>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consolidado!$E$50:$F$50</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consolidado!$E$52:$F$52</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3-AA8D-43D3-BF32-C9630E51D787}"/>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consolidado!$E$50:$F$50</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consolidado!$E$53:$F$53</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4-AA8D-43D3-BF32-C9630E51D787}"/>
                  </c:ext>
                </c:extLst>
              </c15:ser>
            </c15:filteredBarSeries>
          </c:ext>
        </c:extLst>
      </c:barChart>
      <c:catAx>
        <c:axId val="3305962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30596648"/>
        <c:crosses val="autoZero"/>
        <c:auto val="1"/>
        <c:lblAlgn val="ctr"/>
        <c:lblOffset val="100"/>
        <c:noMultiLvlLbl val="0"/>
      </c:catAx>
      <c:valAx>
        <c:axId val="33059664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305962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 Trimestre - Exámenes Diagnósticos  (2018 vs 2017)</a:t>
            </a:r>
            <a:endParaRPr lang="es-MX">
              <a:effectLst/>
            </a:endParaRPr>
          </a:p>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s-MX"/>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xmlns:c16r2="http://schemas.microsoft.com/office/drawing/2015/06/chart">
              <c:ext xmlns:c16="http://schemas.microsoft.com/office/drawing/2014/chart" uri="{C3380CC4-5D6E-409C-BE32-E72D297353CC}">
                <c16:uniqueId val="{00000001-19CE-4E6D-827C-D213335FCA4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consolidado!$E$60:$F$60</c:f>
              <c:strCache>
                <c:ptCount val="2"/>
                <c:pt idx="0">
                  <c:v>I TRIMESTRE 2018</c:v>
                </c:pt>
                <c:pt idx="1">
                  <c:v>I TRIMESTRE 2017</c:v>
                </c:pt>
              </c:strCache>
            </c:strRef>
          </c:cat>
          <c:val>
            <c:numRef>
              <c:f>consolidado!$E$61:$F$61</c:f>
              <c:numCache>
                <c:formatCode>0%</c:formatCode>
                <c:ptCount val="2"/>
                <c:pt idx="0">
                  <c:v>0.48</c:v>
                </c:pt>
                <c:pt idx="1">
                  <c:v>0.45</c:v>
                </c:pt>
              </c:numCache>
            </c:numRef>
          </c:val>
          <c:extLst xmlns:c16r2="http://schemas.microsoft.com/office/drawing/2015/06/chart">
            <c:ext xmlns:c16="http://schemas.microsoft.com/office/drawing/2014/chart" uri="{C3380CC4-5D6E-409C-BE32-E72D297353CC}">
              <c16:uniqueId val="{00000002-19CE-4E6D-827C-D213335FCA44}"/>
            </c:ext>
          </c:extLst>
        </c:ser>
        <c:dLbls>
          <c:dLblPos val="outEnd"/>
          <c:showLegendKey val="0"/>
          <c:showVal val="1"/>
          <c:showCatName val="0"/>
          <c:showSerName val="0"/>
          <c:showPercent val="0"/>
          <c:showBubbleSize val="0"/>
        </c:dLbls>
        <c:gapWidth val="182"/>
        <c:axId val="330597432"/>
        <c:axId val="330250656"/>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consolidado!$E$60:$F$60</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consolidado!$E$62:$F$62</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3-19CE-4E6D-827C-D213335FCA44}"/>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consolidado!$E$60:$F$60</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consolidado!$E$63:$F$63</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4-19CE-4E6D-827C-D213335FCA44}"/>
                  </c:ext>
                </c:extLst>
              </c15:ser>
            </c15:filteredBarSeries>
            <c15:filteredBarSeries>
              <c15:ser>
                <c:idx val="3"/>
                <c:order val="3"/>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consolidado!$E$60:$F$60</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consolidado!$E$64:$F$64</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5-19CE-4E6D-827C-D213335FCA44}"/>
                  </c:ext>
                </c:extLst>
              </c15:ser>
            </c15:filteredBarSeries>
          </c:ext>
        </c:extLst>
      </c:barChart>
      <c:catAx>
        <c:axId val="330597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30250656"/>
        <c:crosses val="autoZero"/>
        <c:auto val="1"/>
        <c:lblAlgn val="ctr"/>
        <c:lblOffset val="100"/>
        <c:noMultiLvlLbl val="0"/>
      </c:catAx>
      <c:valAx>
        <c:axId val="330250656"/>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305974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 Trimestre - Cirugías Programadas  (2018 vs 2017)</a:t>
            </a:r>
            <a:endParaRPr lang="es-MX">
              <a:effectLst/>
            </a:endParaRPr>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xmlns:c16r2="http://schemas.microsoft.com/office/drawing/2015/06/chart">
              <c:ext xmlns:c16="http://schemas.microsoft.com/office/drawing/2014/chart" uri="{C3380CC4-5D6E-409C-BE32-E72D297353CC}">
                <c16:uniqueId val="{00000001-1552-44F4-9B7B-14A707BC5F2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consolidado!$E$72:$F$72</c:f>
              <c:strCache>
                <c:ptCount val="2"/>
                <c:pt idx="0">
                  <c:v>I TRIMESTRE 2018</c:v>
                </c:pt>
                <c:pt idx="1">
                  <c:v>I TRIMESTRE 2017</c:v>
                </c:pt>
              </c:strCache>
            </c:strRef>
          </c:cat>
          <c:val>
            <c:numRef>
              <c:f>consolidado!$E$73:$F$73</c:f>
              <c:numCache>
                <c:formatCode>0%</c:formatCode>
                <c:ptCount val="2"/>
                <c:pt idx="0">
                  <c:v>0.5</c:v>
                </c:pt>
                <c:pt idx="1">
                  <c:v>0.49</c:v>
                </c:pt>
              </c:numCache>
            </c:numRef>
          </c:val>
          <c:extLst xmlns:c16r2="http://schemas.microsoft.com/office/drawing/2015/06/chart">
            <c:ext xmlns:c16="http://schemas.microsoft.com/office/drawing/2014/chart" uri="{C3380CC4-5D6E-409C-BE32-E72D297353CC}">
              <c16:uniqueId val="{00000002-1552-44F4-9B7B-14A707BC5F28}"/>
            </c:ext>
          </c:extLst>
        </c:ser>
        <c:dLbls>
          <c:dLblPos val="outEnd"/>
          <c:showLegendKey val="0"/>
          <c:showVal val="1"/>
          <c:showCatName val="0"/>
          <c:showSerName val="0"/>
          <c:showPercent val="0"/>
          <c:showBubbleSize val="0"/>
        </c:dLbls>
        <c:gapWidth val="182"/>
        <c:axId val="330251440"/>
        <c:axId val="330251832"/>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consolidado!$E$72:$F$72</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consolidado!$E$74:$F$74</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3-1552-44F4-9B7B-14A707BC5F28}"/>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consolidado!$E$72:$F$72</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consolidado!$E$75:$F$75</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4-1552-44F4-9B7B-14A707BC5F28}"/>
                  </c:ext>
                </c:extLst>
              </c15:ser>
            </c15:filteredBarSeries>
          </c:ext>
        </c:extLst>
      </c:barChart>
      <c:catAx>
        <c:axId val="3302514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330251832"/>
        <c:crosses val="autoZero"/>
        <c:auto val="1"/>
        <c:lblAlgn val="ctr"/>
        <c:lblOffset val="100"/>
        <c:noMultiLvlLbl val="0"/>
      </c:catAx>
      <c:valAx>
        <c:axId val="33025183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3302514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s-MX" sz="1800" b="1" i="0" baseline="0">
                <a:effectLst/>
              </a:rPr>
              <a:t>Satisfacción I Trimestre - Hospitalización (2018 vs 2017)</a:t>
            </a:r>
            <a:endParaRPr lang="es-MX">
              <a:effectLst/>
            </a:endParaRPr>
          </a:p>
        </c:rich>
      </c:tx>
      <c:overlay val="0"/>
      <c:spPr>
        <a:noFill/>
        <a:ln>
          <a:noFill/>
        </a:ln>
        <a:effectLst/>
      </c:spPr>
    </c:title>
    <c:autoTitleDeleted val="0"/>
    <c:plotArea>
      <c:layout/>
      <c:barChart>
        <c:barDir val="bar"/>
        <c:grouping val="clustered"/>
        <c:varyColors val="0"/>
        <c:ser>
          <c:idx val="0"/>
          <c:order val="0"/>
          <c:spPr>
            <a:solidFill>
              <a:schemeClr val="accent1"/>
            </a:solidFill>
            <a:ln>
              <a:noFill/>
            </a:ln>
            <a:effectLst/>
          </c:spPr>
          <c:invertIfNegative val="0"/>
          <c:dPt>
            <c:idx val="0"/>
            <c:invertIfNegative val="0"/>
            <c:bubble3D val="0"/>
            <c:spPr>
              <a:solidFill>
                <a:schemeClr val="accent6">
                  <a:lumMod val="60000"/>
                  <a:lumOff val="40000"/>
                </a:schemeClr>
              </a:solidFill>
              <a:ln>
                <a:solidFill>
                  <a:schemeClr val="accent6">
                    <a:lumMod val="60000"/>
                    <a:lumOff val="40000"/>
                  </a:schemeClr>
                </a:solidFill>
              </a:ln>
              <a:effectLst/>
            </c:spPr>
            <c:extLst xmlns:c16r2="http://schemas.microsoft.com/office/drawing/2015/06/chart">
              <c:ext xmlns:c16="http://schemas.microsoft.com/office/drawing/2014/chart" uri="{C3380CC4-5D6E-409C-BE32-E72D297353CC}">
                <c16:uniqueId val="{00000001-AAB2-4BCA-B83D-612550DCBAB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consolidado!$E$82:$F$82</c:f>
              <c:strCache>
                <c:ptCount val="2"/>
                <c:pt idx="0">
                  <c:v>I TRIMESTRE 2018</c:v>
                </c:pt>
                <c:pt idx="1">
                  <c:v>I TRIMESTRE 2017</c:v>
                </c:pt>
              </c:strCache>
            </c:strRef>
          </c:cat>
          <c:val>
            <c:numRef>
              <c:f>consolidado!$E$83:$F$83</c:f>
              <c:numCache>
                <c:formatCode>0%</c:formatCode>
                <c:ptCount val="2"/>
                <c:pt idx="0">
                  <c:v>0.49</c:v>
                </c:pt>
                <c:pt idx="1">
                  <c:v>0.47</c:v>
                </c:pt>
              </c:numCache>
            </c:numRef>
          </c:val>
          <c:extLst xmlns:c16r2="http://schemas.microsoft.com/office/drawing/2015/06/chart">
            <c:ext xmlns:c16="http://schemas.microsoft.com/office/drawing/2014/chart" uri="{C3380CC4-5D6E-409C-BE32-E72D297353CC}">
              <c16:uniqueId val="{00000002-AAB2-4BCA-B83D-612550DCBABC}"/>
            </c:ext>
          </c:extLst>
        </c:ser>
        <c:dLbls>
          <c:dLblPos val="outEnd"/>
          <c:showLegendKey val="0"/>
          <c:showVal val="1"/>
          <c:showCatName val="0"/>
          <c:showSerName val="0"/>
          <c:showPercent val="0"/>
          <c:showBubbleSize val="0"/>
        </c:dLbls>
        <c:gapWidth val="182"/>
        <c:axId val="161561432"/>
        <c:axId val="161561824"/>
        <c:extLst xmlns:c16r2="http://schemas.microsoft.com/office/drawing/2015/06/chart">
          <c:ext xmlns:c15="http://schemas.microsoft.com/office/drawing/2012/chart" uri="{02D57815-91ED-43cb-92C2-25804820EDAC}">
            <c15:filteredBarSeries>
              <c15:ser>
                <c:idx val="1"/>
                <c:order val="1"/>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6r2="http://schemas.microsoft.com/office/drawing/2015/06/char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6r2="http://schemas.microsoft.com/office/drawing/2015/06/chart">
                      <c:ext uri="{02D57815-91ED-43cb-92C2-25804820EDAC}">
                        <c15:formulaRef>
                          <c15:sqref>consolidado!$E$82:$F$82</c15:sqref>
                        </c15:formulaRef>
                      </c:ext>
                    </c:extLst>
                    <c:strCache>
                      <c:ptCount val="2"/>
                      <c:pt idx="0">
                        <c:v>I TRIMESTRE 2018</c:v>
                      </c:pt>
                      <c:pt idx="1">
                        <c:v>I TRIMESTRE 2017</c:v>
                      </c:pt>
                    </c:strCache>
                  </c:strRef>
                </c:cat>
                <c:val>
                  <c:numRef>
                    <c:extLst xmlns:c16r2="http://schemas.microsoft.com/office/drawing/2015/06/chart">
                      <c:ext uri="{02D57815-91ED-43cb-92C2-25804820EDAC}">
                        <c15:formulaRef>
                          <c15:sqref>consolidado!$E$84:$F$84</c15:sqref>
                        </c15:formulaRef>
                      </c:ext>
                    </c:extLst>
                    <c:numCache>
                      <c:formatCode>General</c:formatCode>
                      <c:ptCount val="2"/>
                    </c:numCache>
                  </c:numRef>
                </c:val>
                <c:extLst xmlns:c16r2="http://schemas.microsoft.com/office/drawing/2015/06/chart">
                  <c:ext xmlns:c16="http://schemas.microsoft.com/office/drawing/2014/chart" uri="{C3380CC4-5D6E-409C-BE32-E72D297353CC}">
                    <c16:uniqueId val="{00000003-AAB2-4BCA-B83D-612550DCBABC}"/>
                  </c:ext>
                </c:extLst>
              </c15:ser>
            </c15:filteredBarSeries>
            <c15:filteredBarSeries>
              <c15:ser>
                <c:idx val="2"/>
                <c:order val="2"/>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dLblPos val="outEnd"/>
                  <c:showLegendKey val="0"/>
                  <c:showVal val="1"/>
                  <c:showCatName val="0"/>
                  <c:showSerName val="0"/>
                  <c:showPercent val="0"/>
                  <c:showBubbleSize val="0"/>
                  <c:showLeaderLines val="0"/>
                  <c:extLst xmlns:c15="http://schemas.microsoft.com/office/drawing/2012/char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xmlns:c15="http://schemas.microsoft.com/office/drawing/2012/chart" xmlns:c16r2="http://schemas.microsoft.com/office/drawing/2015/06/chart">
                      <c:ext xmlns:c15="http://schemas.microsoft.com/office/drawing/2012/chart" uri="{02D57815-91ED-43cb-92C2-25804820EDAC}">
                        <c15:formulaRef>
                          <c15:sqref>consolidado!$E$82:$F$82</c15:sqref>
                        </c15:formulaRef>
                      </c:ext>
                    </c:extLst>
                    <c:strCache>
                      <c:ptCount val="2"/>
                      <c:pt idx="0">
                        <c:v>I TRIMESTRE 2018</c:v>
                      </c:pt>
                      <c:pt idx="1">
                        <c:v>I TRIMESTRE 2017</c:v>
                      </c:pt>
                    </c:strCache>
                  </c:strRef>
                </c:cat>
                <c:val>
                  <c:numRef>
                    <c:extLst xmlns:c15="http://schemas.microsoft.com/office/drawing/2012/chart" xmlns:c16r2="http://schemas.microsoft.com/office/drawing/2015/06/chart">
                      <c:ext xmlns:c15="http://schemas.microsoft.com/office/drawing/2012/chart" uri="{02D57815-91ED-43cb-92C2-25804820EDAC}">
                        <c15:formulaRef>
                          <c15:sqref>consolidado!$E$85:$F$85</c15:sqref>
                        </c15:formulaRef>
                      </c:ext>
                    </c:extLst>
                    <c:numCache>
                      <c:formatCode>General</c:formatCode>
                      <c:ptCount val="2"/>
                    </c:numCache>
                  </c:numRef>
                </c:val>
                <c:extLst xmlns:c15="http://schemas.microsoft.com/office/drawing/2012/chart" xmlns:c16r2="http://schemas.microsoft.com/office/drawing/2015/06/chart">
                  <c:ext xmlns:c16="http://schemas.microsoft.com/office/drawing/2014/chart" uri="{C3380CC4-5D6E-409C-BE32-E72D297353CC}">
                    <c16:uniqueId val="{00000004-AAB2-4BCA-B83D-612550DCBABC}"/>
                  </c:ext>
                </c:extLst>
              </c15:ser>
            </c15:filteredBarSeries>
          </c:ext>
        </c:extLst>
      </c:barChart>
      <c:catAx>
        <c:axId val="161561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s-CO"/>
          </a:p>
        </c:txPr>
        <c:crossAx val="161561824"/>
        <c:crosses val="autoZero"/>
        <c:auto val="1"/>
        <c:lblAlgn val="ctr"/>
        <c:lblOffset val="100"/>
        <c:noMultiLvlLbl val="0"/>
      </c:catAx>
      <c:valAx>
        <c:axId val="161561824"/>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1615614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B9AEB-3D6B-4DB1-A4F0-C93EF1B70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3094</Words>
  <Characters>17021</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
  <LinksUpToDate>false</LinksUpToDate>
  <CharactersWithSpaces>20075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BRIGADIER GENERAL</dc:creator>
  <cp:lastModifiedBy>Marisol Rubiano</cp:lastModifiedBy>
  <cp:revision>3</cp:revision>
  <cp:lastPrinted>2018-04-19T21:59:00Z</cp:lastPrinted>
  <dcterms:created xsi:type="dcterms:W3CDTF">2018-04-24T21:05:00Z</dcterms:created>
  <dcterms:modified xsi:type="dcterms:W3CDTF">2018-04-24T21:05:00Z</dcterms:modified>
</cp:coreProperties>
</file>