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theme/themeOverride1.xml" ContentType="application/vnd.openxmlformats-officedocument.themeOverrid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46E4" w:rsidRPr="002E76AB" w:rsidRDefault="001846E4" w:rsidP="00582513">
      <w:pPr>
        <w:rPr>
          <w:rFonts w:ascii="Arial Narrow" w:eastAsia="Times New Roman" w:hAnsi="Arial Narrow"/>
          <w:b/>
          <w:sz w:val="20"/>
          <w:szCs w:val="20"/>
        </w:rPr>
      </w:pPr>
      <w:bookmarkStart w:id="0" w:name="_GoBack"/>
      <w:bookmarkEnd w:id="0"/>
    </w:p>
    <w:p w:rsidR="001846E4" w:rsidRPr="002E76AB" w:rsidRDefault="001846E4" w:rsidP="00582513">
      <w:pPr>
        <w:rPr>
          <w:rFonts w:ascii="Arial Narrow" w:eastAsia="Times New Roman" w:hAnsi="Arial Narrow"/>
          <w:b/>
          <w:sz w:val="20"/>
          <w:szCs w:val="20"/>
        </w:rPr>
      </w:pPr>
    </w:p>
    <w:p w:rsidR="001846E4" w:rsidRPr="002E76AB" w:rsidRDefault="001846E4" w:rsidP="00582513">
      <w:pPr>
        <w:rPr>
          <w:rFonts w:ascii="Arial Narrow" w:eastAsia="Times New Roman" w:hAnsi="Arial Narrow"/>
          <w:b/>
          <w:sz w:val="20"/>
          <w:szCs w:val="20"/>
        </w:rPr>
      </w:pPr>
    </w:p>
    <w:p w:rsidR="00582513" w:rsidRPr="002E76AB" w:rsidRDefault="00582513" w:rsidP="00582513">
      <w:pPr>
        <w:rPr>
          <w:rFonts w:ascii="Arial Narrow" w:eastAsia="Times New Roman" w:hAnsi="Arial Narrow"/>
          <w:b/>
          <w:sz w:val="20"/>
          <w:szCs w:val="20"/>
        </w:rPr>
      </w:pPr>
      <w:r w:rsidRPr="002E76AB">
        <w:rPr>
          <w:rFonts w:ascii="Arial Narrow" w:hAnsi="Arial Narrow"/>
          <w:noProof/>
          <w:sz w:val="20"/>
          <w:szCs w:val="20"/>
          <w:lang w:val="es-MX" w:eastAsia="es-MX"/>
        </w:rPr>
        <w:drawing>
          <wp:anchor distT="0" distB="0" distL="114300" distR="114300" simplePos="0" relativeHeight="251668480" behindDoc="0" locked="0" layoutInCell="1" allowOverlap="1" wp14:anchorId="7CE1F132" wp14:editId="02EEF3B2">
            <wp:simplePos x="0" y="0"/>
            <wp:positionH relativeFrom="column">
              <wp:posOffset>2428240</wp:posOffset>
            </wp:positionH>
            <wp:positionV relativeFrom="paragraph">
              <wp:posOffset>-340360</wp:posOffset>
            </wp:positionV>
            <wp:extent cx="750570" cy="716280"/>
            <wp:effectExtent l="0" t="0" r="0" b="7620"/>
            <wp:wrapSquare wrapText="bothSides"/>
            <wp:docPr id="10752" name="Imagen 10752" descr="LOGO HOSPITAL MILITAR CENTRAL do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HOSPITAL MILITAR CENTRAL doc"/>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50570" cy="71628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582513" w:rsidRPr="002E76AB" w:rsidRDefault="00582513" w:rsidP="00582513">
      <w:pPr>
        <w:rPr>
          <w:rFonts w:ascii="Arial Narrow" w:eastAsia="Times New Roman" w:hAnsi="Arial Narrow"/>
          <w:b/>
          <w:sz w:val="20"/>
          <w:szCs w:val="20"/>
        </w:rPr>
      </w:pPr>
    </w:p>
    <w:p w:rsidR="00582513" w:rsidRPr="002E76AB" w:rsidRDefault="00582513" w:rsidP="00582513">
      <w:pPr>
        <w:rPr>
          <w:rFonts w:ascii="Arial Narrow" w:eastAsia="Times New Roman" w:hAnsi="Arial Narrow"/>
          <w:b/>
          <w:sz w:val="20"/>
          <w:szCs w:val="20"/>
        </w:rPr>
      </w:pPr>
    </w:p>
    <w:p w:rsidR="00582513" w:rsidRPr="002E76AB" w:rsidRDefault="001846E4" w:rsidP="00582513">
      <w:pPr>
        <w:rPr>
          <w:rFonts w:ascii="Arial Narrow" w:eastAsia="Times New Roman" w:hAnsi="Arial Narrow"/>
          <w:b/>
          <w:sz w:val="20"/>
          <w:szCs w:val="20"/>
        </w:rPr>
      </w:pPr>
      <w:r w:rsidRPr="002E76AB">
        <w:rPr>
          <w:rFonts w:ascii="Arial Narrow" w:hAnsi="Arial Narrow"/>
          <w:noProof/>
          <w:sz w:val="20"/>
          <w:szCs w:val="20"/>
          <w:lang w:val="es-MX" w:eastAsia="es-MX"/>
        </w:rPr>
        <mc:AlternateContent>
          <mc:Choice Requires="wps">
            <w:drawing>
              <wp:anchor distT="0" distB="0" distL="114300" distR="114300" simplePos="0" relativeHeight="251666432" behindDoc="0" locked="0" layoutInCell="0" allowOverlap="1" wp14:anchorId="7192BECE" wp14:editId="25AECA24">
                <wp:simplePos x="0" y="0"/>
                <wp:positionH relativeFrom="page">
                  <wp:posOffset>508635</wp:posOffset>
                </wp:positionH>
                <wp:positionV relativeFrom="page">
                  <wp:posOffset>4899025</wp:posOffset>
                </wp:positionV>
                <wp:extent cx="6964680" cy="1517015"/>
                <wp:effectExtent l="0" t="0" r="15240" b="26035"/>
                <wp:wrapNone/>
                <wp:docPr id="17" name="Rectángulo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64680" cy="1517015"/>
                        </a:xfrm>
                        <a:prstGeom prst="rect">
                          <a:avLst/>
                        </a:prstGeom>
                        <a:solidFill>
                          <a:srgbClr val="92D050"/>
                        </a:solidFill>
                        <a:ln w="12700">
                          <a:solidFill>
                            <a:srgbClr val="FFFFFF"/>
                          </a:solidFill>
                          <a:miter lim="800000"/>
                          <a:headEnd/>
                          <a:tailEnd/>
                        </a:ln>
                        <a:effectLst/>
                        <a:extLst>
                          <a:ext uri="{AF507438-7753-43E0-B8FC-AC1667EBCBE1}">
                            <a14:hiddenEffects xmlns:a14="http://schemas.microsoft.com/office/drawing/2010/main">
                              <a:effectLst>
                                <a:outerShdw dist="53882" dir="2700000" algn="ctr" rotWithShape="0">
                                  <a:srgbClr val="D8D8D8"/>
                                </a:outerShdw>
                              </a:effectLst>
                            </a14:hiddenEffects>
                          </a:ext>
                        </a:extLst>
                      </wps:spPr>
                      <wps:txbx>
                        <w:txbxContent>
                          <w:p w:rsidR="00161139" w:rsidRDefault="00161139" w:rsidP="00582513">
                            <w:pPr>
                              <w:pStyle w:val="Sinespaciado"/>
                              <w:jc w:val="right"/>
                              <w:rPr>
                                <w:rFonts w:ascii="Arial Narrow" w:hAnsi="Arial Narrow" w:cs="Arial"/>
                                <w:color w:val="FFFFFF"/>
                                <w:sz w:val="72"/>
                                <w:szCs w:val="72"/>
                                <w:lang w:val="es-CO"/>
                              </w:rPr>
                            </w:pPr>
                            <w:r>
                              <w:rPr>
                                <w:rFonts w:ascii="Cambria" w:hAnsi="Cambria"/>
                                <w:color w:val="FFFFFF"/>
                                <w:sz w:val="64"/>
                                <w:szCs w:val="64"/>
                                <w:lang w:val="es-CO"/>
                              </w:rPr>
                              <w:t>RESULTADO ENCUESTAS DE PERCEPCIÓN DE SATISFACCIÓN           - I</w:t>
                            </w:r>
                            <w:r w:rsidR="0068737B">
                              <w:rPr>
                                <w:rFonts w:ascii="Cambria" w:hAnsi="Cambria"/>
                                <w:color w:val="FFFFFF"/>
                                <w:sz w:val="64"/>
                                <w:szCs w:val="64"/>
                                <w:lang w:val="es-CO"/>
                              </w:rPr>
                              <w:t>I</w:t>
                            </w:r>
                            <w:r>
                              <w:rPr>
                                <w:rFonts w:ascii="Cambria" w:hAnsi="Cambria"/>
                                <w:color w:val="FFFFFF"/>
                                <w:sz w:val="64"/>
                                <w:szCs w:val="64"/>
                                <w:lang w:val="es-CO"/>
                              </w:rPr>
                              <w:t xml:space="preserve"> TRIMESTRE</w:t>
                            </w:r>
                            <w:r>
                              <w:rPr>
                                <w:rFonts w:ascii="Arial Narrow" w:hAnsi="Arial Narrow" w:cs="Arial"/>
                                <w:color w:val="FFFFFF"/>
                                <w:sz w:val="72"/>
                                <w:szCs w:val="72"/>
                                <w:lang w:val="es-CO"/>
                              </w:rPr>
                              <w:t xml:space="preserve"> 2018</w:t>
                            </w:r>
                          </w:p>
                          <w:p w:rsidR="00161139" w:rsidRPr="00FB0C98" w:rsidRDefault="00161139" w:rsidP="00582513">
                            <w:pPr>
                              <w:pStyle w:val="Sinespaciado"/>
                              <w:jc w:val="right"/>
                              <w:rPr>
                                <w:rFonts w:ascii="Arial Narrow" w:hAnsi="Arial Narrow" w:cs="Arial"/>
                                <w:color w:val="FFFFFF"/>
                                <w:sz w:val="32"/>
                                <w:szCs w:val="72"/>
                                <w:lang w:val="es-CO"/>
                              </w:rPr>
                            </w:pPr>
                          </w:p>
                        </w:txbxContent>
                      </wps:txbx>
                      <wps:bodyPr rot="0" vert="horz" wrap="square" lIns="182880" tIns="45720" rIns="182880" bIns="45720" anchor="ctr" anchorCtr="0" upright="1">
                        <a:noAutofit/>
                      </wps:bodyPr>
                    </wps:wsp>
                  </a:graphicData>
                </a:graphic>
                <wp14:sizeRelH relativeFrom="page">
                  <wp14:pctWidth>90000</wp14:pctWidth>
                </wp14:sizeRelH>
                <wp14:sizeRelV relativeFrom="page">
                  <wp14:pctHeight>0</wp14:pctHeight>
                </wp14:sizeRelV>
              </wp:anchor>
            </w:drawing>
          </mc:Choice>
          <mc:Fallback>
            <w:pict>
              <v:rect w14:anchorId="7192BECE" id="Rectángulo 17" o:spid="_x0000_s1026" style="position:absolute;left:0;text-align:left;margin-left:40.05pt;margin-top:385.75pt;width:548.4pt;height:119.45pt;z-index:251666432;visibility:visible;mso-wrap-style:square;mso-width-percent:900;mso-height-percent:0;mso-wrap-distance-left:9pt;mso-wrap-distance-top:0;mso-wrap-distance-right:9pt;mso-wrap-distance-bottom:0;mso-position-horizontal:absolute;mso-position-horizontal-relative:page;mso-position-vertical:absolute;mso-position-vertical-relative:page;mso-width-percent:90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" o:allowincell="f" fillcolor="#92d050" strokecolor="white" strokeweight="1pt">
                <v:shadow color="#d8d8d8" offset="3pt,3pt"/>
                <v:textbox inset="14.4pt,,14.4pt">
                  <w:txbxContent>
                    <w:p w:rsidR="00161139" w:rsidRDefault="00161139" w:rsidP="00582513">
                      <w:pPr>
                        <w:pStyle w:val="Sinespaciado"/>
                        <w:jc w:val="right"/>
                        <w:rPr>
                          <w:rFonts w:ascii="Arial Narrow" w:hAnsi="Arial Narrow" w:cs="Arial"/>
                          <w:color w:val="FFFFFF"/>
                          <w:sz w:val="72"/>
                          <w:szCs w:val="72"/>
                          <w:lang w:val="es-CO"/>
                        </w:rPr>
                      </w:pPr>
                      <w:r>
                        <w:rPr>
                          <w:rFonts w:ascii="Cambria" w:hAnsi="Cambria"/>
                          <w:color w:val="FFFFFF"/>
                          <w:sz w:val="64"/>
                          <w:szCs w:val="64"/>
                          <w:lang w:val="es-CO"/>
                        </w:rPr>
                        <w:t>RESULTADO ENCUESTAS DE PERCEPCIÓN DE SATISFACCIÓN           - I</w:t>
                      </w:r>
                      <w:r w:rsidR="0068737B">
                        <w:rPr>
                          <w:rFonts w:ascii="Cambria" w:hAnsi="Cambria"/>
                          <w:color w:val="FFFFFF"/>
                          <w:sz w:val="64"/>
                          <w:szCs w:val="64"/>
                          <w:lang w:val="es-CO"/>
                        </w:rPr>
                        <w:t>I</w:t>
                      </w:r>
                      <w:r>
                        <w:rPr>
                          <w:rFonts w:ascii="Cambria" w:hAnsi="Cambria"/>
                          <w:color w:val="FFFFFF"/>
                          <w:sz w:val="64"/>
                          <w:szCs w:val="64"/>
                          <w:lang w:val="es-CO"/>
                        </w:rPr>
                        <w:t xml:space="preserve"> TRIMESTRE</w:t>
                      </w:r>
                      <w:r>
                        <w:rPr>
                          <w:rFonts w:ascii="Arial Narrow" w:hAnsi="Arial Narrow" w:cs="Arial"/>
                          <w:color w:val="FFFFFF"/>
                          <w:sz w:val="72"/>
                          <w:szCs w:val="72"/>
                          <w:lang w:val="es-CO"/>
                        </w:rPr>
                        <w:t xml:space="preserve"> 2018</w:t>
                      </w:r>
                    </w:p>
                    <w:p w:rsidR="00161139" w:rsidRPr="00FB0C98" w:rsidRDefault="00161139" w:rsidP="00582513">
                      <w:pPr>
                        <w:pStyle w:val="Sinespaciado"/>
                        <w:jc w:val="right"/>
                        <w:rPr>
                          <w:rFonts w:ascii="Arial Narrow" w:hAnsi="Arial Narrow" w:cs="Arial"/>
                          <w:color w:val="FFFFFF"/>
                          <w:sz w:val="32"/>
                          <w:szCs w:val="72"/>
                          <w:lang w:val="es-CO"/>
                        </w:rPr>
                      </w:pPr>
                    </w:p>
                  </w:txbxContent>
                </v:textbox>
                <w10:wrap anchorx="page" anchory="page"/>
              </v:rect>
            </w:pict>
          </mc:Fallback>
        </mc:AlternateContent>
      </w:r>
      <w:r w:rsidR="00582513" w:rsidRPr="002E76AB">
        <w:rPr>
          <w:rFonts w:ascii="Arial Narrow" w:hAnsi="Arial Narrow"/>
          <w:noProof/>
          <w:sz w:val="20"/>
          <w:szCs w:val="20"/>
          <w:lang w:val="es-MX" w:eastAsia="es-MX"/>
        </w:rPr>
        <w:drawing>
          <wp:anchor distT="0" distB="0" distL="114300" distR="114300" simplePos="0" relativeHeight="251667456" behindDoc="0" locked="0" layoutInCell="1" allowOverlap="1" wp14:anchorId="5EDF33BE" wp14:editId="33D0EFF8">
            <wp:simplePos x="0" y="0"/>
            <wp:positionH relativeFrom="column">
              <wp:posOffset>-394335</wp:posOffset>
            </wp:positionH>
            <wp:positionV relativeFrom="paragraph">
              <wp:posOffset>81280</wp:posOffset>
            </wp:positionV>
            <wp:extent cx="6896100" cy="2733040"/>
            <wp:effectExtent l="0" t="0" r="0" b="0"/>
            <wp:wrapSquare wrapText="bothSides"/>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96100" cy="273304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582513" w:rsidRPr="002E76AB" w:rsidRDefault="00582513" w:rsidP="00582513">
      <w:pPr>
        <w:rPr>
          <w:rFonts w:ascii="Arial Narrow" w:eastAsia="Times New Roman" w:hAnsi="Arial Narrow"/>
          <w:b/>
          <w:sz w:val="20"/>
          <w:szCs w:val="20"/>
        </w:rPr>
      </w:pPr>
    </w:p>
    <w:p w:rsidR="00582513" w:rsidRPr="002E76AB" w:rsidRDefault="00582513" w:rsidP="00582513">
      <w:pPr>
        <w:rPr>
          <w:rFonts w:ascii="Arial Narrow" w:eastAsia="Times New Roman" w:hAnsi="Arial Narrow"/>
          <w:b/>
          <w:sz w:val="20"/>
          <w:szCs w:val="20"/>
        </w:rPr>
      </w:pPr>
    </w:p>
    <w:p w:rsidR="00582513" w:rsidRPr="002E76AB" w:rsidRDefault="00582513" w:rsidP="00582513">
      <w:pPr>
        <w:rPr>
          <w:rFonts w:ascii="Arial Narrow" w:eastAsia="Times New Roman" w:hAnsi="Arial Narrow"/>
          <w:b/>
          <w:sz w:val="20"/>
          <w:szCs w:val="20"/>
        </w:rPr>
      </w:pPr>
    </w:p>
    <w:p w:rsidR="00582513" w:rsidRPr="002E76AB" w:rsidRDefault="00582513" w:rsidP="00582513">
      <w:pPr>
        <w:rPr>
          <w:rFonts w:ascii="Arial Narrow" w:eastAsia="Times New Roman" w:hAnsi="Arial Narrow"/>
          <w:b/>
          <w:sz w:val="20"/>
          <w:szCs w:val="20"/>
        </w:rPr>
      </w:pPr>
    </w:p>
    <w:p w:rsidR="00582513" w:rsidRPr="002E76AB" w:rsidRDefault="00582513" w:rsidP="00582513">
      <w:pPr>
        <w:rPr>
          <w:rFonts w:ascii="Arial Narrow" w:eastAsia="Times New Roman" w:hAnsi="Arial Narrow"/>
          <w:b/>
          <w:sz w:val="20"/>
          <w:szCs w:val="20"/>
        </w:rPr>
      </w:pPr>
    </w:p>
    <w:p w:rsidR="00582513" w:rsidRPr="002E76AB" w:rsidRDefault="00582513" w:rsidP="00582513">
      <w:pPr>
        <w:rPr>
          <w:rFonts w:ascii="Arial Narrow" w:eastAsia="Times New Roman" w:hAnsi="Arial Narrow"/>
          <w:b/>
          <w:sz w:val="20"/>
          <w:szCs w:val="20"/>
        </w:rPr>
      </w:pPr>
    </w:p>
    <w:p w:rsidR="00582513" w:rsidRPr="002E76AB" w:rsidRDefault="00582513" w:rsidP="00582513">
      <w:pPr>
        <w:rPr>
          <w:rFonts w:ascii="Arial Narrow" w:eastAsia="Times New Roman" w:hAnsi="Arial Narrow"/>
          <w:b/>
          <w:sz w:val="20"/>
          <w:szCs w:val="20"/>
        </w:rPr>
      </w:pPr>
    </w:p>
    <w:p w:rsidR="00582513" w:rsidRPr="002E76AB" w:rsidRDefault="00582513" w:rsidP="00582513">
      <w:pPr>
        <w:rPr>
          <w:rFonts w:ascii="Arial Narrow" w:eastAsia="Times New Roman" w:hAnsi="Arial Narrow"/>
          <w:b/>
          <w:sz w:val="20"/>
          <w:szCs w:val="20"/>
        </w:rPr>
      </w:pPr>
    </w:p>
    <w:p w:rsidR="00582513" w:rsidRPr="002E76AB" w:rsidRDefault="00582513" w:rsidP="00582513">
      <w:pPr>
        <w:rPr>
          <w:rFonts w:ascii="Arial Narrow" w:eastAsia="Times New Roman" w:hAnsi="Arial Narrow"/>
          <w:b/>
          <w:sz w:val="20"/>
          <w:szCs w:val="20"/>
        </w:rPr>
      </w:pPr>
    </w:p>
    <w:p w:rsidR="00582513" w:rsidRPr="002E76AB" w:rsidRDefault="00582513" w:rsidP="00582513">
      <w:pPr>
        <w:rPr>
          <w:rFonts w:ascii="Arial Narrow" w:eastAsia="Times New Roman" w:hAnsi="Arial Narrow"/>
          <w:b/>
          <w:sz w:val="20"/>
          <w:szCs w:val="20"/>
        </w:rPr>
      </w:pPr>
    </w:p>
    <w:p w:rsidR="00582513" w:rsidRPr="002E76AB" w:rsidRDefault="00582513" w:rsidP="00582513">
      <w:pPr>
        <w:rPr>
          <w:rFonts w:ascii="Arial Narrow" w:eastAsia="Times New Roman" w:hAnsi="Arial Narrow"/>
          <w:b/>
          <w:sz w:val="20"/>
          <w:szCs w:val="20"/>
        </w:rPr>
      </w:pPr>
    </w:p>
    <w:p w:rsidR="00582513" w:rsidRPr="002E76AB" w:rsidRDefault="00582513" w:rsidP="00582513">
      <w:pPr>
        <w:rPr>
          <w:rFonts w:ascii="Arial Narrow" w:eastAsia="Times New Roman" w:hAnsi="Arial Narrow"/>
          <w:b/>
          <w:sz w:val="20"/>
          <w:szCs w:val="20"/>
        </w:rPr>
      </w:pPr>
    </w:p>
    <w:p w:rsidR="00582513" w:rsidRPr="002E76AB" w:rsidRDefault="00582513" w:rsidP="00582513">
      <w:pPr>
        <w:rPr>
          <w:rFonts w:ascii="Arial Narrow" w:eastAsia="Times New Roman" w:hAnsi="Arial Narrow"/>
          <w:b/>
          <w:sz w:val="20"/>
          <w:szCs w:val="20"/>
        </w:rPr>
      </w:pPr>
      <w:r w:rsidRPr="002E76AB">
        <w:rPr>
          <w:rFonts w:ascii="Arial Narrow" w:eastAsia="Times New Roman" w:hAnsi="Arial Narrow"/>
          <w:b/>
          <w:sz w:val="20"/>
          <w:szCs w:val="20"/>
        </w:rPr>
        <w:t>BRIGADIER GENERAL MÉDICO</w:t>
      </w:r>
    </w:p>
    <w:p w:rsidR="00582513" w:rsidRPr="002E76AB" w:rsidRDefault="00582513" w:rsidP="00582513">
      <w:pPr>
        <w:rPr>
          <w:rFonts w:ascii="Arial Narrow" w:eastAsia="Times New Roman" w:hAnsi="Arial Narrow"/>
          <w:b/>
          <w:sz w:val="20"/>
          <w:szCs w:val="20"/>
        </w:rPr>
      </w:pPr>
      <w:r w:rsidRPr="002E76AB">
        <w:rPr>
          <w:rFonts w:ascii="Arial Narrow" w:eastAsia="Times New Roman" w:hAnsi="Arial Narrow"/>
          <w:b/>
          <w:sz w:val="20"/>
          <w:szCs w:val="20"/>
        </w:rPr>
        <w:t>CLARA ESPERANZA GALVIS DÍAZ</w:t>
      </w:r>
    </w:p>
    <w:p w:rsidR="00582513" w:rsidRPr="002E76AB" w:rsidRDefault="00582513" w:rsidP="00582513">
      <w:pPr>
        <w:rPr>
          <w:rFonts w:ascii="Arial Narrow" w:eastAsia="Times New Roman" w:hAnsi="Arial Narrow"/>
          <w:b/>
          <w:sz w:val="20"/>
          <w:szCs w:val="20"/>
        </w:rPr>
      </w:pPr>
      <w:r w:rsidRPr="002E76AB">
        <w:rPr>
          <w:rFonts w:ascii="Arial Narrow" w:eastAsia="Times New Roman" w:hAnsi="Arial Narrow"/>
          <w:b/>
          <w:sz w:val="20"/>
          <w:szCs w:val="20"/>
        </w:rPr>
        <w:t>DIRECTORA GENERAL</w:t>
      </w:r>
    </w:p>
    <w:p w:rsidR="00582513" w:rsidRPr="002E76AB" w:rsidRDefault="00582513" w:rsidP="00582513">
      <w:pPr>
        <w:rPr>
          <w:rFonts w:ascii="Arial Narrow" w:hAnsi="Arial Narrow"/>
          <w:sz w:val="20"/>
          <w:szCs w:val="20"/>
        </w:rPr>
      </w:pPr>
      <w:r w:rsidRPr="002E76AB">
        <w:rPr>
          <w:rFonts w:ascii="Arial Narrow" w:eastAsia="Times New Roman" w:hAnsi="Arial Narrow"/>
          <w:b/>
          <w:sz w:val="20"/>
          <w:szCs w:val="20"/>
        </w:rPr>
        <w:t>HOSPITAL MILITAR CENTRAL</w:t>
      </w:r>
    </w:p>
    <w:p w:rsidR="00582513" w:rsidRPr="002E76AB" w:rsidRDefault="00582513" w:rsidP="00582513">
      <w:pPr>
        <w:spacing w:after="0" w:line="259" w:lineRule="auto"/>
        <w:ind w:left="-1419" w:right="10901" w:firstLine="0"/>
        <w:jc w:val="left"/>
        <w:rPr>
          <w:rFonts w:ascii="Arial Narrow" w:hAnsi="Arial Narrow"/>
          <w:sz w:val="20"/>
          <w:szCs w:val="20"/>
        </w:rPr>
      </w:pPr>
    </w:p>
    <w:p w:rsidR="00582513" w:rsidRPr="002E76AB" w:rsidRDefault="00582513" w:rsidP="00582513">
      <w:pPr>
        <w:spacing w:after="0" w:line="259" w:lineRule="auto"/>
        <w:ind w:left="-1419" w:right="10901" w:firstLine="0"/>
        <w:jc w:val="left"/>
        <w:rPr>
          <w:rFonts w:ascii="Arial Narrow" w:hAnsi="Arial Narrow"/>
          <w:sz w:val="20"/>
          <w:szCs w:val="20"/>
        </w:rPr>
      </w:pPr>
    </w:p>
    <w:p w:rsidR="00582513" w:rsidRPr="002E76AB" w:rsidRDefault="00582513" w:rsidP="00582513">
      <w:pPr>
        <w:spacing w:after="0" w:line="259" w:lineRule="auto"/>
        <w:ind w:left="-1419" w:right="10901" w:firstLine="0"/>
        <w:jc w:val="left"/>
        <w:rPr>
          <w:rFonts w:ascii="Arial Narrow" w:hAnsi="Arial Narrow"/>
          <w:sz w:val="20"/>
          <w:szCs w:val="20"/>
        </w:rPr>
      </w:pPr>
    </w:p>
    <w:p w:rsidR="00582513" w:rsidRPr="002E76AB" w:rsidRDefault="00582513" w:rsidP="00582513">
      <w:pPr>
        <w:spacing w:after="0" w:line="259" w:lineRule="auto"/>
        <w:ind w:left="-1419" w:right="10901" w:firstLine="0"/>
        <w:jc w:val="left"/>
        <w:rPr>
          <w:rFonts w:ascii="Arial Narrow" w:hAnsi="Arial Narrow"/>
          <w:sz w:val="20"/>
          <w:szCs w:val="20"/>
        </w:rPr>
      </w:pPr>
    </w:p>
    <w:p w:rsidR="00582513" w:rsidRPr="002E76AB" w:rsidRDefault="00582513" w:rsidP="00582513">
      <w:pPr>
        <w:spacing w:after="0" w:line="259" w:lineRule="auto"/>
        <w:ind w:left="-1419" w:right="10901" w:firstLine="0"/>
        <w:jc w:val="left"/>
        <w:rPr>
          <w:rFonts w:ascii="Arial Narrow" w:hAnsi="Arial Narrow"/>
          <w:sz w:val="20"/>
          <w:szCs w:val="20"/>
        </w:rPr>
      </w:pPr>
    </w:p>
    <w:p w:rsidR="00582513" w:rsidRPr="002E76AB" w:rsidRDefault="00582513" w:rsidP="00582513">
      <w:pPr>
        <w:spacing w:after="0" w:line="259" w:lineRule="auto"/>
        <w:ind w:left="-1419" w:right="10901" w:firstLine="0"/>
        <w:jc w:val="left"/>
        <w:rPr>
          <w:rFonts w:ascii="Arial Narrow" w:hAnsi="Arial Narrow"/>
          <w:sz w:val="20"/>
          <w:szCs w:val="20"/>
        </w:rPr>
      </w:pPr>
    </w:p>
    <w:p w:rsidR="00582513" w:rsidRPr="002E76AB" w:rsidRDefault="00582513" w:rsidP="00582513">
      <w:pPr>
        <w:spacing w:after="0" w:line="259" w:lineRule="auto"/>
        <w:ind w:left="-1419" w:right="10901" w:firstLine="0"/>
        <w:jc w:val="left"/>
        <w:rPr>
          <w:rFonts w:ascii="Arial Narrow" w:hAnsi="Arial Narrow"/>
          <w:sz w:val="20"/>
          <w:szCs w:val="20"/>
        </w:rPr>
      </w:pPr>
    </w:p>
    <w:p w:rsidR="00C77A17" w:rsidRDefault="00A72451" w:rsidP="00A11C8E">
      <w:pPr>
        <w:pStyle w:val="Ttulo1"/>
        <w:rPr>
          <w:rFonts w:ascii="Arial Narrow" w:hAnsi="Arial Narrow"/>
          <w:color w:val="auto"/>
          <w:sz w:val="20"/>
          <w:szCs w:val="20"/>
        </w:rPr>
      </w:pPr>
      <w:r w:rsidRPr="002E76AB">
        <w:rPr>
          <w:rFonts w:ascii="Arial Narrow" w:hAnsi="Arial Narrow"/>
          <w:color w:val="auto"/>
          <w:sz w:val="20"/>
          <w:szCs w:val="20"/>
        </w:rPr>
        <w:lastRenderedPageBreak/>
        <w:t>RESULTADOS ENCUESTAS DE PERCEPCIÓ</w:t>
      </w:r>
      <w:r w:rsidR="00435BF6" w:rsidRPr="002E76AB">
        <w:rPr>
          <w:rFonts w:ascii="Arial Narrow" w:hAnsi="Arial Narrow"/>
          <w:color w:val="auto"/>
          <w:sz w:val="20"/>
          <w:szCs w:val="20"/>
        </w:rPr>
        <w:t xml:space="preserve">N DE SATISFACCIÓN VIGENCIA </w:t>
      </w:r>
      <w:r w:rsidR="0068737B" w:rsidRPr="002E76AB">
        <w:rPr>
          <w:rFonts w:ascii="Arial Narrow" w:hAnsi="Arial Narrow"/>
          <w:color w:val="auto"/>
          <w:sz w:val="20"/>
          <w:szCs w:val="20"/>
        </w:rPr>
        <w:t>SEGUNDO</w:t>
      </w:r>
      <w:r w:rsidR="00251F23" w:rsidRPr="002E76AB">
        <w:rPr>
          <w:rFonts w:ascii="Arial Narrow" w:hAnsi="Arial Narrow"/>
          <w:color w:val="auto"/>
          <w:sz w:val="20"/>
          <w:szCs w:val="20"/>
        </w:rPr>
        <w:t xml:space="preserve"> </w:t>
      </w:r>
      <w:r w:rsidR="00FC161F" w:rsidRPr="002E76AB">
        <w:rPr>
          <w:rFonts w:ascii="Arial Narrow" w:hAnsi="Arial Narrow"/>
          <w:color w:val="auto"/>
          <w:sz w:val="20"/>
          <w:szCs w:val="20"/>
        </w:rPr>
        <w:t xml:space="preserve">TRIMESTRE  </w:t>
      </w:r>
      <w:r w:rsidR="00282890" w:rsidRPr="002E76AB">
        <w:rPr>
          <w:rFonts w:ascii="Arial Narrow" w:hAnsi="Arial Narrow"/>
          <w:color w:val="auto"/>
          <w:sz w:val="20"/>
          <w:szCs w:val="20"/>
        </w:rPr>
        <w:t>2018</w:t>
      </w:r>
    </w:p>
    <w:p w:rsidR="00331FA0" w:rsidRPr="00331FA0" w:rsidRDefault="00331FA0" w:rsidP="00331FA0"/>
    <w:p w:rsidR="00C01540" w:rsidRPr="002E76AB" w:rsidRDefault="00C01540" w:rsidP="00C74373">
      <w:pPr>
        <w:spacing w:after="0" w:line="259" w:lineRule="auto"/>
        <w:ind w:left="0" w:right="0" w:firstLine="0"/>
        <w:rPr>
          <w:rFonts w:ascii="Arial Narrow" w:hAnsi="Arial Narrow"/>
          <w:color w:val="auto"/>
          <w:sz w:val="20"/>
          <w:szCs w:val="20"/>
        </w:rPr>
      </w:pPr>
      <w:r w:rsidRPr="002E76AB">
        <w:rPr>
          <w:rFonts w:ascii="Arial Narrow" w:hAnsi="Arial Narrow"/>
          <w:color w:val="auto"/>
          <w:sz w:val="20"/>
          <w:szCs w:val="20"/>
        </w:rPr>
        <w:t xml:space="preserve">Para el Hospital Militar Central, la medición de la percepción de la satisfacción de los usuarios es </w:t>
      </w:r>
      <w:r w:rsidR="00723159" w:rsidRPr="002E76AB">
        <w:rPr>
          <w:rFonts w:ascii="Arial Narrow" w:hAnsi="Arial Narrow"/>
          <w:color w:val="auto"/>
          <w:sz w:val="20"/>
          <w:szCs w:val="20"/>
        </w:rPr>
        <w:t xml:space="preserve">una oportunidad de información de </w:t>
      </w:r>
      <w:r w:rsidR="00282890" w:rsidRPr="002E76AB">
        <w:rPr>
          <w:rFonts w:ascii="Arial Narrow" w:hAnsi="Arial Narrow"/>
          <w:color w:val="auto"/>
          <w:sz w:val="20"/>
          <w:szCs w:val="20"/>
        </w:rPr>
        <w:t xml:space="preserve">voz de los usuarios y </w:t>
      </w:r>
      <w:r w:rsidR="00723159" w:rsidRPr="002E76AB">
        <w:rPr>
          <w:rFonts w:ascii="Arial Narrow" w:hAnsi="Arial Narrow"/>
          <w:color w:val="auto"/>
          <w:sz w:val="20"/>
          <w:szCs w:val="20"/>
        </w:rPr>
        <w:t xml:space="preserve">sus </w:t>
      </w:r>
      <w:r w:rsidRPr="002E76AB">
        <w:rPr>
          <w:rFonts w:ascii="Arial Narrow" w:hAnsi="Arial Narrow"/>
          <w:color w:val="auto"/>
          <w:sz w:val="20"/>
          <w:szCs w:val="20"/>
        </w:rPr>
        <w:t>familias</w:t>
      </w:r>
      <w:r w:rsidR="00723159" w:rsidRPr="002E76AB">
        <w:rPr>
          <w:rFonts w:ascii="Arial Narrow" w:hAnsi="Arial Narrow"/>
          <w:color w:val="auto"/>
          <w:sz w:val="20"/>
          <w:szCs w:val="20"/>
        </w:rPr>
        <w:t xml:space="preserve">, quienes acuden a la prestación de servicios de salud de alta complejidad </w:t>
      </w:r>
      <w:r w:rsidRPr="002E76AB">
        <w:rPr>
          <w:rFonts w:ascii="Arial Narrow" w:hAnsi="Arial Narrow"/>
          <w:color w:val="auto"/>
          <w:sz w:val="20"/>
          <w:szCs w:val="20"/>
        </w:rPr>
        <w:t>en este centro hospitalario</w:t>
      </w:r>
      <w:r w:rsidR="00723159" w:rsidRPr="002E76AB">
        <w:rPr>
          <w:rFonts w:ascii="Arial Narrow" w:hAnsi="Arial Narrow"/>
          <w:color w:val="auto"/>
          <w:sz w:val="20"/>
          <w:szCs w:val="20"/>
        </w:rPr>
        <w:t>. P</w:t>
      </w:r>
      <w:r w:rsidRPr="002E76AB">
        <w:rPr>
          <w:rFonts w:ascii="Arial Narrow" w:hAnsi="Arial Narrow"/>
          <w:color w:val="auto"/>
          <w:sz w:val="20"/>
          <w:szCs w:val="20"/>
        </w:rPr>
        <w:t xml:space="preserve">ara la Dirección </w:t>
      </w:r>
      <w:r w:rsidR="00723159" w:rsidRPr="002E76AB">
        <w:rPr>
          <w:rFonts w:ascii="Arial Narrow" w:hAnsi="Arial Narrow"/>
          <w:color w:val="auto"/>
          <w:sz w:val="20"/>
          <w:szCs w:val="20"/>
        </w:rPr>
        <w:t xml:space="preserve">el informe de percepción </w:t>
      </w:r>
      <w:r w:rsidRPr="002E76AB">
        <w:rPr>
          <w:rFonts w:ascii="Arial Narrow" w:hAnsi="Arial Narrow"/>
          <w:color w:val="auto"/>
          <w:sz w:val="20"/>
          <w:szCs w:val="20"/>
        </w:rPr>
        <w:t xml:space="preserve">es herramienta fundamental para la toma de </w:t>
      </w:r>
      <w:r w:rsidR="00723159" w:rsidRPr="002E76AB">
        <w:rPr>
          <w:rFonts w:ascii="Arial Narrow" w:hAnsi="Arial Narrow"/>
          <w:color w:val="auto"/>
          <w:sz w:val="20"/>
          <w:szCs w:val="20"/>
        </w:rPr>
        <w:t>decisiones en referencia a acciones de mejora las cuales se ven reflejadas</w:t>
      </w:r>
      <w:r w:rsidRPr="002E76AB">
        <w:rPr>
          <w:rFonts w:ascii="Arial Narrow" w:hAnsi="Arial Narrow"/>
          <w:color w:val="auto"/>
          <w:sz w:val="20"/>
          <w:szCs w:val="20"/>
        </w:rPr>
        <w:t xml:space="preserve"> en los planes de mejoramiento</w:t>
      </w:r>
      <w:r w:rsidR="00723159" w:rsidRPr="002E76AB">
        <w:rPr>
          <w:rFonts w:ascii="Arial Narrow" w:hAnsi="Arial Narrow"/>
          <w:color w:val="auto"/>
          <w:sz w:val="20"/>
          <w:szCs w:val="20"/>
        </w:rPr>
        <w:t xml:space="preserve"> de los diferentes servicios</w:t>
      </w:r>
      <w:r w:rsidRPr="002E76AB">
        <w:rPr>
          <w:rFonts w:ascii="Arial Narrow" w:hAnsi="Arial Narrow"/>
          <w:color w:val="auto"/>
          <w:sz w:val="20"/>
          <w:szCs w:val="20"/>
        </w:rPr>
        <w:t>.</w:t>
      </w:r>
    </w:p>
    <w:p w:rsidR="00C01540" w:rsidRPr="002E76AB" w:rsidRDefault="00C01540" w:rsidP="00C74373">
      <w:pPr>
        <w:spacing w:after="0" w:line="259" w:lineRule="auto"/>
        <w:ind w:left="0" w:right="0" w:firstLine="0"/>
        <w:rPr>
          <w:rFonts w:ascii="Arial Narrow" w:hAnsi="Arial Narrow"/>
          <w:color w:val="auto"/>
          <w:sz w:val="20"/>
          <w:szCs w:val="20"/>
        </w:rPr>
      </w:pPr>
    </w:p>
    <w:p w:rsidR="00C01540" w:rsidRPr="002E76AB" w:rsidRDefault="00723159" w:rsidP="00C74373">
      <w:pPr>
        <w:spacing w:after="0" w:line="259" w:lineRule="auto"/>
        <w:ind w:left="0" w:right="0" w:firstLine="0"/>
        <w:rPr>
          <w:rFonts w:ascii="Arial Narrow" w:hAnsi="Arial Narrow"/>
          <w:color w:val="auto"/>
          <w:sz w:val="20"/>
          <w:szCs w:val="20"/>
        </w:rPr>
      </w:pPr>
      <w:r w:rsidRPr="002E76AB">
        <w:rPr>
          <w:rFonts w:ascii="Arial Narrow" w:hAnsi="Arial Narrow"/>
          <w:color w:val="auto"/>
          <w:sz w:val="20"/>
          <w:szCs w:val="20"/>
        </w:rPr>
        <w:t>Por lo anterior, l</w:t>
      </w:r>
      <w:r w:rsidR="00C01540" w:rsidRPr="002E76AB">
        <w:rPr>
          <w:rFonts w:ascii="Arial Narrow" w:hAnsi="Arial Narrow"/>
          <w:color w:val="auto"/>
          <w:sz w:val="20"/>
          <w:szCs w:val="20"/>
        </w:rPr>
        <w:t xml:space="preserve">a ficha técnica presenta </w:t>
      </w:r>
      <w:r w:rsidRPr="002E76AB">
        <w:rPr>
          <w:rFonts w:ascii="Arial Narrow" w:hAnsi="Arial Narrow"/>
          <w:color w:val="auto"/>
          <w:sz w:val="20"/>
          <w:szCs w:val="20"/>
        </w:rPr>
        <w:t xml:space="preserve">información relevante </w:t>
      </w:r>
      <w:r w:rsidR="00C01540" w:rsidRPr="002E76AB">
        <w:rPr>
          <w:rFonts w:ascii="Arial Narrow" w:hAnsi="Arial Narrow"/>
          <w:color w:val="auto"/>
          <w:sz w:val="20"/>
          <w:szCs w:val="20"/>
        </w:rPr>
        <w:t>de</w:t>
      </w:r>
      <w:r w:rsidR="00D00DFD" w:rsidRPr="002E76AB">
        <w:rPr>
          <w:rFonts w:ascii="Arial Narrow" w:hAnsi="Arial Narrow"/>
          <w:color w:val="auto"/>
          <w:sz w:val="20"/>
          <w:szCs w:val="20"/>
        </w:rPr>
        <w:t xml:space="preserve"> la</w:t>
      </w:r>
      <w:r w:rsidRPr="002E76AB">
        <w:rPr>
          <w:rFonts w:ascii="Arial Narrow" w:hAnsi="Arial Narrow"/>
          <w:color w:val="auto"/>
          <w:sz w:val="20"/>
          <w:szCs w:val="20"/>
        </w:rPr>
        <w:t xml:space="preserve"> realización de la</w:t>
      </w:r>
      <w:r w:rsidR="00D00DFD" w:rsidRPr="002E76AB">
        <w:rPr>
          <w:rFonts w:ascii="Arial Narrow" w:hAnsi="Arial Narrow"/>
          <w:color w:val="auto"/>
          <w:sz w:val="20"/>
          <w:szCs w:val="20"/>
        </w:rPr>
        <w:t xml:space="preserve">s encuestas </w:t>
      </w:r>
      <w:r w:rsidR="002D42A0" w:rsidRPr="002E76AB">
        <w:rPr>
          <w:rFonts w:ascii="Arial Narrow" w:hAnsi="Arial Narrow"/>
          <w:color w:val="auto"/>
          <w:sz w:val="20"/>
          <w:szCs w:val="20"/>
        </w:rPr>
        <w:t>correspondientes al segundo</w:t>
      </w:r>
      <w:r w:rsidR="00282890" w:rsidRPr="002E76AB">
        <w:rPr>
          <w:rFonts w:ascii="Arial Narrow" w:hAnsi="Arial Narrow"/>
          <w:color w:val="auto"/>
          <w:sz w:val="20"/>
          <w:szCs w:val="20"/>
        </w:rPr>
        <w:t xml:space="preserve"> t</w:t>
      </w:r>
      <w:r w:rsidR="00D00DFD" w:rsidRPr="002E76AB">
        <w:rPr>
          <w:rFonts w:ascii="Arial Narrow" w:hAnsi="Arial Narrow"/>
          <w:color w:val="auto"/>
          <w:sz w:val="20"/>
          <w:szCs w:val="20"/>
        </w:rPr>
        <w:t>rimestre</w:t>
      </w:r>
      <w:r w:rsidR="00282890" w:rsidRPr="002E76AB">
        <w:rPr>
          <w:rFonts w:ascii="Arial Narrow" w:hAnsi="Arial Narrow"/>
          <w:color w:val="auto"/>
          <w:sz w:val="20"/>
          <w:szCs w:val="20"/>
        </w:rPr>
        <w:t xml:space="preserve"> de la vigencia 2018</w:t>
      </w:r>
      <w:r w:rsidRPr="002E76AB">
        <w:rPr>
          <w:rFonts w:ascii="Arial Narrow" w:hAnsi="Arial Narrow"/>
          <w:color w:val="auto"/>
          <w:sz w:val="20"/>
          <w:szCs w:val="20"/>
        </w:rPr>
        <w:t>.</w:t>
      </w:r>
      <w:r w:rsidR="00C01540" w:rsidRPr="002E76AB">
        <w:rPr>
          <w:rFonts w:ascii="Arial Narrow" w:hAnsi="Arial Narrow"/>
          <w:color w:val="auto"/>
          <w:sz w:val="20"/>
          <w:szCs w:val="20"/>
        </w:rPr>
        <w:t xml:space="preserve"> </w:t>
      </w:r>
    </w:p>
    <w:p w:rsidR="007B1F18" w:rsidRPr="002E76AB" w:rsidRDefault="00A72451" w:rsidP="007B1F18">
      <w:pPr>
        <w:spacing w:after="0" w:line="259" w:lineRule="auto"/>
        <w:ind w:left="0" w:right="0" w:firstLine="0"/>
        <w:jc w:val="left"/>
        <w:rPr>
          <w:rFonts w:ascii="Arial Narrow" w:hAnsi="Arial Narrow"/>
          <w:color w:val="FF0000"/>
          <w:sz w:val="20"/>
          <w:szCs w:val="20"/>
        </w:rPr>
      </w:pPr>
      <w:r w:rsidRPr="002E76AB">
        <w:rPr>
          <w:rFonts w:ascii="Arial Narrow" w:hAnsi="Arial Narrow"/>
          <w:color w:val="FF0000"/>
          <w:sz w:val="20"/>
          <w:szCs w:val="20"/>
        </w:rPr>
        <w:t xml:space="preserve"> </w:t>
      </w:r>
    </w:p>
    <w:p w:rsidR="00C77A17" w:rsidRPr="002E76AB" w:rsidRDefault="00A72451" w:rsidP="00723159">
      <w:pPr>
        <w:spacing w:after="0" w:line="259" w:lineRule="auto"/>
        <w:ind w:left="0" w:right="0" w:firstLine="0"/>
        <w:jc w:val="center"/>
        <w:rPr>
          <w:rFonts w:ascii="Arial Narrow" w:hAnsi="Arial Narrow"/>
          <w:sz w:val="20"/>
          <w:szCs w:val="20"/>
        </w:rPr>
      </w:pPr>
      <w:r w:rsidRPr="002E76AB">
        <w:rPr>
          <w:rFonts w:ascii="Arial Narrow" w:hAnsi="Arial Narrow"/>
          <w:b/>
          <w:sz w:val="20"/>
          <w:szCs w:val="20"/>
        </w:rPr>
        <w:t>FICHA TÉCNICA DE LA ENCUEST</w:t>
      </w:r>
      <w:r w:rsidR="00FC161F" w:rsidRPr="002E76AB">
        <w:rPr>
          <w:rFonts w:ascii="Arial Narrow" w:hAnsi="Arial Narrow"/>
          <w:b/>
          <w:sz w:val="20"/>
          <w:szCs w:val="20"/>
        </w:rPr>
        <w:t>A</w:t>
      </w:r>
      <w:r w:rsidR="00FC161F" w:rsidRPr="002E76AB">
        <w:rPr>
          <w:rFonts w:ascii="Arial Narrow" w:hAnsi="Arial Narrow"/>
          <w:sz w:val="20"/>
          <w:szCs w:val="20"/>
        </w:rPr>
        <w:t xml:space="preserve"> –</w:t>
      </w:r>
      <w:r w:rsidR="00723159" w:rsidRPr="002E76AB">
        <w:rPr>
          <w:rFonts w:ascii="Arial Narrow" w:hAnsi="Arial Narrow"/>
          <w:sz w:val="20"/>
          <w:szCs w:val="20"/>
        </w:rPr>
        <w:t xml:space="preserve"> </w:t>
      </w:r>
      <w:r w:rsidR="00C11EAC">
        <w:rPr>
          <w:rFonts w:ascii="Arial Narrow" w:hAnsi="Arial Narrow"/>
          <w:sz w:val="20"/>
          <w:szCs w:val="20"/>
        </w:rPr>
        <w:t>Segundo</w:t>
      </w:r>
      <w:r w:rsidR="00282890" w:rsidRPr="002E76AB">
        <w:rPr>
          <w:rFonts w:ascii="Arial Narrow" w:hAnsi="Arial Narrow"/>
          <w:sz w:val="20"/>
          <w:szCs w:val="20"/>
        </w:rPr>
        <w:t xml:space="preserve"> Trimestre de 2018</w:t>
      </w:r>
    </w:p>
    <w:p w:rsidR="00E552F7" w:rsidRPr="002E76AB" w:rsidRDefault="00E552F7" w:rsidP="00E552F7">
      <w:pPr>
        <w:rPr>
          <w:rFonts w:ascii="Arial Narrow" w:hAnsi="Arial Narrow"/>
          <w:color w:val="FF0000"/>
          <w:sz w:val="20"/>
          <w:szCs w:val="20"/>
        </w:rPr>
      </w:pPr>
    </w:p>
    <w:tbl>
      <w:tblPr>
        <w:tblW w:w="8480" w:type="dxa"/>
        <w:jc w:val="center"/>
        <w:tblCellMar>
          <w:left w:w="70" w:type="dxa"/>
          <w:right w:w="70" w:type="dxa"/>
        </w:tblCellMar>
        <w:tblLook w:val="04A0" w:firstRow="1" w:lastRow="0" w:firstColumn="1" w:lastColumn="0" w:noHBand="0" w:noVBand="1"/>
      </w:tblPr>
      <w:tblGrid>
        <w:gridCol w:w="3300"/>
        <w:gridCol w:w="5180"/>
      </w:tblGrid>
      <w:tr w:rsidR="002D42A0" w:rsidRPr="002D42A0" w:rsidTr="002D42A0">
        <w:trPr>
          <w:trHeight w:val="300"/>
          <w:jc w:val="center"/>
        </w:trPr>
        <w:tc>
          <w:tcPr>
            <w:tcW w:w="8480" w:type="dxa"/>
            <w:gridSpan w:val="2"/>
            <w:tcBorders>
              <w:top w:val="single" w:sz="8" w:space="0" w:color="000000"/>
              <w:left w:val="single" w:sz="8" w:space="0" w:color="000000"/>
              <w:bottom w:val="nil"/>
              <w:right w:val="single" w:sz="12" w:space="0" w:color="000000"/>
            </w:tcBorders>
            <w:shd w:val="clear" w:color="000000" w:fill="C5D9F1"/>
            <w:vAlign w:val="center"/>
            <w:hideMark/>
          </w:tcPr>
          <w:p w:rsidR="002D42A0" w:rsidRPr="002D42A0" w:rsidRDefault="002D42A0" w:rsidP="002D42A0">
            <w:pPr>
              <w:spacing w:after="0" w:line="240" w:lineRule="auto"/>
              <w:ind w:left="0" w:right="0" w:firstLine="0"/>
              <w:jc w:val="center"/>
              <w:rPr>
                <w:rFonts w:ascii="Arial Narrow" w:eastAsia="Times New Roman" w:hAnsi="Arial Narrow" w:cs="Calibri"/>
                <w:b/>
                <w:bCs/>
                <w:color w:val="FF0000"/>
                <w:sz w:val="16"/>
                <w:szCs w:val="16"/>
                <w:lang w:val="es-MX" w:eastAsia="es-MX"/>
              </w:rPr>
            </w:pPr>
            <w:r w:rsidRPr="002D42A0">
              <w:rPr>
                <w:rFonts w:ascii="Arial Narrow" w:eastAsia="Times New Roman" w:hAnsi="Arial Narrow" w:cs="Calibri"/>
                <w:b/>
                <w:bCs/>
                <w:color w:val="FF0000"/>
                <w:sz w:val="16"/>
                <w:szCs w:val="16"/>
                <w:lang w:val="es-MX" w:eastAsia="es-MX"/>
              </w:rPr>
              <w:t xml:space="preserve">  </w:t>
            </w:r>
            <w:r w:rsidRPr="002D42A0">
              <w:rPr>
                <w:rFonts w:ascii="Arial Narrow" w:eastAsia="Times New Roman" w:hAnsi="Arial Narrow" w:cs="Calibri"/>
                <w:b/>
                <w:bCs/>
                <w:color w:val="auto"/>
                <w:sz w:val="16"/>
                <w:szCs w:val="16"/>
                <w:lang w:val="es-MX" w:eastAsia="es-MX"/>
              </w:rPr>
              <w:t>HOSPITAL MILITAR CENTRAL</w:t>
            </w:r>
          </w:p>
        </w:tc>
      </w:tr>
      <w:tr w:rsidR="002D42A0" w:rsidRPr="002D42A0" w:rsidTr="002D42A0">
        <w:trPr>
          <w:trHeight w:val="810"/>
          <w:jc w:val="center"/>
        </w:trPr>
        <w:tc>
          <w:tcPr>
            <w:tcW w:w="8480" w:type="dxa"/>
            <w:gridSpan w:val="2"/>
            <w:tcBorders>
              <w:top w:val="nil"/>
              <w:left w:val="single" w:sz="8" w:space="0" w:color="000000"/>
              <w:bottom w:val="nil"/>
              <w:right w:val="single" w:sz="12" w:space="0" w:color="000000"/>
            </w:tcBorders>
            <w:shd w:val="clear" w:color="000000" w:fill="C5D9F1"/>
            <w:vAlign w:val="center"/>
            <w:hideMark/>
          </w:tcPr>
          <w:p w:rsidR="002D42A0" w:rsidRPr="002D42A0" w:rsidRDefault="002D42A0" w:rsidP="002D42A0">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2D42A0">
              <w:rPr>
                <w:rFonts w:ascii="Arial Narrow" w:eastAsia="Times New Roman" w:hAnsi="Arial Narrow" w:cs="Calibri"/>
                <w:b/>
                <w:bCs/>
                <w:color w:val="auto"/>
                <w:sz w:val="16"/>
                <w:szCs w:val="16"/>
                <w:lang w:val="es-MX" w:eastAsia="es-MX"/>
              </w:rPr>
              <w:t>MEDICIÓN DE LA PRECEPCIÓN DE LA SATISFACCIÓN DE LOS USUARIOS</w:t>
            </w:r>
          </w:p>
        </w:tc>
      </w:tr>
      <w:tr w:rsidR="002D42A0" w:rsidRPr="002D42A0" w:rsidTr="007C193C">
        <w:trPr>
          <w:trHeight w:val="66"/>
          <w:jc w:val="center"/>
        </w:trPr>
        <w:tc>
          <w:tcPr>
            <w:tcW w:w="8480" w:type="dxa"/>
            <w:gridSpan w:val="2"/>
            <w:tcBorders>
              <w:top w:val="nil"/>
              <w:left w:val="single" w:sz="8" w:space="0" w:color="000000"/>
              <w:bottom w:val="single" w:sz="12" w:space="0" w:color="000000"/>
              <w:right w:val="single" w:sz="12" w:space="0" w:color="000000"/>
            </w:tcBorders>
            <w:shd w:val="clear" w:color="000000" w:fill="C5D9F1"/>
            <w:vAlign w:val="center"/>
            <w:hideMark/>
          </w:tcPr>
          <w:p w:rsidR="002D42A0" w:rsidRPr="002D42A0" w:rsidRDefault="002D42A0" w:rsidP="002D42A0">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2D42A0">
              <w:rPr>
                <w:rFonts w:ascii="Arial Narrow" w:eastAsia="Times New Roman" w:hAnsi="Arial Narrow" w:cs="Calibri"/>
                <w:b/>
                <w:bCs/>
                <w:color w:val="auto"/>
                <w:sz w:val="16"/>
                <w:szCs w:val="16"/>
                <w:lang w:val="es-MX" w:eastAsia="es-MX"/>
              </w:rPr>
              <w:t xml:space="preserve">Ficha </w:t>
            </w:r>
            <w:r w:rsidRPr="002E76AB">
              <w:rPr>
                <w:rFonts w:ascii="Arial Narrow" w:eastAsia="Times New Roman" w:hAnsi="Arial Narrow" w:cs="Calibri"/>
                <w:b/>
                <w:bCs/>
                <w:color w:val="auto"/>
                <w:sz w:val="16"/>
                <w:szCs w:val="16"/>
                <w:lang w:val="es-MX" w:eastAsia="es-MX"/>
              </w:rPr>
              <w:t>Técnica</w:t>
            </w:r>
            <w:r w:rsidRPr="002D42A0">
              <w:rPr>
                <w:rFonts w:ascii="Arial Narrow" w:eastAsia="Times New Roman" w:hAnsi="Arial Narrow" w:cs="Calibri"/>
                <w:b/>
                <w:bCs/>
                <w:color w:val="auto"/>
                <w:sz w:val="16"/>
                <w:szCs w:val="16"/>
                <w:lang w:val="es-MX" w:eastAsia="es-MX"/>
              </w:rPr>
              <w:t xml:space="preserve"> II Trimestre de 2018</w:t>
            </w:r>
          </w:p>
        </w:tc>
      </w:tr>
      <w:tr w:rsidR="002D42A0" w:rsidRPr="002D42A0" w:rsidTr="002D42A0">
        <w:trPr>
          <w:trHeight w:val="570"/>
          <w:jc w:val="center"/>
        </w:trPr>
        <w:tc>
          <w:tcPr>
            <w:tcW w:w="3300" w:type="dxa"/>
            <w:tcBorders>
              <w:top w:val="nil"/>
              <w:left w:val="single" w:sz="8" w:space="0" w:color="000000"/>
              <w:bottom w:val="single" w:sz="8" w:space="0" w:color="000000"/>
              <w:right w:val="single" w:sz="8" w:space="0" w:color="000000"/>
            </w:tcBorders>
            <w:shd w:val="clear" w:color="auto" w:fill="auto"/>
            <w:vAlign w:val="center"/>
            <w:hideMark/>
          </w:tcPr>
          <w:p w:rsidR="002D42A0" w:rsidRPr="002D42A0" w:rsidRDefault="002D42A0" w:rsidP="002D42A0">
            <w:pPr>
              <w:spacing w:after="0" w:line="240" w:lineRule="auto"/>
              <w:ind w:left="0" w:right="0" w:firstLine="0"/>
              <w:jc w:val="left"/>
              <w:rPr>
                <w:rFonts w:ascii="Arial Narrow" w:eastAsia="Times New Roman" w:hAnsi="Arial Narrow" w:cs="Calibri"/>
                <w:b/>
                <w:bCs/>
                <w:color w:val="auto"/>
                <w:sz w:val="16"/>
                <w:szCs w:val="16"/>
                <w:lang w:val="es-MX" w:eastAsia="es-MX"/>
              </w:rPr>
            </w:pPr>
            <w:r w:rsidRPr="002D42A0">
              <w:rPr>
                <w:rFonts w:ascii="Arial Narrow" w:eastAsia="Times New Roman" w:hAnsi="Arial Narrow" w:cs="Calibri"/>
                <w:b/>
                <w:bCs/>
                <w:color w:val="auto"/>
                <w:sz w:val="16"/>
                <w:szCs w:val="16"/>
                <w:lang w:val="es-MX" w:eastAsia="es-MX"/>
              </w:rPr>
              <w:t>NOMBRE DEL ESTUDIO</w:t>
            </w:r>
          </w:p>
        </w:tc>
        <w:tc>
          <w:tcPr>
            <w:tcW w:w="5180" w:type="dxa"/>
            <w:tcBorders>
              <w:top w:val="nil"/>
              <w:left w:val="nil"/>
              <w:bottom w:val="single" w:sz="8" w:space="0" w:color="000000"/>
              <w:right w:val="single" w:sz="12" w:space="0" w:color="000000"/>
            </w:tcBorders>
            <w:shd w:val="clear" w:color="auto" w:fill="auto"/>
            <w:vAlign w:val="center"/>
            <w:hideMark/>
          </w:tcPr>
          <w:p w:rsidR="002D42A0" w:rsidRPr="002D42A0" w:rsidRDefault="002D42A0" w:rsidP="002D42A0">
            <w:pPr>
              <w:spacing w:after="0" w:line="240" w:lineRule="auto"/>
              <w:ind w:left="0" w:right="0" w:firstLine="0"/>
              <w:rPr>
                <w:rFonts w:ascii="Arial Narrow" w:eastAsia="Times New Roman" w:hAnsi="Arial Narrow" w:cs="Calibri"/>
                <w:color w:val="auto"/>
                <w:sz w:val="16"/>
                <w:szCs w:val="16"/>
                <w:lang w:val="es-MX" w:eastAsia="es-MX"/>
              </w:rPr>
            </w:pPr>
            <w:r w:rsidRPr="002D42A0">
              <w:rPr>
                <w:rFonts w:ascii="Arial Narrow" w:eastAsia="Times New Roman" w:hAnsi="Arial Narrow" w:cs="Calibri"/>
                <w:color w:val="auto"/>
                <w:sz w:val="16"/>
                <w:szCs w:val="16"/>
                <w:lang w:val="es-MX" w:eastAsia="es-MX"/>
              </w:rPr>
              <w:t>Medición de la Satisfacción del usuarios acerca de la prestación del servicio asistencial y administrativo en las instalaciones del HOMIC</w:t>
            </w:r>
          </w:p>
        </w:tc>
      </w:tr>
      <w:tr w:rsidR="002D42A0" w:rsidRPr="002D42A0" w:rsidTr="002D42A0">
        <w:trPr>
          <w:trHeight w:val="315"/>
          <w:jc w:val="center"/>
        </w:trPr>
        <w:tc>
          <w:tcPr>
            <w:tcW w:w="3300" w:type="dxa"/>
            <w:tcBorders>
              <w:top w:val="nil"/>
              <w:left w:val="single" w:sz="8" w:space="0" w:color="000000"/>
              <w:bottom w:val="single" w:sz="8" w:space="0" w:color="000000"/>
              <w:right w:val="single" w:sz="8" w:space="0" w:color="000000"/>
            </w:tcBorders>
            <w:shd w:val="clear" w:color="auto" w:fill="auto"/>
            <w:vAlign w:val="center"/>
            <w:hideMark/>
          </w:tcPr>
          <w:p w:rsidR="002D42A0" w:rsidRPr="002D42A0" w:rsidRDefault="002D42A0" w:rsidP="002D42A0">
            <w:pPr>
              <w:spacing w:after="0" w:line="240" w:lineRule="auto"/>
              <w:ind w:left="0" w:right="0" w:firstLine="0"/>
              <w:jc w:val="left"/>
              <w:rPr>
                <w:rFonts w:ascii="Arial Narrow" w:eastAsia="Times New Roman" w:hAnsi="Arial Narrow" w:cs="Calibri"/>
                <w:b/>
                <w:bCs/>
                <w:color w:val="auto"/>
                <w:sz w:val="16"/>
                <w:szCs w:val="16"/>
                <w:lang w:val="es-MX" w:eastAsia="es-MX"/>
              </w:rPr>
            </w:pPr>
            <w:r w:rsidRPr="002D42A0">
              <w:rPr>
                <w:rFonts w:ascii="Arial Narrow" w:eastAsia="Times New Roman" w:hAnsi="Arial Narrow" w:cs="Calibri"/>
                <w:b/>
                <w:bCs/>
                <w:color w:val="auto"/>
                <w:sz w:val="16"/>
                <w:szCs w:val="16"/>
                <w:lang w:val="es-MX" w:eastAsia="es-MX"/>
              </w:rPr>
              <w:t>QUIEN REALIZA EL ESTUDIO</w:t>
            </w:r>
          </w:p>
        </w:tc>
        <w:tc>
          <w:tcPr>
            <w:tcW w:w="5180" w:type="dxa"/>
            <w:tcBorders>
              <w:top w:val="nil"/>
              <w:left w:val="nil"/>
              <w:bottom w:val="single" w:sz="8" w:space="0" w:color="000000"/>
              <w:right w:val="single" w:sz="12" w:space="0" w:color="000000"/>
            </w:tcBorders>
            <w:shd w:val="clear" w:color="auto" w:fill="auto"/>
            <w:vAlign w:val="center"/>
            <w:hideMark/>
          </w:tcPr>
          <w:p w:rsidR="002D42A0" w:rsidRPr="002D42A0" w:rsidRDefault="002D42A0" w:rsidP="002D42A0">
            <w:pPr>
              <w:spacing w:after="0" w:line="240" w:lineRule="auto"/>
              <w:ind w:left="0" w:right="0" w:firstLine="0"/>
              <w:jc w:val="left"/>
              <w:rPr>
                <w:rFonts w:ascii="Arial Narrow" w:eastAsia="Times New Roman" w:hAnsi="Arial Narrow" w:cs="Calibri"/>
                <w:color w:val="auto"/>
                <w:sz w:val="16"/>
                <w:szCs w:val="16"/>
                <w:lang w:val="es-MX" w:eastAsia="es-MX"/>
              </w:rPr>
            </w:pPr>
            <w:r w:rsidRPr="002D42A0">
              <w:rPr>
                <w:rFonts w:ascii="Arial Narrow" w:eastAsia="Times New Roman" w:hAnsi="Arial Narrow" w:cs="Calibri"/>
                <w:color w:val="auto"/>
                <w:sz w:val="16"/>
                <w:szCs w:val="16"/>
                <w:lang w:val="es-MX" w:eastAsia="es-MX"/>
              </w:rPr>
              <w:t>Área de Atención al Usuario – HOMIC</w:t>
            </w:r>
          </w:p>
        </w:tc>
      </w:tr>
      <w:tr w:rsidR="002D42A0" w:rsidRPr="002D42A0" w:rsidTr="002D42A0">
        <w:trPr>
          <w:trHeight w:val="315"/>
          <w:jc w:val="center"/>
        </w:trPr>
        <w:tc>
          <w:tcPr>
            <w:tcW w:w="3300" w:type="dxa"/>
            <w:tcBorders>
              <w:top w:val="nil"/>
              <w:left w:val="single" w:sz="8" w:space="0" w:color="000000"/>
              <w:bottom w:val="single" w:sz="8" w:space="0" w:color="000000"/>
              <w:right w:val="single" w:sz="8" w:space="0" w:color="000000"/>
            </w:tcBorders>
            <w:shd w:val="clear" w:color="auto" w:fill="auto"/>
            <w:vAlign w:val="center"/>
            <w:hideMark/>
          </w:tcPr>
          <w:p w:rsidR="002D42A0" w:rsidRPr="002D42A0" w:rsidRDefault="002D42A0" w:rsidP="002D42A0">
            <w:pPr>
              <w:spacing w:after="0" w:line="240" w:lineRule="auto"/>
              <w:ind w:left="0" w:right="0" w:firstLine="0"/>
              <w:jc w:val="left"/>
              <w:rPr>
                <w:rFonts w:ascii="Arial Narrow" w:eastAsia="Times New Roman" w:hAnsi="Arial Narrow" w:cs="Calibri"/>
                <w:b/>
                <w:bCs/>
                <w:color w:val="auto"/>
                <w:sz w:val="16"/>
                <w:szCs w:val="16"/>
                <w:lang w:val="es-MX" w:eastAsia="es-MX"/>
              </w:rPr>
            </w:pPr>
            <w:r w:rsidRPr="002D42A0">
              <w:rPr>
                <w:rFonts w:ascii="Arial Narrow" w:eastAsia="Times New Roman" w:hAnsi="Arial Narrow" w:cs="Calibri"/>
                <w:b/>
                <w:bCs/>
                <w:color w:val="auto"/>
                <w:sz w:val="16"/>
                <w:szCs w:val="16"/>
                <w:lang w:val="es-MX" w:eastAsia="es-MX"/>
              </w:rPr>
              <w:t>TECNICA DE RECOLECCION</w:t>
            </w:r>
          </w:p>
        </w:tc>
        <w:tc>
          <w:tcPr>
            <w:tcW w:w="5180" w:type="dxa"/>
            <w:tcBorders>
              <w:top w:val="nil"/>
              <w:left w:val="nil"/>
              <w:bottom w:val="single" w:sz="8" w:space="0" w:color="000000"/>
              <w:right w:val="single" w:sz="12" w:space="0" w:color="000000"/>
            </w:tcBorders>
            <w:shd w:val="clear" w:color="auto" w:fill="auto"/>
            <w:vAlign w:val="center"/>
            <w:hideMark/>
          </w:tcPr>
          <w:p w:rsidR="002D42A0" w:rsidRPr="002D42A0" w:rsidRDefault="002D42A0" w:rsidP="002D42A0">
            <w:pPr>
              <w:spacing w:after="0" w:line="240" w:lineRule="auto"/>
              <w:ind w:left="0" w:right="0" w:firstLine="0"/>
              <w:jc w:val="left"/>
              <w:rPr>
                <w:rFonts w:ascii="Arial Narrow" w:eastAsia="Times New Roman" w:hAnsi="Arial Narrow" w:cs="Calibri"/>
                <w:color w:val="auto"/>
                <w:sz w:val="16"/>
                <w:szCs w:val="16"/>
                <w:lang w:val="es-MX" w:eastAsia="es-MX"/>
              </w:rPr>
            </w:pPr>
            <w:r w:rsidRPr="002D42A0">
              <w:rPr>
                <w:rFonts w:ascii="Arial Narrow" w:eastAsia="Times New Roman" w:hAnsi="Arial Narrow" w:cs="Calibri"/>
                <w:color w:val="auto"/>
                <w:sz w:val="16"/>
                <w:szCs w:val="16"/>
                <w:lang w:val="es-MX" w:eastAsia="es-MX"/>
              </w:rPr>
              <w:t>Encuesta estructurada – presencial y telefónica</w:t>
            </w:r>
          </w:p>
        </w:tc>
      </w:tr>
      <w:tr w:rsidR="002D42A0" w:rsidRPr="002D42A0" w:rsidTr="002D42A0">
        <w:trPr>
          <w:trHeight w:val="315"/>
          <w:jc w:val="center"/>
        </w:trPr>
        <w:tc>
          <w:tcPr>
            <w:tcW w:w="3300" w:type="dxa"/>
            <w:tcBorders>
              <w:top w:val="nil"/>
              <w:left w:val="single" w:sz="8" w:space="0" w:color="000000"/>
              <w:bottom w:val="single" w:sz="8" w:space="0" w:color="000000"/>
              <w:right w:val="single" w:sz="8" w:space="0" w:color="000000"/>
            </w:tcBorders>
            <w:shd w:val="clear" w:color="auto" w:fill="auto"/>
            <w:vAlign w:val="center"/>
            <w:hideMark/>
          </w:tcPr>
          <w:p w:rsidR="002D42A0" w:rsidRPr="002D42A0" w:rsidRDefault="002D42A0" w:rsidP="002D42A0">
            <w:pPr>
              <w:spacing w:after="0" w:line="240" w:lineRule="auto"/>
              <w:ind w:left="0" w:right="0" w:firstLine="0"/>
              <w:jc w:val="left"/>
              <w:rPr>
                <w:rFonts w:ascii="Arial Narrow" w:eastAsia="Times New Roman" w:hAnsi="Arial Narrow" w:cs="Calibri"/>
                <w:b/>
                <w:bCs/>
                <w:color w:val="auto"/>
                <w:sz w:val="16"/>
                <w:szCs w:val="16"/>
                <w:lang w:val="es-MX" w:eastAsia="es-MX"/>
              </w:rPr>
            </w:pPr>
            <w:r w:rsidRPr="002D42A0">
              <w:rPr>
                <w:rFonts w:ascii="Arial Narrow" w:eastAsia="Times New Roman" w:hAnsi="Arial Narrow" w:cs="Calibri"/>
                <w:b/>
                <w:bCs/>
                <w:color w:val="auto"/>
                <w:sz w:val="16"/>
                <w:szCs w:val="16"/>
                <w:lang w:val="es-MX" w:eastAsia="es-MX"/>
              </w:rPr>
              <w:t>UNIVERSO</w:t>
            </w:r>
          </w:p>
        </w:tc>
        <w:tc>
          <w:tcPr>
            <w:tcW w:w="5180" w:type="dxa"/>
            <w:tcBorders>
              <w:top w:val="nil"/>
              <w:left w:val="nil"/>
              <w:bottom w:val="single" w:sz="8" w:space="0" w:color="000000"/>
              <w:right w:val="single" w:sz="12" w:space="0" w:color="000000"/>
            </w:tcBorders>
            <w:shd w:val="clear" w:color="auto" w:fill="auto"/>
            <w:vAlign w:val="center"/>
            <w:hideMark/>
          </w:tcPr>
          <w:p w:rsidR="002D42A0" w:rsidRPr="002D42A0" w:rsidRDefault="002D42A0" w:rsidP="002D42A0">
            <w:pPr>
              <w:spacing w:after="0" w:line="240" w:lineRule="auto"/>
              <w:ind w:left="0" w:right="0" w:firstLine="0"/>
              <w:jc w:val="left"/>
              <w:rPr>
                <w:rFonts w:ascii="Arial Narrow" w:eastAsia="Times New Roman" w:hAnsi="Arial Narrow" w:cs="Calibri"/>
                <w:color w:val="auto"/>
                <w:sz w:val="16"/>
                <w:szCs w:val="16"/>
                <w:lang w:val="es-MX" w:eastAsia="es-MX"/>
              </w:rPr>
            </w:pPr>
            <w:r w:rsidRPr="002D42A0">
              <w:rPr>
                <w:rFonts w:ascii="Arial Narrow" w:eastAsia="Times New Roman" w:hAnsi="Arial Narrow" w:cs="Calibri"/>
                <w:color w:val="auto"/>
                <w:sz w:val="16"/>
                <w:szCs w:val="16"/>
                <w:lang w:val="es-MX" w:eastAsia="es-MX"/>
              </w:rPr>
              <w:t>Pacientes que reciben atención ambulatoria u hospitalización en la Entidad.</w:t>
            </w:r>
          </w:p>
        </w:tc>
      </w:tr>
      <w:tr w:rsidR="002D42A0" w:rsidRPr="002D42A0" w:rsidTr="002D42A0">
        <w:trPr>
          <w:trHeight w:val="315"/>
          <w:jc w:val="center"/>
        </w:trPr>
        <w:tc>
          <w:tcPr>
            <w:tcW w:w="3300" w:type="dxa"/>
            <w:tcBorders>
              <w:top w:val="nil"/>
              <w:left w:val="single" w:sz="8" w:space="0" w:color="000000"/>
              <w:bottom w:val="single" w:sz="8" w:space="0" w:color="000000"/>
              <w:right w:val="single" w:sz="8" w:space="0" w:color="000000"/>
            </w:tcBorders>
            <w:shd w:val="clear" w:color="auto" w:fill="auto"/>
            <w:vAlign w:val="center"/>
            <w:hideMark/>
          </w:tcPr>
          <w:p w:rsidR="002D42A0" w:rsidRPr="002D42A0" w:rsidRDefault="002D42A0" w:rsidP="002D42A0">
            <w:pPr>
              <w:spacing w:after="0" w:line="240" w:lineRule="auto"/>
              <w:ind w:left="0" w:right="0" w:firstLine="0"/>
              <w:jc w:val="left"/>
              <w:rPr>
                <w:rFonts w:ascii="Arial Narrow" w:eastAsia="Times New Roman" w:hAnsi="Arial Narrow" w:cs="Calibri"/>
                <w:b/>
                <w:bCs/>
                <w:color w:val="auto"/>
                <w:sz w:val="16"/>
                <w:szCs w:val="16"/>
                <w:lang w:val="es-MX" w:eastAsia="es-MX"/>
              </w:rPr>
            </w:pPr>
            <w:r w:rsidRPr="002D42A0">
              <w:rPr>
                <w:rFonts w:ascii="Arial Narrow" w:eastAsia="Times New Roman" w:hAnsi="Arial Narrow" w:cs="Calibri"/>
                <w:b/>
                <w:bCs/>
                <w:color w:val="auto"/>
                <w:sz w:val="16"/>
                <w:szCs w:val="16"/>
                <w:lang w:val="es-MX" w:eastAsia="es-MX"/>
              </w:rPr>
              <w:t>DISEÑO MUESTRAL</w:t>
            </w:r>
          </w:p>
        </w:tc>
        <w:tc>
          <w:tcPr>
            <w:tcW w:w="5180" w:type="dxa"/>
            <w:tcBorders>
              <w:top w:val="nil"/>
              <w:left w:val="nil"/>
              <w:bottom w:val="single" w:sz="8" w:space="0" w:color="000000"/>
              <w:right w:val="single" w:sz="12" w:space="0" w:color="000000"/>
            </w:tcBorders>
            <w:shd w:val="clear" w:color="auto" w:fill="auto"/>
            <w:vAlign w:val="center"/>
            <w:hideMark/>
          </w:tcPr>
          <w:p w:rsidR="002D42A0" w:rsidRPr="002D42A0" w:rsidRDefault="002D42A0" w:rsidP="002D42A0">
            <w:pPr>
              <w:spacing w:after="0" w:line="240" w:lineRule="auto"/>
              <w:ind w:left="0" w:right="0" w:firstLine="0"/>
              <w:jc w:val="left"/>
              <w:rPr>
                <w:rFonts w:ascii="Arial Narrow" w:eastAsia="Times New Roman" w:hAnsi="Arial Narrow" w:cs="Calibri"/>
                <w:color w:val="auto"/>
                <w:sz w:val="16"/>
                <w:szCs w:val="16"/>
                <w:lang w:val="es-MX" w:eastAsia="es-MX"/>
              </w:rPr>
            </w:pPr>
            <w:r w:rsidRPr="002D42A0">
              <w:rPr>
                <w:rFonts w:ascii="Arial Narrow" w:eastAsia="Times New Roman" w:hAnsi="Arial Narrow" w:cs="Calibri"/>
                <w:color w:val="auto"/>
                <w:sz w:val="16"/>
                <w:szCs w:val="16"/>
                <w:lang w:val="es-MX" w:eastAsia="es-MX"/>
              </w:rPr>
              <w:t>Muestreo Aleatorio</w:t>
            </w:r>
          </w:p>
        </w:tc>
      </w:tr>
      <w:tr w:rsidR="002D42A0" w:rsidRPr="002D42A0" w:rsidTr="002D42A0">
        <w:trPr>
          <w:trHeight w:val="315"/>
          <w:jc w:val="center"/>
        </w:trPr>
        <w:tc>
          <w:tcPr>
            <w:tcW w:w="3300" w:type="dxa"/>
            <w:tcBorders>
              <w:top w:val="nil"/>
              <w:left w:val="single" w:sz="8" w:space="0" w:color="000000"/>
              <w:bottom w:val="single" w:sz="8" w:space="0" w:color="000000"/>
              <w:right w:val="single" w:sz="8" w:space="0" w:color="000000"/>
            </w:tcBorders>
            <w:shd w:val="clear" w:color="auto" w:fill="auto"/>
            <w:vAlign w:val="center"/>
            <w:hideMark/>
          </w:tcPr>
          <w:p w:rsidR="002D42A0" w:rsidRPr="002D42A0" w:rsidRDefault="002D42A0" w:rsidP="002D42A0">
            <w:pPr>
              <w:spacing w:after="0" w:line="240" w:lineRule="auto"/>
              <w:ind w:left="0" w:right="0" w:firstLine="0"/>
              <w:jc w:val="left"/>
              <w:rPr>
                <w:rFonts w:ascii="Arial Narrow" w:eastAsia="Times New Roman" w:hAnsi="Arial Narrow" w:cs="Calibri"/>
                <w:b/>
                <w:bCs/>
                <w:color w:val="auto"/>
                <w:sz w:val="16"/>
                <w:szCs w:val="16"/>
                <w:lang w:val="es-MX" w:eastAsia="es-MX"/>
              </w:rPr>
            </w:pPr>
            <w:r w:rsidRPr="002D42A0">
              <w:rPr>
                <w:rFonts w:ascii="Arial Narrow" w:eastAsia="Times New Roman" w:hAnsi="Arial Narrow" w:cs="Calibri"/>
                <w:b/>
                <w:bCs/>
                <w:color w:val="auto"/>
                <w:sz w:val="16"/>
                <w:szCs w:val="16"/>
                <w:lang w:val="es-MX" w:eastAsia="es-MX"/>
              </w:rPr>
              <w:t xml:space="preserve">TAMAÑO DE LA MUESTRA </w:t>
            </w:r>
          </w:p>
        </w:tc>
        <w:tc>
          <w:tcPr>
            <w:tcW w:w="5180" w:type="dxa"/>
            <w:tcBorders>
              <w:top w:val="nil"/>
              <w:left w:val="nil"/>
              <w:bottom w:val="single" w:sz="8" w:space="0" w:color="000000"/>
              <w:right w:val="single" w:sz="12" w:space="0" w:color="000000"/>
            </w:tcBorders>
            <w:shd w:val="clear" w:color="auto" w:fill="auto"/>
            <w:vAlign w:val="center"/>
            <w:hideMark/>
          </w:tcPr>
          <w:p w:rsidR="002D42A0" w:rsidRPr="002D42A0" w:rsidRDefault="002D42A0" w:rsidP="002D42A0">
            <w:pPr>
              <w:spacing w:after="0" w:line="240" w:lineRule="auto"/>
              <w:ind w:left="0" w:right="0" w:firstLine="0"/>
              <w:rPr>
                <w:rFonts w:ascii="Arial Narrow" w:eastAsia="Times New Roman" w:hAnsi="Arial Narrow" w:cs="Calibri"/>
                <w:color w:val="auto"/>
                <w:sz w:val="16"/>
                <w:szCs w:val="16"/>
                <w:lang w:val="es-MX" w:eastAsia="es-MX"/>
              </w:rPr>
            </w:pPr>
            <w:r w:rsidRPr="002D42A0">
              <w:rPr>
                <w:rFonts w:ascii="Arial Narrow" w:eastAsia="Times New Roman" w:hAnsi="Arial Narrow" w:cs="Calibri"/>
                <w:color w:val="auto"/>
                <w:sz w:val="16"/>
                <w:szCs w:val="16"/>
                <w:lang w:val="es-MX" w:eastAsia="es-MX"/>
              </w:rPr>
              <w:t>La muestra se calcula con el programa estadístico EPISET</w:t>
            </w:r>
          </w:p>
        </w:tc>
      </w:tr>
      <w:tr w:rsidR="002D42A0" w:rsidRPr="002D42A0" w:rsidTr="007C193C">
        <w:trPr>
          <w:trHeight w:val="242"/>
          <w:jc w:val="center"/>
        </w:trPr>
        <w:tc>
          <w:tcPr>
            <w:tcW w:w="3300" w:type="dxa"/>
            <w:tcBorders>
              <w:top w:val="nil"/>
              <w:left w:val="single" w:sz="8" w:space="0" w:color="000000"/>
              <w:bottom w:val="single" w:sz="8" w:space="0" w:color="000000"/>
              <w:right w:val="single" w:sz="8" w:space="0" w:color="000000"/>
            </w:tcBorders>
            <w:shd w:val="clear" w:color="auto" w:fill="auto"/>
            <w:vAlign w:val="center"/>
            <w:hideMark/>
          </w:tcPr>
          <w:p w:rsidR="002D42A0" w:rsidRPr="002D42A0" w:rsidRDefault="002D42A0" w:rsidP="002D42A0">
            <w:pPr>
              <w:spacing w:after="0" w:line="240" w:lineRule="auto"/>
              <w:ind w:left="0" w:right="0" w:firstLine="0"/>
              <w:jc w:val="left"/>
              <w:rPr>
                <w:rFonts w:ascii="Arial Narrow" w:eastAsia="Times New Roman" w:hAnsi="Arial Narrow" w:cs="Calibri"/>
                <w:b/>
                <w:bCs/>
                <w:color w:val="auto"/>
                <w:sz w:val="16"/>
                <w:szCs w:val="16"/>
                <w:lang w:val="es-MX" w:eastAsia="es-MX"/>
              </w:rPr>
            </w:pPr>
            <w:r w:rsidRPr="002D42A0">
              <w:rPr>
                <w:rFonts w:ascii="Arial Narrow" w:eastAsia="Times New Roman" w:hAnsi="Arial Narrow" w:cs="Calibri"/>
                <w:b/>
                <w:bCs/>
                <w:color w:val="auto"/>
                <w:sz w:val="16"/>
                <w:szCs w:val="16"/>
                <w:lang w:val="es-MX" w:eastAsia="es-MX"/>
              </w:rPr>
              <w:t>ERROR MUESTRAL</w:t>
            </w:r>
          </w:p>
        </w:tc>
        <w:tc>
          <w:tcPr>
            <w:tcW w:w="5180" w:type="dxa"/>
            <w:tcBorders>
              <w:top w:val="nil"/>
              <w:left w:val="nil"/>
              <w:bottom w:val="single" w:sz="8" w:space="0" w:color="000000"/>
              <w:right w:val="single" w:sz="12" w:space="0" w:color="000000"/>
            </w:tcBorders>
            <w:shd w:val="clear" w:color="auto" w:fill="auto"/>
            <w:vAlign w:val="center"/>
            <w:hideMark/>
          </w:tcPr>
          <w:p w:rsidR="002D42A0" w:rsidRPr="002D42A0" w:rsidRDefault="002D42A0" w:rsidP="002D42A0">
            <w:pPr>
              <w:spacing w:after="0" w:line="240" w:lineRule="auto"/>
              <w:ind w:left="0" w:right="0" w:firstLine="0"/>
              <w:jc w:val="left"/>
              <w:rPr>
                <w:rFonts w:ascii="Arial Narrow" w:eastAsia="Times New Roman" w:hAnsi="Arial Narrow" w:cs="Calibri"/>
                <w:color w:val="auto"/>
                <w:sz w:val="16"/>
                <w:szCs w:val="16"/>
                <w:lang w:val="es-MX" w:eastAsia="es-MX"/>
              </w:rPr>
            </w:pPr>
            <w:r w:rsidRPr="002D42A0">
              <w:rPr>
                <w:rFonts w:ascii="Arial Narrow" w:eastAsia="Times New Roman" w:hAnsi="Arial Narrow" w:cs="Calibri"/>
                <w:color w:val="auto"/>
                <w:sz w:val="16"/>
                <w:szCs w:val="16"/>
                <w:lang w:val="es-MX" w:eastAsia="es-MX"/>
              </w:rPr>
              <w:t>Error muestra del 10%</w:t>
            </w:r>
          </w:p>
        </w:tc>
      </w:tr>
      <w:tr w:rsidR="002D42A0" w:rsidRPr="002D42A0" w:rsidTr="007C193C">
        <w:trPr>
          <w:trHeight w:val="416"/>
          <w:jc w:val="center"/>
        </w:trPr>
        <w:tc>
          <w:tcPr>
            <w:tcW w:w="3300" w:type="dxa"/>
            <w:tcBorders>
              <w:top w:val="nil"/>
              <w:left w:val="single" w:sz="8" w:space="0" w:color="000000"/>
              <w:bottom w:val="single" w:sz="8" w:space="0" w:color="000000"/>
              <w:right w:val="single" w:sz="8" w:space="0" w:color="000000"/>
            </w:tcBorders>
            <w:shd w:val="clear" w:color="auto" w:fill="auto"/>
            <w:vAlign w:val="center"/>
            <w:hideMark/>
          </w:tcPr>
          <w:p w:rsidR="002D42A0" w:rsidRPr="002D42A0" w:rsidRDefault="002D42A0" w:rsidP="002D42A0">
            <w:pPr>
              <w:spacing w:after="0" w:line="240" w:lineRule="auto"/>
              <w:ind w:left="0" w:right="0" w:firstLine="0"/>
              <w:jc w:val="left"/>
              <w:rPr>
                <w:rFonts w:ascii="Arial Narrow" w:eastAsia="Times New Roman" w:hAnsi="Arial Narrow" w:cs="Calibri"/>
                <w:b/>
                <w:bCs/>
                <w:color w:val="auto"/>
                <w:sz w:val="16"/>
                <w:szCs w:val="16"/>
                <w:lang w:val="es-MX" w:eastAsia="es-MX"/>
              </w:rPr>
            </w:pPr>
            <w:r w:rsidRPr="002D42A0">
              <w:rPr>
                <w:rFonts w:ascii="Arial Narrow" w:eastAsia="Times New Roman" w:hAnsi="Arial Narrow" w:cs="Calibri"/>
                <w:b/>
                <w:bCs/>
                <w:color w:val="auto"/>
                <w:sz w:val="16"/>
                <w:szCs w:val="16"/>
                <w:lang w:val="es-MX" w:eastAsia="es-MX"/>
              </w:rPr>
              <w:t>SERVICIOS ENCUESTADOS</w:t>
            </w:r>
          </w:p>
        </w:tc>
        <w:tc>
          <w:tcPr>
            <w:tcW w:w="5180" w:type="dxa"/>
            <w:tcBorders>
              <w:top w:val="nil"/>
              <w:left w:val="nil"/>
              <w:bottom w:val="single" w:sz="8" w:space="0" w:color="000000"/>
              <w:right w:val="single" w:sz="12" w:space="0" w:color="000000"/>
            </w:tcBorders>
            <w:shd w:val="clear" w:color="auto" w:fill="auto"/>
            <w:vAlign w:val="center"/>
            <w:hideMark/>
          </w:tcPr>
          <w:p w:rsidR="002D42A0" w:rsidRPr="002D42A0" w:rsidRDefault="002D42A0" w:rsidP="002D42A0">
            <w:pPr>
              <w:spacing w:after="0" w:line="240" w:lineRule="auto"/>
              <w:ind w:left="0" w:right="0" w:firstLine="0"/>
              <w:jc w:val="left"/>
              <w:rPr>
                <w:rFonts w:ascii="Arial Narrow" w:eastAsia="Times New Roman" w:hAnsi="Arial Narrow" w:cs="Calibri"/>
                <w:color w:val="auto"/>
                <w:sz w:val="16"/>
                <w:szCs w:val="16"/>
                <w:lang w:val="es-MX" w:eastAsia="es-MX"/>
              </w:rPr>
            </w:pPr>
            <w:r w:rsidRPr="002D42A0">
              <w:rPr>
                <w:rFonts w:ascii="Arial Narrow" w:eastAsia="Times New Roman" w:hAnsi="Arial Narrow" w:cs="Calibri"/>
                <w:color w:val="auto"/>
                <w:sz w:val="16"/>
                <w:szCs w:val="16"/>
                <w:lang w:val="es-MX" w:eastAsia="es-MX"/>
              </w:rPr>
              <w:t xml:space="preserve">Urgencias, Hospitalización, Consulta Externa, Cirugía (post - venta), Imágenes Diagnosticas, Banco de Sangre y Laboratorio Clínico. </w:t>
            </w:r>
          </w:p>
        </w:tc>
      </w:tr>
      <w:tr w:rsidR="002D42A0" w:rsidRPr="002D42A0" w:rsidTr="007C193C">
        <w:trPr>
          <w:trHeight w:val="125"/>
          <w:jc w:val="center"/>
        </w:trPr>
        <w:tc>
          <w:tcPr>
            <w:tcW w:w="3300" w:type="dxa"/>
            <w:tcBorders>
              <w:top w:val="nil"/>
              <w:left w:val="single" w:sz="8" w:space="0" w:color="000000"/>
              <w:bottom w:val="single" w:sz="8" w:space="0" w:color="000000"/>
              <w:right w:val="single" w:sz="8" w:space="0" w:color="000000"/>
            </w:tcBorders>
            <w:shd w:val="clear" w:color="auto" w:fill="auto"/>
            <w:vAlign w:val="center"/>
            <w:hideMark/>
          </w:tcPr>
          <w:p w:rsidR="002D42A0" w:rsidRPr="002D42A0" w:rsidRDefault="002D42A0" w:rsidP="002D42A0">
            <w:pPr>
              <w:spacing w:after="0" w:line="240" w:lineRule="auto"/>
              <w:ind w:left="0" w:right="0" w:firstLine="0"/>
              <w:jc w:val="left"/>
              <w:rPr>
                <w:rFonts w:ascii="Arial Narrow" w:eastAsia="Times New Roman" w:hAnsi="Arial Narrow" w:cs="Calibri"/>
                <w:b/>
                <w:bCs/>
                <w:color w:val="auto"/>
                <w:sz w:val="16"/>
                <w:szCs w:val="16"/>
                <w:lang w:val="es-MX" w:eastAsia="es-MX"/>
              </w:rPr>
            </w:pPr>
            <w:r w:rsidRPr="002D42A0">
              <w:rPr>
                <w:rFonts w:ascii="Arial Narrow" w:eastAsia="Times New Roman" w:hAnsi="Arial Narrow" w:cs="Calibri"/>
                <w:b/>
                <w:bCs/>
                <w:color w:val="auto"/>
                <w:sz w:val="16"/>
                <w:szCs w:val="16"/>
                <w:lang w:val="es-MX" w:eastAsia="es-MX"/>
              </w:rPr>
              <w:t>FECHA DE RECOLECCIÓN</w:t>
            </w:r>
          </w:p>
        </w:tc>
        <w:tc>
          <w:tcPr>
            <w:tcW w:w="5180" w:type="dxa"/>
            <w:tcBorders>
              <w:top w:val="nil"/>
              <w:left w:val="nil"/>
              <w:bottom w:val="single" w:sz="8" w:space="0" w:color="000000"/>
              <w:right w:val="single" w:sz="12" w:space="0" w:color="000000"/>
            </w:tcBorders>
            <w:shd w:val="clear" w:color="auto" w:fill="auto"/>
            <w:vAlign w:val="center"/>
            <w:hideMark/>
          </w:tcPr>
          <w:p w:rsidR="002D42A0" w:rsidRPr="002D42A0" w:rsidRDefault="002D42A0" w:rsidP="002D42A0">
            <w:pPr>
              <w:spacing w:after="0" w:line="240" w:lineRule="auto"/>
              <w:ind w:left="0" w:right="0" w:firstLine="0"/>
              <w:jc w:val="left"/>
              <w:rPr>
                <w:rFonts w:ascii="Arial Narrow" w:eastAsia="Times New Roman" w:hAnsi="Arial Narrow" w:cs="Calibri"/>
                <w:color w:val="auto"/>
                <w:sz w:val="16"/>
                <w:szCs w:val="16"/>
                <w:lang w:val="es-MX" w:eastAsia="es-MX"/>
              </w:rPr>
            </w:pPr>
            <w:r w:rsidRPr="002E76AB">
              <w:rPr>
                <w:rFonts w:ascii="Arial Narrow" w:eastAsia="Times New Roman" w:hAnsi="Arial Narrow" w:cs="Calibri"/>
                <w:color w:val="auto"/>
                <w:sz w:val="16"/>
                <w:szCs w:val="16"/>
                <w:lang w:val="es-MX" w:eastAsia="es-MX"/>
              </w:rPr>
              <w:t>Segundo</w:t>
            </w:r>
            <w:r w:rsidRPr="002D42A0">
              <w:rPr>
                <w:rFonts w:ascii="Arial Narrow" w:eastAsia="Times New Roman" w:hAnsi="Arial Narrow" w:cs="Calibri"/>
                <w:color w:val="auto"/>
                <w:sz w:val="16"/>
                <w:szCs w:val="16"/>
                <w:lang w:val="es-MX" w:eastAsia="es-MX"/>
              </w:rPr>
              <w:t xml:space="preserve"> Trimestre de 2018 (Abril, Mayo, Junio) - 2194 Encuestas</w:t>
            </w:r>
          </w:p>
        </w:tc>
      </w:tr>
      <w:tr w:rsidR="002D42A0" w:rsidRPr="002D42A0" w:rsidTr="002D42A0">
        <w:trPr>
          <w:trHeight w:val="315"/>
          <w:jc w:val="center"/>
        </w:trPr>
        <w:tc>
          <w:tcPr>
            <w:tcW w:w="3300" w:type="dxa"/>
            <w:vMerge w:val="restart"/>
            <w:tcBorders>
              <w:top w:val="nil"/>
              <w:left w:val="single" w:sz="8" w:space="0" w:color="000000"/>
              <w:bottom w:val="single" w:sz="12" w:space="0" w:color="000000"/>
              <w:right w:val="single" w:sz="8" w:space="0" w:color="000000"/>
            </w:tcBorders>
            <w:shd w:val="clear" w:color="auto" w:fill="auto"/>
            <w:vAlign w:val="center"/>
            <w:hideMark/>
          </w:tcPr>
          <w:p w:rsidR="002D42A0" w:rsidRPr="002D42A0" w:rsidRDefault="002D42A0" w:rsidP="002D42A0">
            <w:pPr>
              <w:spacing w:after="0" w:line="240" w:lineRule="auto"/>
              <w:ind w:left="0" w:right="0" w:firstLine="0"/>
              <w:jc w:val="left"/>
              <w:rPr>
                <w:rFonts w:ascii="Arial Narrow" w:eastAsia="Times New Roman" w:hAnsi="Arial Narrow" w:cs="Calibri"/>
                <w:b/>
                <w:bCs/>
                <w:color w:val="auto"/>
                <w:sz w:val="16"/>
                <w:szCs w:val="16"/>
                <w:lang w:val="es-MX" w:eastAsia="es-MX"/>
              </w:rPr>
            </w:pPr>
            <w:r w:rsidRPr="002D42A0">
              <w:rPr>
                <w:rFonts w:ascii="Arial Narrow" w:eastAsia="Times New Roman" w:hAnsi="Arial Narrow" w:cs="Calibri"/>
                <w:b/>
                <w:bCs/>
                <w:color w:val="auto"/>
                <w:sz w:val="16"/>
                <w:szCs w:val="16"/>
                <w:lang w:val="es-MX" w:eastAsia="es-MX"/>
              </w:rPr>
              <w:t xml:space="preserve">ESTRUCTURA DE PREGUNTAS </w:t>
            </w:r>
          </w:p>
        </w:tc>
        <w:tc>
          <w:tcPr>
            <w:tcW w:w="5180" w:type="dxa"/>
            <w:tcBorders>
              <w:top w:val="nil"/>
              <w:left w:val="nil"/>
              <w:bottom w:val="single" w:sz="8" w:space="0" w:color="000000"/>
              <w:right w:val="single" w:sz="12" w:space="0" w:color="000000"/>
            </w:tcBorders>
            <w:shd w:val="clear" w:color="auto" w:fill="auto"/>
            <w:vAlign w:val="center"/>
            <w:hideMark/>
          </w:tcPr>
          <w:p w:rsidR="002D42A0" w:rsidRPr="002D42A0" w:rsidRDefault="002D42A0" w:rsidP="002D42A0">
            <w:pPr>
              <w:spacing w:after="0" w:line="240" w:lineRule="auto"/>
              <w:ind w:left="0" w:right="0" w:firstLine="0"/>
              <w:jc w:val="left"/>
              <w:rPr>
                <w:rFonts w:ascii="Arial Narrow" w:eastAsia="Times New Roman" w:hAnsi="Arial Narrow" w:cs="Calibri"/>
                <w:b/>
                <w:bCs/>
                <w:color w:val="auto"/>
                <w:sz w:val="16"/>
                <w:szCs w:val="16"/>
                <w:lang w:val="es-MX" w:eastAsia="es-MX"/>
              </w:rPr>
            </w:pPr>
            <w:r w:rsidRPr="002D42A0">
              <w:rPr>
                <w:rFonts w:ascii="Arial Narrow" w:eastAsia="Times New Roman" w:hAnsi="Arial Narrow" w:cs="Calibri"/>
                <w:b/>
                <w:bCs/>
                <w:color w:val="auto"/>
                <w:sz w:val="16"/>
                <w:szCs w:val="16"/>
                <w:lang w:val="es-MX" w:eastAsia="es-MX"/>
              </w:rPr>
              <w:t>Total cuestionarios</w:t>
            </w:r>
            <w:r w:rsidRPr="002D42A0">
              <w:rPr>
                <w:rFonts w:ascii="Arial Narrow" w:eastAsia="Times New Roman" w:hAnsi="Arial Narrow" w:cs="Calibri"/>
                <w:color w:val="auto"/>
                <w:sz w:val="16"/>
                <w:szCs w:val="16"/>
                <w:lang w:val="es-MX" w:eastAsia="es-MX"/>
              </w:rPr>
              <w:t xml:space="preserve">: 7 </w:t>
            </w:r>
          </w:p>
        </w:tc>
      </w:tr>
      <w:tr w:rsidR="002D42A0" w:rsidRPr="002D42A0" w:rsidTr="007C193C">
        <w:trPr>
          <w:trHeight w:val="278"/>
          <w:jc w:val="center"/>
        </w:trPr>
        <w:tc>
          <w:tcPr>
            <w:tcW w:w="3300" w:type="dxa"/>
            <w:vMerge/>
            <w:tcBorders>
              <w:top w:val="nil"/>
              <w:left w:val="single" w:sz="8" w:space="0" w:color="000000"/>
              <w:bottom w:val="single" w:sz="12" w:space="0" w:color="000000"/>
              <w:right w:val="single" w:sz="8" w:space="0" w:color="000000"/>
            </w:tcBorders>
            <w:vAlign w:val="center"/>
            <w:hideMark/>
          </w:tcPr>
          <w:p w:rsidR="002D42A0" w:rsidRPr="002D42A0" w:rsidRDefault="002D42A0" w:rsidP="002D42A0">
            <w:pPr>
              <w:spacing w:after="0" w:line="240" w:lineRule="auto"/>
              <w:ind w:left="0" w:right="0" w:firstLine="0"/>
              <w:jc w:val="left"/>
              <w:rPr>
                <w:rFonts w:ascii="Arial Narrow" w:eastAsia="Times New Roman" w:hAnsi="Arial Narrow" w:cs="Calibri"/>
                <w:b/>
                <w:bCs/>
                <w:color w:val="auto"/>
                <w:sz w:val="16"/>
                <w:szCs w:val="16"/>
                <w:lang w:val="es-MX" w:eastAsia="es-MX"/>
              </w:rPr>
            </w:pPr>
          </w:p>
        </w:tc>
        <w:tc>
          <w:tcPr>
            <w:tcW w:w="5180" w:type="dxa"/>
            <w:tcBorders>
              <w:top w:val="nil"/>
              <w:left w:val="nil"/>
              <w:bottom w:val="single" w:sz="8" w:space="0" w:color="000000"/>
              <w:right w:val="single" w:sz="12" w:space="0" w:color="000000"/>
            </w:tcBorders>
            <w:shd w:val="clear" w:color="auto" w:fill="auto"/>
            <w:vAlign w:val="center"/>
            <w:hideMark/>
          </w:tcPr>
          <w:p w:rsidR="002D42A0" w:rsidRPr="002D42A0" w:rsidRDefault="002D42A0" w:rsidP="002D42A0">
            <w:pPr>
              <w:spacing w:after="0" w:line="240" w:lineRule="auto"/>
              <w:ind w:left="0" w:right="0" w:firstLine="0"/>
              <w:jc w:val="left"/>
              <w:rPr>
                <w:rFonts w:ascii="Arial Narrow" w:eastAsia="Times New Roman" w:hAnsi="Arial Narrow" w:cs="Calibri"/>
                <w:color w:val="auto"/>
                <w:sz w:val="16"/>
                <w:szCs w:val="16"/>
                <w:lang w:val="es-MX" w:eastAsia="es-MX"/>
              </w:rPr>
            </w:pPr>
            <w:r w:rsidRPr="002D42A0">
              <w:rPr>
                <w:rFonts w:ascii="Arial Narrow" w:eastAsia="Times New Roman" w:hAnsi="Arial Narrow" w:cs="Calibri"/>
                <w:color w:val="auto"/>
                <w:sz w:val="16"/>
                <w:szCs w:val="16"/>
                <w:lang w:val="es-MX" w:eastAsia="es-MX"/>
              </w:rPr>
              <w:t>Banco de Sangre: 5 preguntas</w:t>
            </w:r>
          </w:p>
        </w:tc>
      </w:tr>
      <w:tr w:rsidR="002D42A0" w:rsidRPr="002D42A0" w:rsidTr="007C193C">
        <w:trPr>
          <w:trHeight w:val="254"/>
          <w:jc w:val="center"/>
        </w:trPr>
        <w:tc>
          <w:tcPr>
            <w:tcW w:w="3300" w:type="dxa"/>
            <w:vMerge/>
            <w:tcBorders>
              <w:top w:val="nil"/>
              <w:left w:val="single" w:sz="8" w:space="0" w:color="000000"/>
              <w:bottom w:val="single" w:sz="12" w:space="0" w:color="000000"/>
              <w:right w:val="single" w:sz="8" w:space="0" w:color="000000"/>
            </w:tcBorders>
            <w:vAlign w:val="center"/>
            <w:hideMark/>
          </w:tcPr>
          <w:p w:rsidR="002D42A0" w:rsidRPr="002D42A0" w:rsidRDefault="002D42A0" w:rsidP="002D42A0">
            <w:pPr>
              <w:spacing w:after="0" w:line="240" w:lineRule="auto"/>
              <w:ind w:left="0" w:right="0" w:firstLine="0"/>
              <w:jc w:val="left"/>
              <w:rPr>
                <w:rFonts w:ascii="Arial Narrow" w:eastAsia="Times New Roman" w:hAnsi="Arial Narrow" w:cs="Calibri"/>
                <w:b/>
                <w:bCs/>
                <w:color w:val="auto"/>
                <w:sz w:val="16"/>
                <w:szCs w:val="16"/>
                <w:lang w:val="es-MX" w:eastAsia="es-MX"/>
              </w:rPr>
            </w:pPr>
          </w:p>
        </w:tc>
        <w:tc>
          <w:tcPr>
            <w:tcW w:w="5180" w:type="dxa"/>
            <w:tcBorders>
              <w:top w:val="nil"/>
              <w:left w:val="nil"/>
              <w:bottom w:val="single" w:sz="8" w:space="0" w:color="000000"/>
              <w:right w:val="single" w:sz="12" w:space="0" w:color="000000"/>
            </w:tcBorders>
            <w:shd w:val="clear" w:color="auto" w:fill="auto"/>
            <w:vAlign w:val="center"/>
            <w:hideMark/>
          </w:tcPr>
          <w:p w:rsidR="002D42A0" w:rsidRPr="002D42A0" w:rsidRDefault="002D42A0" w:rsidP="002D42A0">
            <w:pPr>
              <w:spacing w:after="0" w:line="240" w:lineRule="auto"/>
              <w:ind w:left="0" w:right="0" w:firstLine="0"/>
              <w:jc w:val="left"/>
              <w:rPr>
                <w:rFonts w:ascii="Arial Narrow" w:eastAsia="Times New Roman" w:hAnsi="Arial Narrow" w:cs="Calibri"/>
                <w:color w:val="auto"/>
                <w:sz w:val="16"/>
                <w:szCs w:val="16"/>
                <w:lang w:val="es-MX" w:eastAsia="es-MX"/>
              </w:rPr>
            </w:pPr>
            <w:r w:rsidRPr="002D42A0">
              <w:rPr>
                <w:rFonts w:ascii="Arial Narrow" w:eastAsia="Times New Roman" w:hAnsi="Arial Narrow" w:cs="Calibri"/>
                <w:color w:val="auto"/>
                <w:sz w:val="16"/>
                <w:szCs w:val="16"/>
                <w:lang w:val="es-MX" w:eastAsia="es-MX"/>
              </w:rPr>
              <w:t>Imágenes Diagnosticas: 8 preguntas</w:t>
            </w:r>
          </w:p>
        </w:tc>
      </w:tr>
      <w:tr w:rsidR="002D42A0" w:rsidRPr="002D42A0" w:rsidTr="007C193C">
        <w:trPr>
          <w:trHeight w:val="258"/>
          <w:jc w:val="center"/>
        </w:trPr>
        <w:tc>
          <w:tcPr>
            <w:tcW w:w="3300" w:type="dxa"/>
            <w:vMerge/>
            <w:tcBorders>
              <w:top w:val="nil"/>
              <w:left w:val="single" w:sz="8" w:space="0" w:color="000000"/>
              <w:bottom w:val="single" w:sz="12" w:space="0" w:color="000000"/>
              <w:right w:val="single" w:sz="8" w:space="0" w:color="000000"/>
            </w:tcBorders>
            <w:vAlign w:val="center"/>
            <w:hideMark/>
          </w:tcPr>
          <w:p w:rsidR="002D42A0" w:rsidRPr="002D42A0" w:rsidRDefault="002D42A0" w:rsidP="002D42A0">
            <w:pPr>
              <w:spacing w:after="0" w:line="240" w:lineRule="auto"/>
              <w:ind w:left="0" w:right="0" w:firstLine="0"/>
              <w:jc w:val="left"/>
              <w:rPr>
                <w:rFonts w:ascii="Arial Narrow" w:eastAsia="Times New Roman" w:hAnsi="Arial Narrow" w:cs="Calibri"/>
                <w:b/>
                <w:bCs/>
                <w:color w:val="auto"/>
                <w:sz w:val="16"/>
                <w:szCs w:val="16"/>
                <w:lang w:val="es-MX" w:eastAsia="es-MX"/>
              </w:rPr>
            </w:pPr>
          </w:p>
        </w:tc>
        <w:tc>
          <w:tcPr>
            <w:tcW w:w="5180" w:type="dxa"/>
            <w:tcBorders>
              <w:top w:val="nil"/>
              <w:left w:val="nil"/>
              <w:bottom w:val="single" w:sz="8" w:space="0" w:color="000000"/>
              <w:right w:val="single" w:sz="12" w:space="0" w:color="000000"/>
            </w:tcBorders>
            <w:shd w:val="clear" w:color="auto" w:fill="auto"/>
            <w:vAlign w:val="center"/>
            <w:hideMark/>
          </w:tcPr>
          <w:p w:rsidR="002D42A0" w:rsidRPr="002D42A0" w:rsidRDefault="002D42A0" w:rsidP="002D42A0">
            <w:pPr>
              <w:spacing w:after="0" w:line="240" w:lineRule="auto"/>
              <w:ind w:left="0" w:right="0" w:firstLine="0"/>
              <w:jc w:val="left"/>
              <w:rPr>
                <w:rFonts w:ascii="Arial Narrow" w:eastAsia="Times New Roman" w:hAnsi="Arial Narrow" w:cs="Calibri"/>
                <w:color w:val="auto"/>
                <w:sz w:val="16"/>
                <w:szCs w:val="16"/>
                <w:lang w:val="es-MX" w:eastAsia="es-MX"/>
              </w:rPr>
            </w:pPr>
            <w:r w:rsidRPr="002D42A0">
              <w:rPr>
                <w:rFonts w:ascii="Arial Narrow" w:eastAsia="Times New Roman" w:hAnsi="Arial Narrow" w:cs="Calibri"/>
                <w:color w:val="auto"/>
                <w:sz w:val="16"/>
                <w:szCs w:val="16"/>
                <w:lang w:val="es-MX" w:eastAsia="es-MX"/>
              </w:rPr>
              <w:t>Cirugía Post-Venta: 6 preguntas</w:t>
            </w:r>
          </w:p>
        </w:tc>
      </w:tr>
      <w:tr w:rsidR="002D42A0" w:rsidRPr="002D42A0" w:rsidTr="002D42A0">
        <w:trPr>
          <w:trHeight w:val="315"/>
          <w:jc w:val="center"/>
        </w:trPr>
        <w:tc>
          <w:tcPr>
            <w:tcW w:w="3300" w:type="dxa"/>
            <w:vMerge/>
            <w:tcBorders>
              <w:top w:val="nil"/>
              <w:left w:val="single" w:sz="8" w:space="0" w:color="000000"/>
              <w:bottom w:val="single" w:sz="12" w:space="0" w:color="000000"/>
              <w:right w:val="single" w:sz="8" w:space="0" w:color="000000"/>
            </w:tcBorders>
            <w:vAlign w:val="center"/>
            <w:hideMark/>
          </w:tcPr>
          <w:p w:rsidR="002D42A0" w:rsidRPr="002D42A0" w:rsidRDefault="002D42A0" w:rsidP="002D42A0">
            <w:pPr>
              <w:spacing w:after="0" w:line="240" w:lineRule="auto"/>
              <w:ind w:left="0" w:right="0" w:firstLine="0"/>
              <w:jc w:val="left"/>
              <w:rPr>
                <w:rFonts w:ascii="Arial Narrow" w:eastAsia="Times New Roman" w:hAnsi="Arial Narrow" w:cs="Calibri"/>
                <w:b/>
                <w:bCs/>
                <w:color w:val="auto"/>
                <w:sz w:val="16"/>
                <w:szCs w:val="16"/>
                <w:lang w:val="es-MX" w:eastAsia="es-MX"/>
              </w:rPr>
            </w:pPr>
          </w:p>
        </w:tc>
        <w:tc>
          <w:tcPr>
            <w:tcW w:w="5180" w:type="dxa"/>
            <w:tcBorders>
              <w:top w:val="nil"/>
              <w:left w:val="nil"/>
              <w:bottom w:val="single" w:sz="8" w:space="0" w:color="000000"/>
              <w:right w:val="single" w:sz="12" w:space="0" w:color="000000"/>
            </w:tcBorders>
            <w:shd w:val="clear" w:color="auto" w:fill="auto"/>
            <w:vAlign w:val="center"/>
            <w:hideMark/>
          </w:tcPr>
          <w:p w:rsidR="002D42A0" w:rsidRPr="002D42A0" w:rsidRDefault="002D42A0" w:rsidP="002D42A0">
            <w:pPr>
              <w:spacing w:after="0" w:line="240" w:lineRule="auto"/>
              <w:ind w:left="0" w:right="0" w:firstLine="0"/>
              <w:jc w:val="left"/>
              <w:rPr>
                <w:rFonts w:ascii="Arial Narrow" w:eastAsia="Times New Roman" w:hAnsi="Arial Narrow" w:cs="Calibri"/>
                <w:color w:val="auto"/>
                <w:sz w:val="16"/>
                <w:szCs w:val="16"/>
                <w:lang w:val="es-MX" w:eastAsia="es-MX"/>
              </w:rPr>
            </w:pPr>
            <w:r w:rsidRPr="002D42A0">
              <w:rPr>
                <w:rFonts w:ascii="Arial Narrow" w:eastAsia="Times New Roman" w:hAnsi="Arial Narrow" w:cs="Calibri"/>
                <w:color w:val="auto"/>
                <w:sz w:val="16"/>
                <w:szCs w:val="16"/>
                <w:lang w:val="es-MX" w:eastAsia="es-MX"/>
              </w:rPr>
              <w:t>Laboratorio Clínico: 6 preguntas</w:t>
            </w:r>
          </w:p>
        </w:tc>
      </w:tr>
      <w:tr w:rsidR="002D42A0" w:rsidRPr="002D42A0" w:rsidTr="007C193C">
        <w:trPr>
          <w:trHeight w:val="196"/>
          <w:jc w:val="center"/>
        </w:trPr>
        <w:tc>
          <w:tcPr>
            <w:tcW w:w="3300" w:type="dxa"/>
            <w:vMerge/>
            <w:tcBorders>
              <w:top w:val="nil"/>
              <w:left w:val="single" w:sz="8" w:space="0" w:color="000000"/>
              <w:bottom w:val="single" w:sz="12" w:space="0" w:color="000000"/>
              <w:right w:val="single" w:sz="8" w:space="0" w:color="000000"/>
            </w:tcBorders>
            <w:vAlign w:val="center"/>
            <w:hideMark/>
          </w:tcPr>
          <w:p w:rsidR="002D42A0" w:rsidRPr="002D42A0" w:rsidRDefault="002D42A0" w:rsidP="002D42A0">
            <w:pPr>
              <w:spacing w:after="0" w:line="240" w:lineRule="auto"/>
              <w:ind w:left="0" w:right="0" w:firstLine="0"/>
              <w:jc w:val="left"/>
              <w:rPr>
                <w:rFonts w:ascii="Arial Narrow" w:eastAsia="Times New Roman" w:hAnsi="Arial Narrow" w:cs="Calibri"/>
                <w:b/>
                <w:bCs/>
                <w:color w:val="auto"/>
                <w:sz w:val="16"/>
                <w:szCs w:val="16"/>
                <w:lang w:val="es-MX" w:eastAsia="es-MX"/>
              </w:rPr>
            </w:pPr>
          </w:p>
        </w:tc>
        <w:tc>
          <w:tcPr>
            <w:tcW w:w="5180" w:type="dxa"/>
            <w:tcBorders>
              <w:top w:val="nil"/>
              <w:left w:val="nil"/>
              <w:bottom w:val="single" w:sz="8" w:space="0" w:color="000000"/>
              <w:right w:val="single" w:sz="12" w:space="0" w:color="000000"/>
            </w:tcBorders>
            <w:shd w:val="clear" w:color="auto" w:fill="auto"/>
            <w:vAlign w:val="center"/>
            <w:hideMark/>
          </w:tcPr>
          <w:p w:rsidR="002D42A0" w:rsidRPr="002D42A0" w:rsidRDefault="002D42A0" w:rsidP="002D42A0">
            <w:pPr>
              <w:spacing w:after="0" w:line="240" w:lineRule="auto"/>
              <w:ind w:left="0" w:right="0" w:firstLine="0"/>
              <w:jc w:val="left"/>
              <w:rPr>
                <w:rFonts w:ascii="Arial Narrow" w:eastAsia="Times New Roman" w:hAnsi="Arial Narrow" w:cs="Calibri"/>
                <w:color w:val="auto"/>
                <w:sz w:val="16"/>
                <w:szCs w:val="16"/>
                <w:lang w:val="es-MX" w:eastAsia="es-MX"/>
              </w:rPr>
            </w:pPr>
            <w:r w:rsidRPr="002D42A0">
              <w:rPr>
                <w:rFonts w:ascii="Arial Narrow" w:eastAsia="Times New Roman" w:hAnsi="Arial Narrow" w:cs="Calibri"/>
                <w:color w:val="auto"/>
                <w:sz w:val="16"/>
                <w:szCs w:val="16"/>
                <w:lang w:val="es-MX" w:eastAsia="es-MX"/>
              </w:rPr>
              <w:t>Urgencias: 14 preguntas</w:t>
            </w:r>
          </w:p>
        </w:tc>
      </w:tr>
      <w:tr w:rsidR="002D42A0" w:rsidRPr="002D42A0" w:rsidTr="007C193C">
        <w:trPr>
          <w:trHeight w:val="242"/>
          <w:jc w:val="center"/>
        </w:trPr>
        <w:tc>
          <w:tcPr>
            <w:tcW w:w="3300" w:type="dxa"/>
            <w:vMerge/>
            <w:tcBorders>
              <w:top w:val="nil"/>
              <w:left w:val="single" w:sz="8" w:space="0" w:color="000000"/>
              <w:bottom w:val="single" w:sz="12" w:space="0" w:color="000000"/>
              <w:right w:val="single" w:sz="8" w:space="0" w:color="000000"/>
            </w:tcBorders>
            <w:vAlign w:val="center"/>
            <w:hideMark/>
          </w:tcPr>
          <w:p w:rsidR="002D42A0" w:rsidRPr="002D42A0" w:rsidRDefault="002D42A0" w:rsidP="002D42A0">
            <w:pPr>
              <w:spacing w:after="0" w:line="240" w:lineRule="auto"/>
              <w:ind w:left="0" w:right="0" w:firstLine="0"/>
              <w:jc w:val="left"/>
              <w:rPr>
                <w:rFonts w:ascii="Arial Narrow" w:eastAsia="Times New Roman" w:hAnsi="Arial Narrow" w:cs="Calibri"/>
                <w:b/>
                <w:bCs/>
                <w:color w:val="auto"/>
                <w:sz w:val="16"/>
                <w:szCs w:val="16"/>
                <w:lang w:val="es-MX" w:eastAsia="es-MX"/>
              </w:rPr>
            </w:pPr>
          </w:p>
        </w:tc>
        <w:tc>
          <w:tcPr>
            <w:tcW w:w="5180" w:type="dxa"/>
            <w:tcBorders>
              <w:top w:val="nil"/>
              <w:left w:val="nil"/>
              <w:bottom w:val="single" w:sz="8" w:space="0" w:color="000000"/>
              <w:right w:val="single" w:sz="12" w:space="0" w:color="000000"/>
            </w:tcBorders>
            <w:shd w:val="clear" w:color="auto" w:fill="auto"/>
            <w:vAlign w:val="center"/>
            <w:hideMark/>
          </w:tcPr>
          <w:p w:rsidR="002D42A0" w:rsidRPr="002D42A0" w:rsidRDefault="002D42A0" w:rsidP="002D42A0">
            <w:pPr>
              <w:spacing w:after="0" w:line="240" w:lineRule="auto"/>
              <w:ind w:left="0" w:right="0" w:firstLine="0"/>
              <w:jc w:val="left"/>
              <w:rPr>
                <w:rFonts w:ascii="Arial Narrow" w:eastAsia="Times New Roman" w:hAnsi="Arial Narrow" w:cs="Calibri"/>
                <w:color w:val="auto"/>
                <w:sz w:val="16"/>
                <w:szCs w:val="16"/>
                <w:lang w:val="es-MX" w:eastAsia="es-MX"/>
              </w:rPr>
            </w:pPr>
            <w:r w:rsidRPr="002D42A0">
              <w:rPr>
                <w:rFonts w:ascii="Arial Narrow" w:eastAsia="Times New Roman" w:hAnsi="Arial Narrow" w:cs="Calibri"/>
                <w:color w:val="auto"/>
                <w:sz w:val="16"/>
                <w:szCs w:val="16"/>
                <w:lang w:val="es-MX" w:eastAsia="es-MX"/>
              </w:rPr>
              <w:t>Hospitalizados: 10 preguntas</w:t>
            </w:r>
          </w:p>
        </w:tc>
      </w:tr>
      <w:tr w:rsidR="002D42A0" w:rsidRPr="002D42A0" w:rsidTr="007C193C">
        <w:trPr>
          <w:trHeight w:val="260"/>
          <w:jc w:val="center"/>
        </w:trPr>
        <w:tc>
          <w:tcPr>
            <w:tcW w:w="3300" w:type="dxa"/>
            <w:vMerge/>
            <w:tcBorders>
              <w:top w:val="nil"/>
              <w:left w:val="single" w:sz="8" w:space="0" w:color="000000"/>
              <w:bottom w:val="single" w:sz="12" w:space="0" w:color="000000"/>
              <w:right w:val="single" w:sz="8" w:space="0" w:color="000000"/>
            </w:tcBorders>
            <w:vAlign w:val="center"/>
            <w:hideMark/>
          </w:tcPr>
          <w:p w:rsidR="002D42A0" w:rsidRPr="002D42A0" w:rsidRDefault="002D42A0" w:rsidP="002D42A0">
            <w:pPr>
              <w:spacing w:after="0" w:line="240" w:lineRule="auto"/>
              <w:ind w:left="0" w:right="0" w:firstLine="0"/>
              <w:jc w:val="left"/>
              <w:rPr>
                <w:rFonts w:ascii="Arial Narrow" w:eastAsia="Times New Roman" w:hAnsi="Arial Narrow" w:cs="Calibri"/>
                <w:b/>
                <w:bCs/>
                <w:color w:val="auto"/>
                <w:sz w:val="16"/>
                <w:szCs w:val="16"/>
                <w:lang w:val="es-MX" w:eastAsia="es-MX"/>
              </w:rPr>
            </w:pPr>
          </w:p>
        </w:tc>
        <w:tc>
          <w:tcPr>
            <w:tcW w:w="5180" w:type="dxa"/>
            <w:tcBorders>
              <w:top w:val="nil"/>
              <w:left w:val="nil"/>
              <w:bottom w:val="single" w:sz="8" w:space="0" w:color="000000"/>
              <w:right w:val="single" w:sz="12" w:space="0" w:color="000000"/>
            </w:tcBorders>
            <w:shd w:val="clear" w:color="auto" w:fill="auto"/>
            <w:vAlign w:val="center"/>
            <w:hideMark/>
          </w:tcPr>
          <w:p w:rsidR="002D42A0" w:rsidRPr="002D42A0" w:rsidRDefault="002D42A0" w:rsidP="002D42A0">
            <w:pPr>
              <w:spacing w:after="0" w:line="240" w:lineRule="auto"/>
              <w:ind w:left="0" w:right="0" w:firstLine="0"/>
              <w:jc w:val="left"/>
              <w:rPr>
                <w:rFonts w:ascii="Arial Narrow" w:eastAsia="Times New Roman" w:hAnsi="Arial Narrow" w:cs="Calibri"/>
                <w:color w:val="auto"/>
                <w:sz w:val="16"/>
                <w:szCs w:val="16"/>
                <w:lang w:val="es-MX" w:eastAsia="es-MX"/>
              </w:rPr>
            </w:pPr>
            <w:r w:rsidRPr="002D42A0">
              <w:rPr>
                <w:rFonts w:ascii="Arial Narrow" w:eastAsia="Times New Roman" w:hAnsi="Arial Narrow" w:cs="Calibri"/>
                <w:color w:val="auto"/>
                <w:sz w:val="16"/>
                <w:szCs w:val="16"/>
                <w:lang w:val="es-MX" w:eastAsia="es-MX"/>
              </w:rPr>
              <w:t>Consulta Externa: 7 preguntas</w:t>
            </w:r>
          </w:p>
        </w:tc>
      </w:tr>
      <w:tr w:rsidR="002D42A0" w:rsidRPr="002D42A0" w:rsidTr="002D42A0">
        <w:trPr>
          <w:trHeight w:val="300"/>
          <w:jc w:val="center"/>
        </w:trPr>
        <w:tc>
          <w:tcPr>
            <w:tcW w:w="3300" w:type="dxa"/>
            <w:vMerge/>
            <w:tcBorders>
              <w:top w:val="nil"/>
              <w:left w:val="single" w:sz="8" w:space="0" w:color="000000"/>
              <w:bottom w:val="single" w:sz="12" w:space="0" w:color="000000"/>
              <w:right w:val="single" w:sz="8" w:space="0" w:color="000000"/>
            </w:tcBorders>
            <w:vAlign w:val="center"/>
            <w:hideMark/>
          </w:tcPr>
          <w:p w:rsidR="002D42A0" w:rsidRPr="002D42A0" w:rsidRDefault="002D42A0" w:rsidP="002D42A0">
            <w:pPr>
              <w:spacing w:after="0" w:line="240" w:lineRule="auto"/>
              <w:ind w:left="0" w:right="0" w:firstLine="0"/>
              <w:jc w:val="left"/>
              <w:rPr>
                <w:rFonts w:ascii="Arial Narrow" w:eastAsia="Times New Roman" w:hAnsi="Arial Narrow" w:cs="Calibri"/>
                <w:b/>
                <w:bCs/>
                <w:color w:val="auto"/>
                <w:sz w:val="16"/>
                <w:szCs w:val="16"/>
                <w:lang w:val="es-MX" w:eastAsia="es-MX"/>
              </w:rPr>
            </w:pPr>
          </w:p>
        </w:tc>
        <w:tc>
          <w:tcPr>
            <w:tcW w:w="5180" w:type="dxa"/>
            <w:tcBorders>
              <w:top w:val="nil"/>
              <w:left w:val="nil"/>
              <w:bottom w:val="nil"/>
              <w:right w:val="single" w:sz="12" w:space="0" w:color="000000"/>
            </w:tcBorders>
            <w:shd w:val="clear" w:color="auto" w:fill="auto"/>
            <w:vAlign w:val="center"/>
            <w:hideMark/>
          </w:tcPr>
          <w:p w:rsidR="002D42A0" w:rsidRPr="002D42A0" w:rsidRDefault="002D42A0" w:rsidP="002D42A0">
            <w:pPr>
              <w:spacing w:after="0" w:line="240" w:lineRule="auto"/>
              <w:ind w:left="0" w:right="0" w:firstLine="0"/>
              <w:jc w:val="left"/>
              <w:rPr>
                <w:rFonts w:ascii="Arial Narrow" w:eastAsia="Times New Roman" w:hAnsi="Arial Narrow" w:cs="Calibri"/>
                <w:b/>
                <w:bCs/>
                <w:color w:val="auto"/>
                <w:sz w:val="16"/>
                <w:szCs w:val="16"/>
                <w:lang w:val="es-MX" w:eastAsia="es-MX"/>
              </w:rPr>
            </w:pPr>
            <w:r w:rsidRPr="002D42A0">
              <w:rPr>
                <w:rFonts w:ascii="Arial Narrow" w:eastAsia="Times New Roman" w:hAnsi="Arial Narrow" w:cs="Calibri"/>
                <w:b/>
                <w:bCs/>
                <w:color w:val="auto"/>
                <w:sz w:val="16"/>
                <w:szCs w:val="16"/>
                <w:lang w:val="es-MX" w:eastAsia="es-MX"/>
              </w:rPr>
              <w:t>Opción de respuesta</w:t>
            </w:r>
            <w:r w:rsidRPr="002D42A0">
              <w:rPr>
                <w:rFonts w:ascii="Arial Narrow" w:eastAsia="Times New Roman" w:hAnsi="Arial Narrow" w:cs="Calibri"/>
                <w:color w:val="auto"/>
                <w:sz w:val="16"/>
                <w:szCs w:val="16"/>
                <w:lang w:val="es-MX" w:eastAsia="es-MX"/>
              </w:rPr>
              <w:t xml:space="preserve">: excelente (4.5-5), Bueno (3.5-4.5), Regular (2.5-3.5), </w:t>
            </w:r>
          </w:p>
        </w:tc>
      </w:tr>
      <w:tr w:rsidR="002D42A0" w:rsidRPr="002D42A0" w:rsidTr="002D42A0">
        <w:trPr>
          <w:trHeight w:val="315"/>
          <w:jc w:val="center"/>
        </w:trPr>
        <w:tc>
          <w:tcPr>
            <w:tcW w:w="3300" w:type="dxa"/>
            <w:vMerge/>
            <w:tcBorders>
              <w:top w:val="nil"/>
              <w:left w:val="single" w:sz="8" w:space="0" w:color="000000"/>
              <w:bottom w:val="single" w:sz="12" w:space="0" w:color="000000"/>
              <w:right w:val="single" w:sz="8" w:space="0" w:color="000000"/>
            </w:tcBorders>
            <w:vAlign w:val="center"/>
            <w:hideMark/>
          </w:tcPr>
          <w:p w:rsidR="002D42A0" w:rsidRPr="002D42A0" w:rsidRDefault="002D42A0" w:rsidP="002D42A0">
            <w:pPr>
              <w:spacing w:after="0" w:line="240" w:lineRule="auto"/>
              <w:ind w:left="0" w:right="0" w:firstLine="0"/>
              <w:jc w:val="left"/>
              <w:rPr>
                <w:rFonts w:ascii="Arial Narrow" w:eastAsia="Times New Roman" w:hAnsi="Arial Narrow" w:cs="Calibri"/>
                <w:b/>
                <w:bCs/>
                <w:color w:val="auto"/>
                <w:sz w:val="16"/>
                <w:szCs w:val="16"/>
                <w:lang w:val="es-MX" w:eastAsia="es-MX"/>
              </w:rPr>
            </w:pPr>
          </w:p>
        </w:tc>
        <w:tc>
          <w:tcPr>
            <w:tcW w:w="5180" w:type="dxa"/>
            <w:tcBorders>
              <w:top w:val="nil"/>
              <w:left w:val="nil"/>
              <w:bottom w:val="single" w:sz="12" w:space="0" w:color="000000"/>
              <w:right w:val="single" w:sz="12" w:space="0" w:color="000000"/>
            </w:tcBorders>
            <w:shd w:val="clear" w:color="auto" w:fill="auto"/>
            <w:vAlign w:val="center"/>
            <w:hideMark/>
          </w:tcPr>
          <w:p w:rsidR="002D42A0" w:rsidRPr="002D42A0" w:rsidRDefault="002D42A0" w:rsidP="002D42A0">
            <w:pPr>
              <w:spacing w:after="0" w:line="240" w:lineRule="auto"/>
              <w:ind w:left="0" w:right="0" w:firstLine="0"/>
              <w:jc w:val="left"/>
              <w:rPr>
                <w:rFonts w:ascii="Arial Narrow" w:eastAsia="Times New Roman" w:hAnsi="Arial Narrow" w:cs="Calibri"/>
                <w:color w:val="auto"/>
                <w:sz w:val="16"/>
                <w:szCs w:val="16"/>
                <w:lang w:val="es-MX" w:eastAsia="es-MX"/>
              </w:rPr>
            </w:pPr>
            <w:r w:rsidRPr="002D42A0">
              <w:rPr>
                <w:rFonts w:ascii="Arial Narrow" w:eastAsia="Times New Roman" w:hAnsi="Arial Narrow" w:cs="Calibri"/>
                <w:color w:val="auto"/>
                <w:sz w:val="16"/>
                <w:szCs w:val="16"/>
                <w:lang w:val="es-MX" w:eastAsia="es-MX"/>
              </w:rPr>
              <w:t>Malo (1.5-2.5 ) y pésimo (1.5-0)</w:t>
            </w:r>
          </w:p>
        </w:tc>
      </w:tr>
      <w:tr w:rsidR="002D42A0" w:rsidRPr="002D42A0" w:rsidTr="002D42A0">
        <w:trPr>
          <w:trHeight w:val="330"/>
          <w:jc w:val="center"/>
        </w:trPr>
        <w:tc>
          <w:tcPr>
            <w:tcW w:w="3300" w:type="dxa"/>
            <w:tcBorders>
              <w:top w:val="nil"/>
              <w:left w:val="single" w:sz="8" w:space="0" w:color="DADCDD"/>
              <w:bottom w:val="single" w:sz="8" w:space="0" w:color="DADCDD"/>
              <w:right w:val="single" w:sz="8" w:space="0" w:color="DADCDD"/>
            </w:tcBorders>
            <w:shd w:val="clear" w:color="auto" w:fill="auto"/>
            <w:vAlign w:val="center"/>
            <w:hideMark/>
          </w:tcPr>
          <w:p w:rsidR="002D42A0" w:rsidRPr="002D42A0" w:rsidRDefault="002D42A0" w:rsidP="002D42A0">
            <w:pPr>
              <w:spacing w:after="0" w:line="240" w:lineRule="auto"/>
              <w:ind w:left="0" w:right="0" w:firstLine="0"/>
              <w:jc w:val="left"/>
              <w:rPr>
                <w:rFonts w:ascii="Arial Narrow" w:eastAsia="Times New Roman" w:hAnsi="Arial Narrow" w:cs="Calibri"/>
                <w:color w:val="auto"/>
                <w:sz w:val="16"/>
                <w:szCs w:val="16"/>
                <w:lang w:val="es-MX" w:eastAsia="es-MX"/>
              </w:rPr>
            </w:pPr>
            <w:r w:rsidRPr="002D42A0">
              <w:rPr>
                <w:rFonts w:ascii="Arial Narrow" w:eastAsia="Times New Roman" w:hAnsi="Arial Narrow" w:cs="Calibri"/>
                <w:color w:val="auto"/>
                <w:sz w:val="16"/>
                <w:szCs w:val="16"/>
                <w:lang w:val="es-MX" w:eastAsia="es-MX"/>
              </w:rPr>
              <w:t xml:space="preserve">Fuente:  Hospital Militar </w:t>
            </w:r>
            <w:r w:rsidR="00C03148" w:rsidRPr="002E76AB">
              <w:rPr>
                <w:rFonts w:ascii="Arial Narrow" w:eastAsia="Times New Roman" w:hAnsi="Arial Narrow" w:cs="Calibri"/>
                <w:color w:val="auto"/>
                <w:sz w:val="16"/>
                <w:szCs w:val="16"/>
                <w:lang w:val="es-MX" w:eastAsia="es-MX"/>
              </w:rPr>
              <w:t>Central</w:t>
            </w:r>
            <w:r w:rsidRPr="002D42A0">
              <w:rPr>
                <w:rFonts w:ascii="Arial Narrow" w:eastAsia="Times New Roman" w:hAnsi="Arial Narrow" w:cs="Calibri"/>
                <w:color w:val="auto"/>
                <w:sz w:val="16"/>
                <w:szCs w:val="16"/>
                <w:lang w:val="es-MX" w:eastAsia="es-MX"/>
              </w:rPr>
              <w:t xml:space="preserve">  - AIUS/2018</w:t>
            </w:r>
          </w:p>
        </w:tc>
        <w:tc>
          <w:tcPr>
            <w:tcW w:w="5180" w:type="dxa"/>
            <w:tcBorders>
              <w:top w:val="nil"/>
              <w:left w:val="nil"/>
              <w:bottom w:val="single" w:sz="8" w:space="0" w:color="DADCDD"/>
              <w:right w:val="single" w:sz="8" w:space="0" w:color="DADCDD"/>
            </w:tcBorders>
            <w:shd w:val="clear" w:color="auto" w:fill="auto"/>
            <w:vAlign w:val="center"/>
            <w:hideMark/>
          </w:tcPr>
          <w:p w:rsidR="002D42A0" w:rsidRPr="002D42A0" w:rsidRDefault="002D42A0" w:rsidP="002D42A0">
            <w:pPr>
              <w:spacing w:after="0" w:line="240" w:lineRule="auto"/>
              <w:ind w:left="0" w:right="0" w:firstLine="0"/>
              <w:jc w:val="left"/>
              <w:rPr>
                <w:rFonts w:ascii="Arial Narrow" w:eastAsia="Times New Roman" w:hAnsi="Arial Narrow" w:cs="Calibri"/>
                <w:color w:val="FF0000"/>
                <w:sz w:val="16"/>
                <w:szCs w:val="16"/>
                <w:lang w:val="es-MX" w:eastAsia="es-MX"/>
              </w:rPr>
            </w:pPr>
            <w:r w:rsidRPr="002D42A0">
              <w:rPr>
                <w:rFonts w:ascii="Arial Narrow" w:eastAsia="Times New Roman" w:hAnsi="Arial Narrow" w:cs="Calibri"/>
                <w:color w:val="FF0000"/>
                <w:sz w:val="16"/>
                <w:szCs w:val="16"/>
                <w:lang w:val="es-MX" w:eastAsia="es-MX"/>
              </w:rPr>
              <w:t> </w:t>
            </w:r>
          </w:p>
        </w:tc>
      </w:tr>
    </w:tbl>
    <w:p w:rsidR="00C77A17" w:rsidRPr="002E76AB" w:rsidRDefault="00C77A17">
      <w:pPr>
        <w:spacing w:after="0" w:line="259" w:lineRule="auto"/>
        <w:ind w:left="0" w:right="15" w:firstLine="0"/>
        <w:jc w:val="center"/>
        <w:rPr>
          <w:rFonts w:ascii="Arial Narrow" w:hAnsi="Arial Narrow"/>
          <w:color w:val="FF0000"/>
          <w:sz w:val="20"/>
          <w:szCs w:val="20"/>
          <w:lang w:val="es-MX"/>
        </w:rPr>
      </w:pPr>
    </w:p>
    <w:p w:rsidR="00723159" w:rsidRPr="002E76AB" w:rsidRDefault="00723159" w:rsidP="004B0FF8">
      <w:pPr>
        <w:pStyle w:val="Ttulo2"/>
        <w:rPr>
          <w:rFonts w:ascii="Arial Narrow" w:hAnsi="Arial Narrow"/>
          <w:sz w:val="20"/>
          <w:szCs w:val="20"/>
        </w:rPr>
      </w:pPr>
      <w:r w:rsidRPr="002E76AB">
        <w:rPr>
          <w:rFonts w:ascii="Arial Narrow" w:hAnsi="Arial Narrow"/>
          <w:sz w:val="20"/>
          <w:szCs w:val="20"/>
        </w:rPr>
        <w:lastRenderedPageBreak/>
        <w:t>PRESENTACIÓN DE RESULTADOS</w:t>
      </w:r>
    </w:p>
    <w:p w:rsidR="00723159" w:rsidRPr="002E76AB" w:rsidRDefault="00723159" w:rsidP="002B798F">
      <w:pPr>
        <w:rPr>
          <w:rFonts w:ascii="Arial Narrow" w:hAnsi="Arial Narrow"/>
          <w:sz w:val="20"/>
          <w:szCs w:val="20"/>
        </w:rPr>
      </w:pPr>
    </w:p>
    <w:p w:rsidR="0077032C" w:rsidRPr="002E76AB" w:rsidRDefault="00A72451" w:rsidP="00723159">
      <w:pPr>
        <w:pStyle w:val="GrficaTtulo"/>
        <w:jc w:val="left"/>
        <w:rPr>
          <w:rFonts w:ascii="Arial Narrow" w:hAnsi="Arial Narrow"/>
          <w:sz w:val="20"/>
          <w:szCs w:val="20"/>
        </w:rPr>
      </w:pPr>
      <w:r w:rsidRPr="002E76AB">
        <w:rPr>
          <w:rFonts w:ascii="Arial Narrow" w:hAnsi="Arial Narrow"/>
          <w:sz w:val="20"/>
          <w:szCs w:val="20"/>
        </w:rPr>
        <w:t xml:space="preserve">GRÁFICA N° 1 PERCEPCIÓN DE LA SATISFACCIÓN GLOBAL HOSPITAL MILITAR </w:t>
      </w:r>
      <w:r w:rsidR="00D55604" w:rsidRPr="002E76AB">
        <w:rPr>
          <w:rFonts w:ascii="Arial Narrow" w:hAnsi="Arial Narrow"/>
          <w:sz w:val="20"/>
          <w:szCs w:val="20"/>
        </w:rPr>
        <w:t>CENTRAL</w:t>
      </w:r>
      <w:r w:rsidR="0068737B" w:rsidRPr="002E76AB">
        <w:rPr>
          <w:rFonts w:ascii="Arial Narrow" w:hAnsi="Arial Narrow"/>
          <w:sz w:val="20"/>
          <w:szCs w:val="20"/>
        </w:rPr>
        <w:t xml:space="preserve"> SEGUNDO</w:t>
      </w:r>
      <w:r w:rsidR="003541D7" w:rsidRPr="002E76AB">
        <w:rPr>
          <w:rFonts w:ascii="Arial Narrow" w:hAnsi="Arial Narrow"/>
          <w:sz w:val="20"/>
          <w:szCs w:val="20"/>
        </w:rPr>
        <w:t xml:space="preserve"> TRIMESTRE </w:t>
      </w:r>
      <w:r w:rsidR="00D55604" w:rsidRPr="002E76AB">
        <w:rPr>
          <w:rFonts w:ascii="Arial Narrow" w:hAnsi="Arial Narrow"/>
          <w:sz w:val="20"/>
          <w:szCs w:val="20"/>
        </w:rPr>
        <w:t>(</w:t>
      </w:r>
      <w:r w:rsidRPr="002E76AB">
        <w:rPr>
          <w:rFonts w:ascii="Arial Narrow" w:hAnsi="Arial Narrow"/>
          <w:sz w:val="20"/>
          <w:szCs w:val="20"/>
        </w:rPr>
        <w:t>201</w:t>
      </w:r>
      <w:r w:rsidR="003541D7" w:rsidRPr="002E76AB">
        <w:rPr>
          <w:rFonts w:ascii="Arial Narrow" w:hAnsi="Arial Narrow"/>
          <w:sz w:val="20"/>
          <w:szCs w:val="20"/>
        </w:rPr>
        <w:t>8 vs 2017</w:t>
      </w:r>
      <w:r w:rsidRPr="002E76AB">
        <w:rPr>
          <w:rFonts w:ascii="Arial Narrow" w:hAnsi="Arial Narrow"/>
          <w:sz w:val="20"/>
          <w:szCs w:val="20"/>
        </w:rPr>
        <w:t xml:space="preserve">) </w:t>
      </w:r>
    </w:p>
    <w:p w:rsidR="0077032C" w:rsidRPr="002E76AB" w:rsidRDefault="0077032C" w:rsidP="0077032C">
      <w:pPr>
        <w:jc w:val="center"/>
        <w:rPr>
          <w:rFonts w:ascii="Arial Narrow" w:hAnsi="Arial Narrow"/>
          <w:b/>
          <w:color w:val="auto"/>
          <w:sz w:val="20"/>
          <w:szCs w:val="20"/>
        </w:rPr>
      </w:pPr>
    </w:p>
    <w:p w:rsidR="00161139" w:rsidRPr="002E76AB" w:rsidRDefault="00161139" w:rsidP="00161139">
      <w:pPr>
        <w:ind w:left="-5" w:right="65"/>
        <w:rPr>
          <w:rFonts w:ascii="Arial Narrow" w:hAnsi="Arial Narrow"/>
          <w:color w:val="auto"/>
          <w:sz w:val="20"/>
          <w:szCs w:val="20"/>
        </w:rPr>
      </w:pPr>
      <w:r w:rsidRPr="002E76AB">
        <w:rPr>
          <w:rFonts w:ascii="Arial Narrow" w:hAnsi="Arial Narrow"/>
          <w:color w:val="auto"/>
          <w:sz w:val="20"/>
          <w:szCs w:val="20"/>
        </w:rPr>
        <w:t>En el cuadro se observa, los resultados de la medición de la percepción de la satisfacción de los usuarios en referencia a la atención recibida en el servicio de Consulta Externa</w:t>
      </w:r>
      <w:r w:rsidR="0048130A" w:rsidRPr="002E76AB">
        <w:rPr>
          <w:rFonts w:ascii="Arial Narrow" w:hAnsi="Arial Narrow"/>
          <w:color w:val="auto"/>
          <w:sz w:val="20"/>
          <w:szCs w:val="20"/>
        </w:rPr>
        <w:t>, de la vigencia 2018</w:t>
      </w:r>
      <w:r w:rsidRPr="002E76AB">
        <w:rPr>
          <w:rFonts w:ascii="Arial Narrow" w:hAnsi="Arial Narrow"/>
          <w:color w:val="auto"/>
          <w:sz w:val="20"/>
          <w:szCs w:val="20"/>
        </w:rPr>
        <w:t xml:space="preserve"> comparada con el mism</w:t>
      </w:r>
      <w:r w:rsidR="0048130A" w:rsidRPr="002E76AB">
        <w:rPr>
          <w:rFonts w:ascii="Arial Narrow" w:hAnsi="Arial Narrow"/>
          <w:color w:val="auto"/>
          <w:sz w:val="20"/>
          <w:szCs w:val="20"/>
        </w:rPr>
        <w:t>o periodo de la vigencia de 2017</w:t>
      </w:r>
      <w:r w:rsidRPr="002E76AB">
        <w:rPr>
          <w:rFonts w:ascii="Arial Narrow" w:hAnsi="Arial Narrow"/>
          <w:color w:val="auto"/>
          <w:sz w:val="20"/>
          <w:szCs w:val="20"/>
        </w:rPr>
        <w:t>.</w:t>
      </w:r>
    </w:p>
    <w:p w:rsidR="0000725D" w:rsidRPr="002E76AB" w:rsidRDefault="0000725D" w:rsidP="0077032C">
      <w:pPr>
        <w:rPr>
          <w:rFonts w:ascii="Arial Narrow" w:hAnsi="Arial Narrow"/>
          <w:color w:val="FF0000"/>
          <w:sz w:val="20"/>
          <w:szCs w:val="20"/>
        </w:rPr>
      </w:pPr>
    </w:p>
    <w:tbl>
      <w:tblPr>
        <w:tblW w:w="9356" w:type="dxa"/>
        <w:tblCellMar>
          <w:left w:w="70" w:type="dxa"/>
          <w:right w:w="70" w:type="dxa"/>
        </w:tblCellMar>
        <w:tblLook w:val="04A0" w:firstRow="1" w:lastRow="0" w:firstColumn="1" w:lastColumn="0" w:noHBand="0" w:noVBand="1"/>
      </w:tblPr>
      <w:tblGrid>
        <w:gridCol w:w="2991"/>
        <w:gridCol w:w="1556"/>
        <w:gridCol w:w="1404"/>
        <w:gridCol w:w="1175"/>
        <w:gridCol w:w="1022"/>
        <w:gridCol w:w="1208"/>
      </w:tblGrid>
      <w:tr w:rsidR="00C03148" w:rsidRPr="00C03148" w:rsidTr="00C03148">
        <w:trPr>
          <w:trHeight w:val="296"/>
        </w:trPr>
        <w:tc>
          <w:tcPr>
            <w:tcW w:w="9356" w:type="dxa"/>
            <w:gridSpan w:val="6"/>
            <w:tcBorders>
              <w:top w:val="single" w:sz="8" w:space="0" w:color="auto"/>
              <w:left w:val="single" w:sz="8" w:space="0" w:color="auto"/>
              <w:bottom w:val="single" w:sz="8" w:space="0" w:color="auto"/>
              <w:right w:val="single" w:sz="8" w:space="0" w:color="000000"/>
            </w:tcBorders>
            <w:shd w:val="clear" w:color="000000" w:fill="DEEAF6"/>
            <w:vAlign w:val="center"/>
            <w:hideMark/>
          </w:tcPr>
          <w:p w:rsidR="00C03148" w:rsidRPr="00C03148" w:rsidRDefault="00C03148" w:rsidP="00C03148">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C03148">
              <w:rPr>
                <w:rFonts w:ascii="Arial Narrow" w:eastAsia="Times New Roman" w:hAnsi="Arial Narrow" w:cs="Calibri"/>
                <w:b/>
                <w:bCs/>
                <w:color w:val="auto"/>
                <w:sz w:val="16"/>
                <w:szCs w:val="16"/>
                <w:lang w:val="es-MX" w:eastAsia="es-MX"/>
              </w:rPr>
              <w:t>CONSOLIDADO ANUAL VIGENCIA (II- Trimestre  2018 vs II - Trimestre  2017)</w:t>
            </w:r>
          </w:p>
        </w:tc>
      </w:tr>
      <w:tr w:rsidR="00C03148" w:rsidRPr="002E76AB" w:rsidTr="002E76AB">
        <w:trPr>
          <w:trHeight w:val="516"/>
        </w:trPr>
        <w:tc>
          <w:tcPr>
            <w:tcW w:w="2991" w:type="dxa"/>
            <w:tcBorders>
              <w:top w:val="single" w:sz="8" w:space="0" w:color="auto"/>
              <w:left w:val="single" w:sz="8" w:space="0" w:color="auto"/>
              <w:bottom w:val="single" w:sz="8" w:space="0" w:color="auto"/>
              <w:right w:val="single" w:sz="8" w:space="0" w:color="auto"/>
            </w:tcBorders>
            <w:shd w:val="clear" w:color="000000" w:fill="DEEAF6"/>
            <w:vAlign w:val="center"/>
            <w:hideMark/>
          </w:tcPr>
          <w:p w:rsidR="00C03148" w:rsidRPr="00C03148" w:rsidRDefault="00C03148" w:rsidP="00C03148">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C03148">
              <w:rPr>
                <w:rFonts w:ascii="Arial Narrow" w:eastAsia="Times New Roman" w:hAnsi="Arial Narrow" w:cs="Calibri"/>
                <w:b/>
                <w:bCs/>
                <w:color w:val="auto"/>
                <w:sz w:val="16"/>
                <w:szCs w:val="16"/>
                <w:lang w:val="es-MX" w:eastAsia="es-MX"/>
              </w:rPr>
              <w:t>ESTRATEGIA</w:t>
            </w:r>
          </w:p>
        </w:tc>
        <w:tc>
          <w:tcPr>
            <w:tcW w:w="1556" w:type="dxa"/>
            <w:tcBorders>
              <w:top w:val="single" w:sz="8" w:space="0" w:color="auto"/>
              <w:left w:val="nil"/>
              <w:bottom w:val="single" w:sz="8" w:space="0" w:color="auto"/>
              <w:right w:val="single" w:sz="8" w:space="0" w:color="auto"/>
            </w:tcBorders>
            <w:shd w:val="clear" w:color="000000" w:fill="DEEAF6"/>
            <w:vAlign w:val="center"/>
            <w:hideMark/>
          </w:tcPr>
          <w:p w:rsidR="00C03148" w:rsidRPr="00C03148" w:rsidRDefault="00C03148" w:rsidP="00C03148">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C03148">
              <w:rPr>
                <w:rFonts w:ascii="Arial Narrow" w:eastAsia="Times New Roman" w:hAnsi="Arial Narrow" w:cs="Calibri"/>
                <w:b/>
                <w:bCs/>
                <w:color w:val="auto"/>
                <w:sz w:val="16"/>
                <w:szCs w:val="16"/>
                <w:lang w:val="es-MX" w:eastAsia="es-MX"/>
              </w:rPr>
              <w:t>INICIATIVA</w:t>
            </w:r>
          </w:p>
        </w:tc>
        <w:tc>
          <w:tcPr>
            <w:tcW w:w="2579" w:type="dxa"/>
            <w:gridSpan w:val="2"/>
            <w:tcBorders>
              <w:top w:val="single" w:sz="8" w:space="0" w:color="auto"/>
              <w:left w:val="nil"/>
              <w:bottom w:val="single" w:sz="8" w:space="0" w:color="auto"/>
              <w:right w:val="single" w:sz="8" w:space="0" w:color="000000"/>
            </w:tcBorders>
            <w:shd w:val="clear" w:color="000000" w:fill="DEEAF6"/>
            <w:vAlign w:val="center"/>
            <w:hideMark/>
          </w:tcPr>
          <w:p w:rsidR="00C03148" w:rsidRPr="00C03148" w:rsidRDefault="00C03148" w:rsidP="00C03148">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C03148">
              <w:rPr>
                <w:rFonts w:ascii="Arial Narrow" w:eastAsia="Times New Roman" w:hAnsi="Arial Narrow" w:cs="Calibri"/>
                <w:b/>
                <w:bCs/>
                <w:color w:val="auto"/>
                <w:sz w:val="16"/>
                <w:szCs w:val="16"/>
                <w:lang w:val="es-MX" w:eastAsia="es-MX"/>
              </w:rPr>
              <w:t>INDICADORES QUE COMPONEN EL PROYECTO</w:t>
            </w:r>
          </w:p>
        </w:tc>
        <w:tc>
          <w:tcPr>
            <w:tcW w:w="1022" w:type="dxa"/>
            <w:tcBorders>
              <w:top w:val="single" w:sz="8" w:space="0" w:color="auto"/>
              <w:left w:val="nil"/>
              <w:bottom w:val="single" w:sz="8" w:space="0" w:color="auto"/>
              <w:right w:val="single" w:sz="8" w:space="0" w:color="auto"/>
            </w:tcBorders>
            <w:shd w:val="clear" w:color="000000" w:fill="DEEAF6"/>
            <w:vAlign w:val="center"/>
            <w:hideMark/>
          </w:tcPr>
          <w:p w:rsidR="00C03148" w:rsidRPr="00C03148" w:rsidRDefault="00C03148" w:rsidP="00C03148">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C03148">
              <w:rPr>
                <w:rFonts w:ascii="Arial Narrow" w:eastAsia="Times New Roman" w:hAnsi="Arial Narrow" w:cs="Calibri"/>
                <w:b/>
                <w:bCs/>
                <w:color w:val="auto"/>
                <w:sz w:val="16"/>
                <w:szCs w:val="16"/>
                <w:lang w:val="es-MX" w:eastAsia="es-MX"/>
              </w:rPr>
              <w:t>II TRIMESTRE 2018</w:t>
            </w:r>
          </w:p>
        </w:tc>
        <w:tc>
          <w:tcPr>
            <w:tcW w:w="1208" w:type="dxa"/>
            <w:tcBorders>
              <w:top w:val="single" w:sz="8" w:space="0" w:color="auto"/>
              <w:left w:val="nil"/>
              <w:bottom w:val="single" w:sz="8" w:space="0" w:color="auto"/>
              <w:right w:val="single" w:sz="8" w:space="0" w:color="auto"/>
            </w:tcBorders>
            <w:shd w:val="clear" w:color="000000" w:fill="DEEAF6"/>
            <w:vAlign w:val="center"/>
            <w:hideMark/>
          </w:tcPr>
          <w:p w:rsidR="00C03148" w:rsidRPr="00C03148" w:rsidRDefault="00C03148" w:rsidP="00C03148">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C03148">
              <w:rPr>
                <w:rFonts w:ascii="Arial Narrow" w:eastAsia="Times New Roman" w:hAnsi="Arial Narrow" w:cs="Calibri"/>
                <w:b/>
                <w:bCs/>
                <w:color w:val="auto"/>
                <w:sz w:val="16"/>
                <w:szCs w:val="16"/>
                <w:lang w:val="es-MX" w:eastAsia="es-MX"/>
              </w:rPr>
              <w:t>II TRIMESTRE 2017</w:t>
            </w:r>
          </w:p>
        </w:tc>
      </w:tr>
      <w:tr w:rsidR="002E76AB" w:rsidRPr="00C03148" w:rsidTr="002E76AB">
        <w:trPr>
          <w:trHeight w:val="283"/>
        </w:trPr>
        <w:tc>
          <w:tcPr>
            <w:tcW w:w="2991" w:type="dxa"/>
            <w:vMerge w:val="restart"/>
            <w:tcBorders>
              <w:top w:val="nil"/>
              <w:left w:val="single" w:sz="8" w:space="0" w:color="auto"/>
              <w:bottom w:val="single" w:sz="8" w:space="0" w:color="000000"/>
              <w:right w:val="single" w:sz="8" w:space="0" w:color="auto"/>
            </w:tcBorders>
            <w:shd w:val="clear" w:color="auto" w:fill="auto"/>
            <w:vAlign w:val="center"/>
            <w:hideMark/>
          </w:tcPr>
          <w:p w:rsidR="00C03148" w:rsidRPr="00C03148" w:rsidRDefault="00C03148" w:rsidP="00C03148">
            <w:pPr>
              <w:spacing w:after="0" w:line="240" w:lineRule="auto"/>
              <w:ind w:left="0" w:right="0" w:firstLine="0"/>
              <w:jc w:val="left"/>
              <w:rPr>
                <w:rFonts w:ascii="Arial Narrow" w:eastAsia="Times New Roman" w:hAnsi="Arial Narrow" w:cs="Calibri"/>
                <w:color w:val="auto"/>
                <w:sz w:val="16"/>
                <w:szCs w:val="16"/>
                <w:lang w:val="es-MX" w:eastAsia="es-MX"/>
              </w:rPr>
            </w:pPr>
            <w:r w:rsidRPr="00C03148">
              <w:rPr>
                <w:rFonts w:ascii="Arial Narrow" w:eastAsia="Times New Roman" w:hAnsi="Arial Narrow" w:cs="Calibri"/>
                <w:color w:val="auto"/>
                <w:sz w:val="16"/>
                <w:szCs w:val="16"/>
                <w:lang w:val="es-MX" w:eastAsia="es-MX"/>
              </w:rPr>
              <w:t xml:space="preserve">Conocer la satisfacción de las necesidades de los pacientes y usuarios </w:t>
            </w:r>
          </w:p>
        </w:tc>
        <w:tc>
          <w:tcPr>
            <w:tcW w:w="1556" w:type="dxa"/>
            <w:vMerge w:val="restart"/>
            <w:tcBorders>
              <w:top w:val="nil"/>
              <w:left w:val="single" w:sz="8" w:space="0" w:color="auto"/>
              <w:bottom w:val="single" w:sz="8" w:space="0" w:color="000000"/>
              <w:right w:val="single" w:sz="8" w:space="0" w:color="auto"/>
            </w:tcBorders>
            <w:shd w:val="clear" w:color="auto" w:fill="auto"/>
            <w:vAlign w:val="center"/>
            <w:hideMark/>
          </w:tcPr>
          <w:p w:rsidR="00C03148" w:rsidRPr="00C03148" w:rsidRDefault="00C03148" w:rsidP="00C03148">
            <w:pPr>
              <w:spacing w:after="0" w:line="240" w:lineRule="auto"/>
              <w:ind w:left="0" w:right="0" w:firstLine="0"/>
              <w:jc w:val="left"/>
              <w:rPr>
                <w:rFonts w:ascii="Arial Narrow" w:eastAsia="Times New Roman" w:hAnsi="Arial Narrow" w:cs="Calibri"/>
                <w:color w:val="auto"/>
                <w:sz w:val="16"/>
                <w:szCs w:val="16"/>
                <w:lang w:val="es-MX" w:eastAsia="es-MX"/>
              </w:rPr>
            </w:pPr>
            <w:r w:rsidRPr="00C03148">
              <w:rPr>
                <w:rFonts w:ascii="Arial Narrow" w:eastAsia="Times New Roman" w:hAnsi="Arial Narrow" w:cs="Calibri"/>
                <w:color w:val="auto"/>
                <w:sz w:val="16"/>
                <w:szCs w:val="16"/>
                <w:lang w:val="es-MX" w:eastAsia="es-MX"/>
              </w:rPr>
              <w:t>Conocer la satisfacción de las necesidades de los pacientes y usuarios</w:t>
            </w:r>
          </w:p>
        </w:tc>
        <w:tc>
          <w:tcPr>
            <w:tcW w:w="1404" w:type="dxa"/>
            <w:vMerge w:val="restart"/>
            <w:tcBorders>
              <w:top w:val="nil"/>
              <w:left w:val="single" w:sz="8" w:space="0" w:color="auto"/>
              <w:bottom w:val="single" w:sz="8" w:space="0" w:color="000000"/>
              <w:right w:val="single" w:sz="8" w:space="0" w:color="auto"/>
            </w:tcBorders>
            <w:shd w:val="clear" w:color="auto" w:fill="auto"/>
            <w:vAlign w:val="center"/>
            <w:hideMark/>
          </w:tcPr>
          <w:p w:rsidR="00C03148" w:rsidRPr="00C03148" w:rsidRDefault="00C03148" w:rsidP="00C03148">
            <w:pPr>
              <w:spacing w:after="0" w:line="240" w:lineRule="auto"/>
              <w:ind w:left="0" w:right="0" w:firstLine="0"/>
              <w:jc w:val="left"/>
              <w:rPr>
                <w:rFonts w:ascii="Arial Narrow" w:eastAsia="Times New Roman" w:hAnsi="Arial Narrow" w:cs="Calibri"/>
                <w:color w:val="auto"/>
                <w:sz w:val="16"/>
                <w:szCs w:val="16"/>
                <w:lang w:val="es-MX" w:eastAsia="es-MX"/>
              </w:rPr>
            </w:pPr>
            <w:r w:rsidRPr="00C03148">
              <w:rPr>
                <w:rFonts w:ascii="Arial Narrow" w:eastAsia="Times New Roman" w:hAnsi="Arial Narrow" w:cs="Calibri"/>
                <w:color w:val="auto"/>
                <w:sz w:val="16"/>
                <w:szCs w:val="16"/>
                <w:lang w:val="es-MX" w:eastAsia="es-MX"/>
              </w:rPr>
              <w:t>% SATISFACCIÓN DE USUARIOS</w:t>
            </w:r>
          </w:p>
        </w:tc>
        <w:tc>
          <w:tcPr>
            <w:tcW w:w="1175" w:type="dxa"/>
            <w:tcBorders>
              <w:top w:val="nil"/>
              <w:left w:val="nil"/>
              <w:bottom w:val="nil"/>
              <w:right w:val="single" w:sz="8" w:space="0" w:color="auto"/>
            </w:tcBorders>
            <w:shd w:val="clear" w:color="auto" w:fill="auto"/>
            <w:vAlign w:val="center"/>
            <w:hideMark/>
          </w:tcPr>
          <w:p w:rsidR="00C03148" w:rsidRPr="00C03148" w:rsidRDefault="00C03148" w:rsidP="00C03148">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C03148">
              <w:rPr>
                <w:rFonts w:ascii="Arial Narrow" w:eastAsia="Times New Roman" w:hAnsi="Arial Narrow" w:cs="Calibri"/>
                <w:b/>
                <w:bCs/>
                <w:color w:val="auto"/>
                <w:sz w:val="16"/>
                <w:szCs w:val="16"/>
                <w:lang w:val="es-MX" w:eastAsia="es-MX"/>
              </w:rPr>
              <w:t>SOGC</w:t>
            </w:r>
          </w:p>
        </w:tc>
        <w:tc>
          <w:tcPr>
            <w:tcW w:w="1022" w:type="dxa"/>
            <w:vMerge w:val="restart"/>
            <w:tcBorders>
              <w:top w:val="nil"/>
              <w:left w:val="single" w:sz="8" w:space="0" w:color="auto"/>
              <w:bottom w:val="single" w:sz="8" w:space="0" w:color="000000"/>
              <w:right w:val="single" w:sz="8" w:space="0" w:color="auto"/>
            </w:tcBorders>
            <w:shd w:val="clear" w:color="auto" w:fill="auto"/>
            <w:vAlign w:val="center"/>
            <w:hideMark/>
          </w:tcPr>
          <w:p w:rsidR="00C03148" w:rsidRPr="00C03148" w:rsidRDefault="00C03148" w:rsidP="00C03148">
            <w:pPr>
              <w:spacing w:after="0" w:line="240" w:lineRule="auto"/>
              <w:ind w:left="0" w:right="0" w:firstLine="0"/>
              <w:jc w:val="center"/>
              <w:rPr>
                <w:rFonts w:ascii="Arial Narrow" w:eastAsia="Times New Roman" w:hAnsi="Arial Narrow" w:cs="Calibri"/>
                <w:color w:val="auto"/>
                <w:sz w:val="16"/>
                <w:szCs w:val="16"/>
                <w:lang w:val="es-MX" w:eastAsia="es-MX"/>
              </w:rPr>
            </w:pPr>
            <w:r w:rsidRPr="00C03148">
              <w:rPr>
                <w:rFonts w:ascii="Arial Narrow" w:eastAsia="Times New Roman" w:hAnsi="Arial Narrow" w:cs="Calibri"/>
                <w:color w:val="auto"/>
                <w:sz w:val="16"/>
                <w:szCs w:val="16"/>
                <w:lang w:val="es-MX" w:eastAsia="es-MX"/>
              </w:rPr>
              <w:t>94%</w:t>
            </w:r>
          </w:p>
        </w:tc>
        <w:tc>
          <w:tcPr>
            <w:tcW w:w="1208" w:type="dxa"/>
            <w:vMerge w:val="restart"/>
            <w:tcBorders>
              <w:top w:val="nil"/>
              <w:left w:val="single" w:sz="8" w:space="0" w:color="auto"/>
              <w:bottom w:val="single" w:sz="8" w:space="0" w:color="000000"/>
              <w:right w:val="single" w:sz="8" w:space="0" w:color="auto"/>
            </w:tcBorders>
            <w:shd w:val="clear" w:color="auto" w:fill="auto"/>
            <w:vAlign w:val="center"/>
            <w:hideMark/>
          </w:tcPr>
          <w:p w:rsidR="00C03148" w:rsidRPr="00C03148" w:rsidRDefault="00C03148" w:rsidP="00C03148">
            <w:pPr>
              <w:spacing w:after="0" w:line="240" w:lineRule="auto"/>
              <w:ind w:left="0" w:right="0" w:firstLine="0"/>
              <w:jc w:val="center"/>
              <w:rPr>
                <w:rFonts w:ascii="Arial Narrow" w:eastAsia="Times New Roman" w:hAnsi="Arial Narrow" w:cs="Calibri"/>
                <w:color w:val="auto"/>
                <w:sz w:val="16"/>
                <w:szCs w:val="16"/>
                <w:lang w:val="es-MX" w:eastAsia="es-MX"/>
              </w:rPr>
            </w:pPr>
            <w:r w:rsidRPr="00C03148">
              <w:rPr>
                <w:rFonts w:ascii="Arial Narrow" w:eastAsia="Times New Roman" w:hAnsi="Arial Narrow" w:cs="Calibri"/>
                <w:color w:val="auto"/>
                <w:sz w:val="16"/>
                <w:szCs w:val="16"/>
                <w:lang w:val="es-MX" w:eastAsia="es-MX"/>
              </w:rPr>
              <w:t>88%</w:t>
            </w:r>
          </w:p>
        </w:tc>
      </w:tr>
      <w:tr w:rsidR="00C03148" w:rsidRPr="00C03148" w:rsidTr="002E76AB">
        <w:trPr>
          <w:trHeight w:val="257"/>
        </w:trPr>
        <w:tc>
          <w:tcPr>
            <w:tcW w:w="2991" w:type="dxa"/>
            <w:vMerge/>
            <w:tcBorders>
              <w:top w:val="nil"/>
              <w:left w:val="single" w:sz="8" w:space="0" w:color="auto"/>
              <w:bottom w:val="single" w:sz="8" w:space="0" w:color="000000"/>
              <w:right w:val="single" w:sz="8" w:space="0" w:color="auto"/>
            </w:tcBorders>
            <w:vAlign w:val="center"/>
            <w:hideMark/>
          </w:tcPr>
          <w:p w:rsidR="00C03148" w:rsidRPr="00C03148" w:rsidRDefault="00C03148" w:rsidP="00C03148">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556" w:type="dxa"/>
            <w:vMerge/>
            <w:tcBorders>
              <w:top w:val="nil"/>
              <w:left w:val="single" w:sz="8" w:space="0" w:color="auto"/>
              <w:bottom w:val="single" w:sz="8" w:space="0" w:color="000000"/>
              <w:right w:val="single" w:sz="8" w:space="0" w:color="auto"/>
            </w:tcBorders>
            <w:vAlign w:val="center"/>
            <w:hideMark/>
          </w:tcPr>
          <w:p w:rsidR="00C03148" w:rsidRPr="00C03148" w:rsidRDefault="00C03148" w:rsidP="00C03148">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404" w:type="dxa"/>
            <w:vMerge/>
            <w:tcBorders>
              <w:top w:val="nil"/>
              <w:left w:val="single" w:sz="8" w:space="0" w:color="auto"/>
              <w:bottom w:val="single" w:sz="8" w:space="0" w:color="000000"/>
              <w:right w:val="single" w:sz="8" w:space="0" w:color="auto"/>
            </w:tcBorders>
            <w:vAlign w:val="center"/>
            <w:hideMark/>
          </w:tcPr>
          <w:p w:rsidR="00C03148" w:rsidRPr="00C03148" w:rsidRDefault="00C03148" w:rsidP="00C03148">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175" w:type="dxa"/>
            <w:vMerge w:val="restart"/>
            <w:tcBorders>
              <w:top w:val="nil"/>
              <w:left w:val="single" w:sz="8" w:space="0" w:color="auto"/>
              <w:bottom w:val="single" w:sz="8" w:space="0" w:color="000000"/>
              <w:right w:val="single" w:sz="8" w:space="0" w:color="auto"/>
            </w:tcBorders>
            <w:shd w:val="clear" w:color="auto" w:fill="auto"/>
            <w:vAlign w:val="center"/>
            <w:hideMark/>
          </w:tcPr>
          <w:p w:rsidR="00C03148" w:rsidRPr="00C03148" w:rsidRDefault="00C03148" w:rsidP="00C03148">
            <w:pPr>
              <w:spacing w:after="0" w:line="240" w:lineRule="auto"/>
              <w:ind w:left="0" w:right="0" w:firstLine="0"/>
              <w:jc w:val="center"/>
              <w:rPr>
                <w:rFonts w:ascii="Arial Narrow" w:eastAsia="Times New Roman" w:hAnsi="Arial Narrow" w:cs="Calibri"/>
                <w:color w:val="auto"/>
                <w:sz w:val="16"/>
                <w:szCs w:val="16"/>
                <w:lang w:val="es-MX" w:eastAsia="es-MX"/>
              </w:rPr>
            </w:pPr>
            <w:r w:rsidRPr="00C03148">
              <w:rPr>
                <w:rFonts w:ascii="Arial Narrow" w:eastAsia="Times New Roman" w:hAnsi="Arial Narrow" w:cs="Calibri"/>
                <w:color w:val="auto"/>
                <w:sz w:val="16"/>
                <w:szCs w:val="16"/>
                <w:lang w:val="es-MX" w:eastAsia="es-MX"/>
              </w:rPr>
              <w:t>Proporción (x100) de Satisfacción Global</w:t>
            </w:r>
          </w:p>
        </w:tc>
        <w:tc>
          <w:tcPr>
            <w:tcW w:w="1022" w:type="dxa"/>
            <w:vMerge/>
            <w:tcBorders>
              <w:top w:val="nil"/>
              <w:left w:val="single" w:sz="8" w:space="0" w:color="auto"/>
              <w:bottom w:val="single" w:sz="8" w:space="0" w:color="000000"/>
              <w:right w:val="single" w:sz="8" w:space="0" w:color="auto"/>
            </w:tcBorders>
            <w:vAlign w:val="center"/>
            <w:hideMark/>
          </w:tcPr>
          <w:p w:rsidR="00C03148" w:rsidRPr="00C03148" w:rsidRDefault="00C03148" w:rsidP="00C03148">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208" w:type="dxa"/>
            <w:vMerge/>
            <w:tcBorders>
              <w:top w:val="nil"/>
              <w:left w:val="single" w:sz="8" w:space="0" w:color="auto"/>
              <w:bottom w:val="single" w:sz="8" w:space="0" w:color="000000"/>
              <w:right w:val="single" w:sz="8" w:space="0" w:color="auto"/>
            </w:tcBorders>
            <w:vAlign w:val="center"/>
            <w:hideMark/>
          </w:tcPr>
          <w:p w:rsidR="00C03148" w:rsidRPr="00C03148" w:rsidRDefault="00C03148" w:rsidP="00C03148">
            <w:pPr>
              <w:spacing w:after="0" w:line="240" w:lineRule="auto"/>
              <w:ind w:left="0" w:right="0" w:firstLine="0"/>
              <w:jc w:val="left"/>
              <w:rPr>
                <w:rFonts w:ascii="Arial Narrow" w:eastAsia="Times New Roman" w:hAnsi="Arial Narrow" w:cs="Calibri"/>
                <w:color w:val="auto"/>
                <w:sz w:val="16"/>
                <w:szCs w:val="16"/>
                <w:lang w:val="es-MX" w:eastAsia="es-MX"/>
              </w:rPr>
            </w:pPr>
          </w:p>
        </w:tc>
      </w:tr>
      <w:tr w:rsidR="00C03148" w:rsidRPr="00C03148" w:rsidTr="002E76AB">
        <w:trPr>
          <w:trHeight w:val="257"/>
        </w:trPr>
        <w:tc>
          <w:tcPr>
            <w:tcW w:w="2991" w:type="dxa"/>
            <w:vMerge/>
            <w:tcBorders>
              <w:top w:val="nil"/>
              <w:left w:val="single" w:sz="8" w:space="0" w:color="auto"/>
              <w:bottom w:val="single" w:sz="8" w:space="0" w:color="000000"/>
              <w:right w:val="single" w:sz="8" w:space="0" w:color="auto"/>
            </w:tcBorders>
            <w:vAlign w:val="center"/>
            <w:hideMark/>
          </w:tcPr>
          <w:p w:rsidR="00C03148" w:rsidRPr="00C03148" w:rsidRDefault="00C03148" w:rsidP="00C03148">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556" w:type="dxa"/>
            <w:vMerge/>
            <w:tcBorders>
              <w:top w:val="nil"/>
              <w:left w:val="single" w:sz="8" w:space="0" w:color="auto"/>
              <w:bottom w:val="single" w:sz="8" w:space="0" w:color="000000"/>
              <w:right w:val="single" w:sz="8" w:space="0" w:color="auto"/>
            </w:tcBorders>
            <w:vAlign w:val="center"/>
            <w:hideMark/>
          </w:tcPr>
          <w:p w:rsidR="00C03148" w:rsidRPr="00C03148" w:rsidRDefault="00C03148" w:rsidP="00C03148">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404" w:type="dxa"/>
            <w:vMerge/>
            <w:tcBorders>
              <w:top w:val="nil"/>
              <w:left w:val="single" w:sz="8" w:space="0" w:color="auto"/>
              <w:bottom w:val="single" w:sz="8" w:space="0" w:color="000000"/>
              <w:right w:val="single" w:sz="8" w:space="0" w:color="auto"/>
            </w:tcBorders>
            <w:vAlign w:val="center"/>
            <w:hideMark/>
          </w:tcPr>
          <w:p w:rsidR="00C03148" w:rsidRPr="00C03148" w:rsidRDefault="00C03148" w:rsidP="00C03148">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175" w:type="dxa"/>
            <w:vMerge/>
            <w:tcBorders>
              <w:top w:val="nil"/>
              <w:left w:val="single" w:sz="8" w:space="0" w:color="auto"/>
              <w:bottom w:val="single" w:sz="8" w:space="0" w:color="000000"/>
              <w:right w:val="single" w:sz="8" w:space="0" w:color="auto"/>
            </w:tcBorders>
            <w:vAlign w:val="center"/>
            <w:hideMark/>
          </w:tcPr>
          <w:p w:rsidR="00C03148" w:rsidRPr="00C03148" w:rsidRDefault="00C03148" w:rsidP="00C03148">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022" w:type="dxa"/>
            <w:vMerge/>
            <w:tcBorders>
              <w:top w:val="nil"/>
              <w:left w:val="single" w:sz="8" w:space="0" w:color="auto"/>
              <w:bottom w:val="single" w:sz="8" w:space="0" w:color="000000"/>
              <w:right w:val="single" w:sz="8" w:space="0" w:color="auto"/>
            </w:tcBorders>
            <w:vAlign w:val="center"/>
            <w:hideMark/>
          </w:tcPr>
          <w:p w:rsidR="00C03148" w:rsidRPr="00C03148" w:rsidRDefault="00C03148" w:rsidP="00C03148">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208" w:type="dxa"/>
            <w:vMerge/>
            <w:tcBorders>
              <w:top w:val="nil"/>
              <w:left w:val="single" w:sz="8" w:space="0" w:color="auto"/>
              <w:bottom w:val="single" w:sz="8" w:space="0" w:color="000000"/>
              <w:right w:val="single" w:sz="8" w:space="0" w:color="auto"/>
            </w:tcBorders>
            <w:vAlign w:val="center"/>
            <w:hideMark/>
          </w:tcPr>
          <w:p w:rsidR="00C03148" w:rsidRPr="00C03148" w:rsidRDefault="00C03148" w:rsidP="00C03148">
            <w:pPr>
              <w:spacing w:after="0" w:line="240" w:lineRule="auto"/>
              <w:ind w:left="0" w:right="0" w:firstLine="0"/>
              <w:jc w:val="left"/>
              <w:rPr>
                <w:rFonts w:ascii="Arial Narrow" w:eastAsia="Times New Roman" w:hAnsi="Arial Narrow" w:cs="Calibri"/>
                <w:color w:val="auto"/>
                <w:sz w:val="16"/>
                <w:szCs w:val="16"/>
                <w:lang w:val="es-MX" w:eastAsia="es-MX"/>
              </w:rPr>
            </w:pPr>
          </w:p>
        </w:tc>
      </w:tr>
      <w:tr w:rsidR="00C03148" w:rsidRPr="00C03148" w:rsidTr="002E76AB">
        <w:trPr>
          <w:trHeight w:val="257"/>
        </w:trPr>
        <w:tc>
          <w:tcPr>
            <w:tcW w:w="2991" w:type="dxa"/>
            <w:vMerge/>
            <w:tcBorders>
              <w:top w:val="nil"/>
              <w:left w:val="single" w:sz="8" w:space="0" w:color="auto"/>
              <w:bottom w:val="single" w:sz="8" w:space="0" w:color="000000"/>
              <w:right w:val="single" w:sz="8" w:space="0" w:color="auto"/>
            </w:tcBorders>
            <w:vAlign w:val="center"/>
            <w:hideMark/>
          </w:tcPr>
          <w:p w:rsidR="00C03148" w:rsidRPr="00C03148" w:rsidRDefault="00C03148" w:rsidP="00C03148">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556" w:type="dxa"/>
            <w:vMerge/>
            <w:tcBorders>
              <w:top w:val="nil"/>
              <w:left w:val="single" w:sz="8" w:space="0" w:color="auto"/>
              <w:bottom w:val="single" w:sz="8" w:space="0" w:color="000000"/>
              <w:right w:val="single" w:sz="8" w:space="0" w:color="auto"/>
            </w:tcBorders>
            <w:vAlign w:val="center"/>
            <w:hideMark/>
          </w:tcPr>
          <w:p w:rsidR="00C03148" w:rsidRPr="00C03148" w:rsidRDefault="00C03148" w:rsidP="00C03148">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404" w:type="dxa"/>
            <w:vMerge/>
            <w:tcBorders>
              <w:top w:val="nil"/>
              <w:left w:val="single" w:sz="8" w:space="0" w:color="auto"/>
              <w:bottom w:val="single" w:sz="8" w:space="0" w:color="000000"/>
              <w:right w:val="single" w:sz="8" w:space="0" w:color="auto"/>
            </w:tcBorders>
            <w:vAlign w:val="center"/>
            <w:hideMark/>
          </w:tcPr>
          <w:p w:rsidR="00C03148" w:rsidRPr="00C03148" w:rsidRDefault="00C03148" w:rsidP="00C03148">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175" w:type="dxa"/>
            <w:vMerge/>
            <w:tcBorders>
              <w:top w:val="nil"/>
              <w:left w:val="single" w:sz="8" w:space="0" w:color="auto"/>
              <w:bottom w:val="single" w:sz="8" w:space="0" w:color="000000"/>
              <w:right w:val="single" w:sz="8" w:space="0" w:color="auto"/>
            </w:tcBorders>
            <w:vAlign w:val="center"/>
            <w:hideMark/>
          </w:tcPr>
          <w:p w:rsidR="00C03148" w:rsidRPr="00C03148" w:rsidRDefault="00C03148" w:rsidP="00C03148">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022" w:type="dxa"/>
            <w:vMerge/>
            <w:tcBorders>
              <w:top w:val="nil"/>
              <w:left w:val="single" w:sz="8" w:space="0" w:color="auto"/>
              <w:bottom w:val="single" w:sz="8" w:space="0" w:color="000000"/>
              <w:right w:val="single" w:sz="8" w:space="0" w:color="auto"/>
            </w:tcBorders>
            <w:vAlign w:val="center"/>
            <w:hideMark/>
          </w:tcPr>
          <w:p w:rsidR="00C03148" w:rsidRPr="00C03148" w:rsidRDefault="00C03148" w:rsidP="00C03148">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208" w:type="dxa"/>
            <w:vMerge/>
            <w:tcBorders>
              <w:top w:val="nil"/>
              <w:left w:val="single" w:sz="8" w:space="0" w:color="auto"/>
              <w:bottom w:val="single" w:sz="8" w:space="0" w:color="000000"/>
              <w:right w:val="single" w:sz="8" w:space="0" w:color="auto"/>
            </w:tcBorders>
            <w:vAlign w:val="center"/>
            <w:hideMark/>
          </w:tcPr>
          <w:p w:rsidR="00C03148" w:rsidRPr="00C03148" w:rsidRDefault="00C03148" w:rsidP="00C03148">
            <w:pPr>
              <w:spacing w:after="0" w:line="240" w:lineRule="auto"/>
              <w:ind w:left="0" w:right="0" w:firstLine="0"/>
              <w:jc w:val="left"/>
              <w:rPr>
                <w:rFonts w:ascii="Arial Narrow" w:eastAsia="Times New Roman" w:hAnsi="Arial Narrow" w:cs="Calibri"/>
                <w:color w:val="auto"/>
                <w:sz w:val="16"/>
                <w:szCs w:val="16"/>
                <w:lang w:val="es-MX" w:eastAsia="es-MX"/>
              </w:rPr>
            </w:pPr>
          </w:p>
        </w:tc>
      </w:tr>
      <w:tr w:rsidR="00C03148" w:rsidRPr="00C03148" w:rsidTr="002E76AB">
        <w:trPr>
          <w:trHeight w:val="184"/>
        </w:trPr>
        <w:tc>
          <w:tcPr>
            <w:tcW w:w="2991" w:type="dxa"/>
            <w:vMerge/>
            <w:tcBorders>
              <w:top w:val="nil"/>
              <w:left w:val="single" w:sz="8" w:space="0" w:color="auto"/>
              <w:bottom w:val="single" w:sz="8" w:space="0" w:color="000000"/>
              <w:right w:val="single" w:sz="8" w:space="0" w:color="auto"/>
            </w:tcBorders>
            <w:vAlign w:val="center"/>
            <w:hideMark/>
          </w:tcPr>
          <w:p w:rsidR="00C03148" w:rsidRPr="00C03148" w:rsidRDefault="00C03148" w:rsidP="00C03148">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556" w:type="dxa"/>
            <w:vMerge/>
            <w:tcBorders>
              <w:top w:val="nil"/>
              <w:left w:val="single" w:sz="8" w:space="0" w:color="auto"/>
              <w:bottom w:val="single" w:sz="8" w:space="0" w:color="000000"/>
              <w:right w:val="single" w:sz="8" w:space="0" w:color="auto"/>
            </w:tcBorders>
            <w:vAlign w:val="center"/>
            <w:hideMark/>
          </w:tcPr>
          <w:p w:rsidR="00C03148" w:rsidRPr="00C03148" w:rsidRDefault="00C03148" w:rsidP="00C03148">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404" w:type="dxa"/>
            <w:vMerge/>
            <w:tcBorders>
              <w:top w:val="nil"/>
              <w:left w:val="single" w:sz="8" w:space="0" w:color="auto"/>
              <w:bottom w:val="single" w:sz="8" w:space="0" w:color="000000"/>
              <w:right w:val="single" w:sz="8" w:space="0" w:color="auto"/>
            </w:tcBorders>
            <w:vAlign w:val="center"/>
            <w:hideMark/>
          </w:tcPr>
          <w:p w:rsidR="00C03148" w:rsidRPr="00C03148" w:rsidRDefault="00C03148" w:rsidP="00C03148">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175" w:type="dxa"/>
            <w:vMerge/>
            <w:tcBorders>
              <w:top w:val="nil"/>
              <w:left w:val="single" w:sz="8" w:space="0" w:color="auto"/>
              <w:bottom w:val="single" w:sz="8" w:space="0" w:color="000000"/>
              <w:right w:val="single" w:sz="8" w:space="0" w:color="auto"/>
            </w:tcBorders>
            <w:vAlign w:val="center"/>
            <w:hideMark/>
          </w:tcPr>
          <w:p w:rsidR="00C03148" w:rsidRPr="00C03148" w:rsidRDefault="00C03148" w:rsidP="00C03148">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022" w:type="dxa"/>
            <w:vMerge/>
            <w:tcBorders>
              <w:top w:val="nil"/>
              <w:left w:val="single" w:sz="8" w:space="0" w:color="auto"/>
              <w:bottom w:val="single" w:sz="8" w:space="0" w:color="000000"/>
              <w:right w:val="single" w:sz="8" w:space="0" w:color="auto"/>
            </w:tcBorders>
            <w:vAlign w:val="center"/>
            <w:hideMark/>
          </w:tcPr>
          <w:p w:rsidR="00C03148" w:rsidRPr="00C03148" w:rsidRDefault="00C03148" w:rsidP="00C03148">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208" w:type="dxa"/>
            <w:vMerge/>
            <w:tcBorders>
              <w:top w:val="nil"/>
              <w:left w:val="single" w:sz="8" w:space="0" w:color="auto"/>
              <w:bottom w:val="single" w:sz="8" w:space="0" w:color="000000"/>
              <w:right w:val="single" w:sz="8" w:space="0" w:color="auto"/>
            </w:tcBorders>
            <w:vAlign w:val="center"/>
            <w:hideMark/>
          </w:tcPr>
          <w:p w:rsidR="00C03148" w:rsidRPr="00C03148" w:rsidRDefault="00C03148" w:rsidP="00C03148">
            <w:pPr>
              <w:spacing w:after="0" w:line="240" w:lineRule="auto"/>
              <w:ind w:left="0" w:right="0" w:firstLine="0"/>
              <w:jc w:val="left"/>
              <w:rPr>
                <w:rFonts w:ascii="Arial Narrow" w:eastAsia="Times New Roman" w:hAnsi="Arial Narrow" w:cs="Calibri"/>
                <w:color w:val="auto"/>
                <w:sz w:val="16"/>
                <w:szCs w:val="16"/>
                <w:lang w:val="es-MX" w:eastAsia="es-MX"/>
              </w:rPr>
            </w:pPr>
          </w:p>
        </w:tc>
      </w:tr>
      <w:tr w:rsidR="00C03148" w:rsidRPr="00C03148" w:rsidTr="00C03148">
        <w:trPr>
          <w:trHeight w:val="270"/>
        </w:trPr>
        <w:tc>
          <w:tcPr>
            <w:tcW w:w="9356" w:type="dxa"/>
            <w:gridSpan w:val="6"/>
            <w:tcBorders>
              <w:top w:val="single" w:sz="8" w:space="0" w:color="auto"/>
              <w:left w:val="single" w:sz="8" w:space="0" w:color="auto"/>
              <w:bottom w:val="single" w:sz="8" w:space="0" w:color="auto"/>
              <w:right w:val="single" w:sz="8" w:space="0" w:color="000000"/>
            </w:tcBorders>
            <w:shd w:val="clear" w:color="auto" w:fill="auto"/>
            <w:vAlign w:val="center"/>
            <w:hideMark/>
          </w:tcPr>
          <w:p w:rsidR="00C03148" w:rsidRPr="00C03148" w:rsidRDefault="00C03148" w:rsidP="00C03148">
            <w:pPr>
              <w:spacing w:after="0" w:line="240" w:lineRule="auto"/>
              <w:ind w:left="0" w:right="0" w:firstLine="0"/>
              <w:jc w:val="center"/>
              <w:rPr>
                <w:rFonts w:ascii="Arial Narrow" w:eastAsia="Times New Roman" w:hAnsi="Arial Narrow" w:cs="Calibri"/>
                <w:color w:val="auto"/>
                <w:sz w:val="16"/>
                <w:szCs w:val="16"/>
                <w:lang w:val="es-MX" w:eastAsia="es-MX"/>
              </w:rPr>
            </w:pPr>
            <w:r w:rsidRPr="00C03148">
              <w:rPr>
                <w:rFonts w:ascii="Arial Narrow" w:eastAsia="Times New Roman" w:hAnsi="Arial Narrow" w:cs="Calibri"/>
                <w:color w:val="auto"/>
                <w:sz w:val="16"/>
                <w:szCs w:val="16"/>
                <w:lang w:val="es-MX" w:eastAsia="es-MX"/>
              </w:rPr>
              <w:t>Fuente: Consolidados trimestrales de las encuestas de satisfacción vigencia 2018 vs 2017</w:t>
            </w:r>
          </w:p>
        </w:tc>
      </w:tr>
    </w:tbl>
    <w:p w:rsidR="00161139" w:rsidRPr="002E76AB" w:rsidRDefault="00161139" w:rsidP="0077032C">
      <w:pPr>
        <w:rPr>
          <w:rFonts w:ascii="Arial Narrow" w:hAnsi="Arial Narrow"/>
          <w:color w:val="FF0000"/>
          <w:sz w:val="20"/>
          <w:szCs w:val="20"/>
          <w:lang w:val="es-MX"/>
        </w:rPr>
      </w:pPr>
    </w:p>
    <w:p w:rsidR="001846E4" w:rsidRDefault="001846E4" w:rsidP="0077032C">
      <w:pPr>
        <w:rPr>
          <w:rFonts w:ascii="Arial Narrow" w:hAnsi="Arial Narrow"/>
          <w:color w:val="FF0000"/>
          <w:sz w:val="20"/>
          <w:szCs w:val="20"/>
          <w:lang w:val="es-MX"/>
        </w:rPr>
      </w:pPr>
    </w:p>
    <w:p w:rsidR="007C193C" w:rsidRDefault="007C193C" w:rsidP="0077032C">
      <w:pPr>
        <w:rPr>
          <w:rFonts w:ascii="Arial Narrow" w:hAnsi="Arial Narrow"/>
          <w:color w:val="FF0000"/>
          <w:sz w:val="20"/>
          <w:szCs w:val="20"/>
          <w:lang w:val="es-MX"/>
        </w:rPr>
      </w:pPr>
    </w:p>
    <w:p w:rsidR="00331FA0" w:rsidRPr="002E76AB" w:rsidRDefault="00331FA0" w:rsidP="0077032C">
      <w:pPr>
        <w:rPr>
          <w:rFonts w:ascii="Arial Narrow" w:hAnsi="Arial Narrow"/>
          <w:color w:val="FF0000"/>
          <w:sz w:val="20"/>
          <w:szCs w:val="20"/>
          <w:lang w:val="es-MX"/>
        </w:rPr>
      </w:pPr>
    </w:p>
    <w:p w:rsidR="001846E4" w:rsidRPr="002E76AB" w:rsidRDefault="00C03148" w:rsidP="00C03148">
      <w:pPr>
        <w:jc w:val="center"/>
        <w:rPr>
          <w:rFonts w:ascii="Arial Narrow" w:hAnsi="Arial Narrow"/>
          <w:color w:val="FF0000"/>
          <w:sz w:val="20"/>
          <w:szCs w:val="20"/>
        </w:rPr>
      </w:pPr>
      <w:r w:rsidRPr="002E76AB">
        <w:rPr>
          <w:rFonts w:ascii="Arial Narrow" w:hAnsi="Arial Narrow"/>
          <w:noProof/>
          <w:sz w:val="20"/>
          <w:szCs w:val="20"/>
          <w:lang w:val="es-MX" w:eastAsia="es-MX"/>
        </w:rPr>
        <w:drawing>
          <wp:inline distT="0" distB="0" distL="0" distR="0" wp14:anchorId="55355602" wp14:editId="562AC67B">
            <wp:extent cx="4572000" cy="2743200"/>
            <wp:effectExtent l="0" t="0" r="0" b="0"/>
            <wp:docPr id="1"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2B798F" w:rsidRPr="002E76AB" w:rsidRDefault="002B798F" w:rsidP="0082679C">
      <w:pPr>
        <w:jc w:val="center"/>
        <w:rPr>
          <w:rFonts w:ascii="Arial Narrow" w:hAnsi="Arial Narrow"/>
          <w:noProof/>
          <w:color w:val="FF0000"/>
          <w:sz w:val="20"/>
          <w:szCs w:val="20"/>
        </w:rPr>
      </w:pPr>
    </w:p>
    <w:p w:rsidR="00FC161F" w:rsidRDefault="00FC161F" w:rsidP="0082679C">
      <w:pPr>
        <w:jc w:val="center"/>
        <w:rPr>
          <w:rFonts w:ascii="Arial Narrow" w:hAnsi="Arial Narrow"/>
          <w:color w:val="FF0000"/>
          <w:sz w:val="20"/>
          <w:szCs w:val="20"/>
        </w:rPr>
      </w:pPr>
    </w:p>
    <w:p w:rsidR="007C193C" w:rsidRDefault="007C193C" w:rsidP="0082679C">
      <w:pPr>
        <w:jc w:val="center"/>
        <w:rPr>
          <w:rFonts w:ascii="Arial Narrow" w:hAnsi="Arial Narrow"/>
          <w:color w:val="FF0000"/>
          <w:sz w:val="20"/>
          <w:szCs w:val="20"/>
        </w:rPr>
      </w:pPr>
    </w:p>
    <w:p w:rsidR="007C193C" w:rsidRPr="002E76AB" w:rsidRDefault="007C193C" w:rsidP="0082679C">
      <w:pPr>
        <w:jc w:val="center"/>
        <w:rPr>
          <w:rFonts w:ascii="Arial Narrow" w:hAnsi="Arial Narrow"/>
          <w:color w:val="FF0000"/>
          <w:sz w:val="20"/>
          <w:szCs w:val="20"/>
        </w:rPr>
      </w:pPr>
    </w:p>
    <w:p w:rsidR="00FC161F" w:rsidRPr="002E76AB" w:rsidRDefault="00FC161F" w:rsidP="008E2F74">
      <w:pPr>
        <w:spacing w:after="0" w:line="259" w:lineRule="auto"/>
        <w:ind w:left="0" w:right="0" w:firstLine="0"/>
        <w:rPr>
          <w:rFonts w:ascii="Arial Narrow" w:hAnsi="Arial Narrow"/>
          <w:color w:val="FF0000"/>
          <w:sz w:val="20"/>
          <w:szCs w:val="20"/>
        </w:rPr>
      </w:pPr>
    </w:p>
    <w:tbl>
      <w:tblPr>
        <w:tblStyle w:val="TableGrid"/>
        <w:tblpPr w:leftFromText="141" w:rightFromText="141" w:vertAnchor="text" w:horzAnchor="margin" w:tblpY="82"/>
        <w:tblW w:w="9543" w:type="dxa"/>
        <w:tblInd w:w="0" w:type="dxa"/>
        <w:tblCellMar>
          <w:top w:w="13" w:type="dxa"/>
          <w:left w:w="107" w:type="dxa"/>
        </w:tblCellMar>
        <w:tblLook w:val="04A0" w:firstRow="1" w:lastRow="0" w:firstColumn="1" w:lastColumn="0" w:noHBand="0" w:noVBand="1"/>
      </w:tblPr>
      <w:tblGrid>
        <w:gridCol w:w="9543"/>
      </w:tblGrid>
      <w:tr w:rsidR="00203C43" w:rsidRPr="002E76AB" w:rsidTr="00CF6474">
        <w:trPr>
          <w:trHeight w:val="329"/>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CF6474" w:rsidRPr="002E76AB" w:rsidRDefault="00CF6474" w:rsidP="00CF6474">
            <w:pPr>
              <w:pStyle w:val="TablaTtulo"/>
              <w:rPr>
                <w:rFonts w:ascii="Arial Narrow" w:hAnsi="Arial Narrow"/>
                <w:color w:val="auto"/>
                <w:sz w:val="20"/>
                <w:szCs w:val="20"/>
              </w:rPr>
            </w:pPr>
          </w:p>
          <w:p w:rsidR="00CF6474" w:rsidRPr="002E76AB" w:rsidRDefault="00CF6474" w:rsidP="00CF6474">
            <w:pPr>
              <w:pStyle w:val="TablaTtulo"/>
              <w:rPr>
                <w:rFonts w:ascii="Arial Narrow" w:hAnsi="Arial Narrow"/>
                <w:color w:val="auto"/>
                <w:sz w:val="20"/>
                <w:szCs w:val="20"/>
              </w:rPr>
            </w:pPr>
            <w:r w:rsidRPr="002E76AB">
              <w:rPr>
                <w:rFonts w:ascii="Arial Narrow" w:eastAsia="Arial" w:hAnsi="Arial Narrow" w:cs="Arial"/>
                <w:color w:val="auto"/>
                <w:sz w:val="20"/>
                <w:szCs w:val="20"/>
              </w:rPr>
              <w:t>PERCEPCIÓN SA</w:t>
            </w:r>
            <w:r w:rsidR="003578E6">
              <w:rPr>
                <w:rFonts w:ascii="Arial Narrow" w:eastAsia="Arial" w:hAnsi="Arial Narrow" w:cs="Arial"/>
                <w:color w:val="auto"/>
                <w:sz w:val="20"/>
                <w:szCs w:val="20"/>
              </w:rPr>
              <w:t>TISFACCIÓN GLOBAL SEGUNDO</w:t>
            </w:r>
            <w:r w:rsidR="0048130A" w:rsidRPr="002E76AB">
              <w:rPr>
                <w:rFonts w:ascii="Arial Narrow" w:eastAsia="Arial" w:hAnsi="Arial Narrow" w:cs="Arial"/>
                <w:color w:val="auto"/>
                <w:sz w:val="20"/>
                <w:szCs w:val="20"/>
              </w:rPr>
              <w:t xml:space="preserve"> TRIMESTRE  2018 Vs 2017</w:t>
            </w:r>
          </w:p>
        </w:tc>
      </w:tr>
      <w:tr w:rsidR="00203C43" w:rsidRPr="002E76AB" w:rsidTr="00CF6474">
        <w:trPr>
          <w:trHeight w:val="259"/>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CF6474" w:rsidRPr="002E76AB" w:rsidRDefault="00CF6474" w:rsidP="00CF6474">
            <w:pPr>
              <w:pStyle w:val="TablaTtulo"/>
              <w:rPr>
                <w:rFonts w:ascii="Arial Narrow" w:hAnsi="Arial Narrow"/>
                <w:color w:val="auto"/>
                <w:sz w:val="20"/>
                <w:szCs w:val="20"/>
              </w:rPr>
            </w:pPr>
            <w:r w:rsidRPr="002E76AB">
              <w:rPr>
                <w:rFonts w:ascii="Arial Narrow" w:eastAsia="Arial" w:hAnsi="Arial Narrow" w:cs="Arial"/>
                <w:color w:val="auto"/>
                <w:sz w:val="20"/>
                <w:szCs w:val="20"/>
              </w:rPr>
              <w:t>ANALIS</w:t>
            </w:r>
            <w:r w:rsidR="0048130A" w:rsidRPr="002E76AB">
              <w:rPr>
                <w:rFonts w:ascii="Arial Narrow" w:eastAsia="Arial" w:hAnsi="Arial Narrow" w:cs="Arial"/>
                <w:color w:val="auto"/>
                <w:sz w:val="20"/>
                <w:szCs w:val="20"/>
              </w:rPr>
              <w:t>IS DEL RESULTADO DE LA PERCEPCIÓ</w:t>
            </w:r>
            <w:r w:rsidRPr="002E76AB">
              <w:rPr>
                <w:rFonts w:ascii="Arial Narrow" w:eastAsia="Arial" w:hAnsi="Arial Narrow" w:cs="Arial"/>
                <w:color w:val="auto"/>
                <w:sz w:val="20"/>
                <w:szCs w:val="20"/>
              </w:rPr>
              <w:t>N</w:t>
            </w:r>
          </w:p>
        </w:tc>
      </w:tr>
      <w:tr w:rsidR="00203C43" w:rsidRPr="002E76AB" w:rsidTr="00CF6474">
        <w:trPr>
          <w:trHeight w:val="261"/>
        </w:trPr>
        <w:tc>
          <w:tcPr>
            <w:tcW w:w="9543" w:type="dxa"/>
            <w:tcBorders>
              <w:top w:val="single" w:sz="4" w:space="0" w:color="000000"/>
              <w:left w:val="single" w:sz="4" w:space="0" w:color="000000"/>
              <w:bottom w:val="single" w:sz="4" w:space="0" w:color="000000"/>
              <w:right w:val="single" w:sz="4" w:space="0" w:color="000000"/>
            </w:tcBorders>
          </w:tcPr>
          <w:p w:rsidR="00251F23" w:rsidRPr="002E76AB" w:rsidRDefault="00251F23" w:rsidP="00CF6474">
            <w:pPr>
              <w:spacing w:after="0" w:line="239" w:lineRule="auto"/>
              <w:ind w:left="0" w:right="104" w:firstLine="0"/>
              <w:rPr>
                <w:rFonts w:ascii="Arial Narrow" w:hAnsi="Arial Narrow"/>
                <w:color w:val="auto"/>
                <w:sz w:val="20"/>
                <w:szCs w:val="20"/>
              </w:rPr>
            </w:pPr>
            <w:r w:rsidRPr="002E76AB">
              <w:rPr>
                <w:rFonts w:ascii="Arial Narrow" w:hAnsi="Arial Narrow"/>
                <w:color w:val="auto"/>
                <w:sz w:val="20"/>
                <w:szCs w:val="20"/>
              </w:rPr>
              <w:t xml:space="preserve">Se evidencia </w:t>
            </w:r>
            <w:r w:rsidR="00861DCC" w:rsidRPr="002E76AB">
              <w:rPr>
                <w:rFonts w:ascii="Arial Narrow" w:hAnsi="Arial Narrow"/>
                <w:color w:val="auto"/>
                <w:sz w:val="20"/>
                <w:szCs w:val="20"/>
              </w:rPr>
              <w:t>el aumento en la</w:t>
            </w:r>
            <w:r w:rsidR="008326D1" w:rsidRPr="002E76AB">
              <w:rPr>
                <w:rFonts w:ascii="Arial Narrow" w:hAnsi="Arial Narrow"/>
                <w:color w:val="auto"/>
                <w:sz w:val="20"/>
                <w:szCs w:val="20"/>
              </w:rPr>
              <w:t xml:space="preserve"> evaluación de la percepción de los </w:t>
            </w:r>
            <w:r w:rsidR="00467724" w:rsidRPr="002E76AB">
              <w:rPr>
                <w:rFonts w:ascii="Arial Narrow" w:hAnsi="Arial Narrow"/>
                <w:color w:val="auto"/>
                <w:sz w:val="20"/>
                <w:szCs w:val="20"/>
              </w:rPr>
              <w:t>usuarios</w:t>
            </w:r>
            <w:r w:rsidR="008326D1" w:rsidRPr="002E76AB">
              <w:rPr>
                <w:rFonts w:ascii="Arial Narrow" w:hAnsi="Arial Narrow"/>
                <w:color w:val="auto"/>
                <w:sz w:val="20"/>
                <w:szCs w:val="20"/>
              </w:rPr>
              <w:t xml:space="preserve"> y sus familias en referencia a la prestación de los </w:t>
            </w:r>
            <w:r w:rsidR="00467724" w:rsidRPr="002E76AB">
              <w:rPr>
                <w:rFonts w:ascii="Arial Narrow" w:hAnsi="Arial Narrow"/>
                <w:color w:val="auto"/>
                <w:sz w:val="20"/>
                <w:szCs w:val="20"/>
              </w:rPr>
              <w:t>servicios</w:t>
            </w:r>
            <w:r w:rsidR="008326D1" w:rsidRPr="002E76AB">
              <w:rPr>
                <w:rFonts w:ascii="Arial Narrow" w:hAnsi="Arial Narrow"/>
                <w:color w:val="auto"/>
                <w:sz w:val="20"/>
                <w:szCs w:val="20"/>
              </w:rPr>
              <w:t xml:space="preserve"> de consulta externa </w:t>
            </w:r>
            <w:r w:rsidR="00467724" w:rsidRPr="002E76AB">
              <w:rPr>
                <w:rFonts w:ascii="Arial Narrow" w:hAnsi="Arial Narrow"/>
                <w:color w:val="auto"/>
                <w:sz w:val="20"/>
                <w:szCs w:val="20"/>
              </w:rPr>
              <w:t>especializada</w:t>
            </w:r>
            <w:r w:rsidR="008326D1" w:rsidRPr="002E76AB">
              <w:rPr>
                <w:rFonts w:ascii="Arial Narrow" w:hAnsi="Arial Narrow"/>
                <w:color w:val="auto"/>
                <w:sz w:val="20"/>
                <w:szCs w:val="20"/>
              </w:rPr>
              <w:t>, hospitalización, realización y programación de procedimient</w:t>
            </w:r>
            <w:r w:rsidR="00467724" w:rsidRPr="002E76AB">
              <w:rPr>
                <w:rFonts w:ascii="Arial Narrow" w:hAnsi="Arial Narrow"/>
                <w:color w:val="auto"/>
                <w:sz w:val="20"/>
                <w:szCs w:val="20"/>
              </w:rPr>
              <w:t>os quirúrgicos de alta complejidad y de urgencias, así como la prestación de los s</w:t>
            </w:r>
            <w:r w:rsidR="003578E6">
              <w:rPr>
                <w:rFonts w:ascii="Arial Narrow" w:hAnsi="Arial Narrow"/>
                <w:color w:val="auto"/>
                <w:sz w:val="20"/>
                <w:szCs w:val="20"/>
              </w:rPr>
              <w:t>ervicios de urgencias, en seis</w:t>
            </w:r>
            <w:r w:rsidR="00467724" w:rsidRPr="002E76AB">
              <w:rPr>
                <w:rFonts w:ascii="Arial Narrow" w:hAnsi="Arial Narrow"/>
                <w:color w:val="auto"/>
                <w:sz w:val="20"/>
                <w:szCs w:val="20"/>
              </w:rPr>
              <w:t xml:space="preserve"> puntos porcentuales</w:t>
            </w:r>
            <w:r w:rsidR="009156F1">
              <w:rPr>
                <w:rFonts w:ascii="Arial Narrow" w:hAnsi="Arial Narrow"/>
                <w:color w:val="auto"/>
                <w:sz w:val="20"/>
                <w:szCs w:val="20"/>
              </w:rPr>
              <w:t xml:space="preserve"> en comparación con el mismo periodo del año anterior</w:t>
            </w:r>
            <w:r w:rsidR="00467724" w:rsidRPr="002E76AB">
              <w:rPr>
                <w:rFonts w:ascii="Arial Narrow" w:hAnsi="Arial Narrow"/>
                <w:color w:val="auto"/>
                <w:sz w:val="20"/>
                <w:szCs w:val="20"/>
              </w:rPr>
              <w:t xml:space="preserve">. Evaluación que permite el cambio de percepción en los usuarios de </w:t>
            </w:r>
            <w:r w:rsidR="00467724" w:rsidRPr="002E76AB">
              <w:rPr>
                <w:rFonts w:ascii="Arial Narrow" w:hAnsi="Arial Narrow"/>
                <w:i/>
                <w:color w:val="auto"/>
                <w:sz w:val="20"/>
                <w:szCs w:val="20"/>
              </w:rPr>
              <w:t>bueno</w:t>
            </w:r>
            <w:r w:rsidR="00467724" w:rsidRPr="002E76AB">
              <w:rPr>
                <w:rFonts w:ascii="Arial Narrow" w:hAnsi="Arial Narrow"/>
                <w:color w:val="auto"/>
                <w:sz w:val="20"/>
                <w:szCs w:val="20"/>
              </w:rPr>
              <w:t xml:space="preserve"> a </w:t>
            </w:r>
            <w:r w:rsidR="00467724" w:rsidRPr="002E76AB">
              <w:rPr>
                <w:rFonts w:ascii="Arial Narrow" w:hAnsi="Arial Narrow"/>
                <w:i/>
                <w:color w:val="auto"/>
                <w:sz w:val="20"/>
                <w:szCs w:val="20"/>
              </w:rPr>
              <w:t>excelente</w:t>
            </w:r>
            <w:r w:rsidR="00467724" w:rsidRPr="002E76AB">
              <w:rPr>
                <w:rFonts w:ascii="Arial Narrow" w:hAnsi="Arial Narrow"/>
                <w:color w:val="auto"/>
                <w:sz w:val="20"/>
                <w:szCs w:val="20"/>
              </w:rPr>
              <w:t xml:space="preserve"> </w:t>
            </w:r>
            <w:r w:rsidR="002B798F" w:rsidRPr="002E76AB">
              <w:rPr>
                <w:rFonts w:ascii="Arial Narrow" w:hAnsi="Arial Narrow"/>
                <w:color w:val="auto"/>
                <w:sz w:val="20"/>
                <w:szCs w:val="20"/>
              </w:rPr>
              <w:t xml:space="preserve">como resultado </w:t>
            </w:r>
            <w:r w:rsidR="00467724" w:rsidRPr="002E76AB">
              <w:rPr>
                <w:rFonts w:ascii="Arial Narrow" w:hAnsi="Arial Narrow"/>
                <w:color w:val="auto"/>
                <w:sz w:val="20"/>
                <w:szCs w:val="20"/>
              </w:rPr>
              <w:t xml:space="preserve">de la planeación y </w:t>
            </w:r>
            <w:r w:rsidR="002B798F" w:rsidRPr="002E76AB">
              <w:rPr>
                <w:rFonts w:ascii="Arial Narrow" w:hAnsi="Arial Narrow"/>
                <w:color w:val="auto"/>
                <w:sz w:val="20"/>
                <w:szCs w:val="20"/>
              </w:rPr>
              <w:t xml:space="preserve">cumplimiento de </w:t>
            </w:r>
            <w:r w:rsidR="00467724" w:rsidRPr="002E76AB">
              <w:rPr>
                <w:rFonts w:ascii="Arial Narrow" w:hAnsi="Arial Narrow"/>
                <w:color w:val="auto"/>
                <w:sz w:val="20"/>
                <w:szCs w:val="20"/>
              </w:rPr>
              <w:t>a</w:t>
            </w:r>
            <w:r w:rsidR="002B798F" w:rsidRPr="002E76AB">
              <w:rPr>
                <w:rFonts w:ascii="Arial Narrow" w:hAnsi="Arial Narrow"/>
                <w:color w:val="auto"/>
                <w:sz w:val="20"/>
                <w:szCs w:val="20"/>
              </w:rPr>
              <w:t xml:space="preserve">cciones concretas </w:t>
            </w:r>
            <w:r w:rsidR="00467724" w:rsidRPr="002E76AB">
              <w:rPr>
                <w:rFonts w:ascii="Arial Narrow" w:hAnsi="Arial Narrow"/>
                <w:color w:val="auto"/>
                <w:sz w:val="20"/>
                <w:szCs w:val="20"/>
              </w:rPr>
              <w:t xml:space="preserve">en temas de calidad, oportunidad y humanización en la prestación de los servicios asistenciales, </w:t>
            </w:r>
            <w:r w:rsidR="002B798F" w:rsidRPr="002E76AB">
              <w:rPr>
                <w:rFonts w:ascii="Arial Narrow" w:hAnsi="Arial Narrow"/>
                <w:color w:val="auto"/>
                <w:sz w:val="20"/>
                <w:szCs w:val="20"/>
              </w:rPr>
              <w:t>establecidas por la Direcci</w:t>
            </w:r>
            <w:r w:rsidR="00467724" w:rsidRPr="002E76AB">
              <w:rPr>
                <w:rFonts w:ascii="Arial Narrow" w:hAnsi="Arial Narrow"/>
                <w:color w:val="auto"/>
                <w:sz w:val="20"/>
                <w:szCs w:val="20"/>
              </w:rPr>
              <w:t xml:space="preserve">ón del Hospital Militar Central; acciones que se ven reflejadas en la atención que brindan </w:t>
            </w:r>
            <w:r w:rsidR="002B798F" w:rsidRPr="002E76AB">
              <w:rPr>
                <w:rFonts w:ascii="Arial Narrow" w:hAnsi="Arial Narrow"/>
                <w:color w:val="auto"/>
                <w:sz w:val="20"/>
                <w:szCs w:val="20"/>
              </w:rPr>
              <w:t xml:space="preserve">las diferentes especialidades médicas y quirúrgicas </w:t>
            </w:r>
            <w:r w:rsidRPr="002E76AB">
              <w:rPr>
                <w:rFonts w:ascii="Arial Narrow" w:hAnsi="Arial Narrow"/>
                <w:color w:val="auto"/>
                <w:sz w:val="20"/>
                <w:szCs w:val="20"/>
              </w:rPr>
              <w:t xml:space="preserve">del Hospital, así mismo </w:t>
            </w:r>
            <w:r w:rsidR="002B798F" w:rsidRPr="002E76AB">
              <w:rPr>
                <w:rFonts w:ascii="Arial Narrow" w:hAnsi="Arial Narrow"/>
                <w:color w:val="auto"/>
                <w:sz w:val="20"/>
                <w:szCs w:val="20"/>
              </w:rPr>
              <w:t xml:space="preserve">como el desarrollo </w:t>
            </w:r>
            <w:r w:rsidR="00467724" w:rsidRPr="002E76AB">
              <w:rPr>
                <w:rFonts w:ascii="Arial Narrow" w:hAnsi="Arial Narrow"/>
                <w:color w:val="auto"/>
                <w:sz w:val="20"/>
                <w:szCs w:val="20"/>
              </w:rPr>
              <w:t xml:space="preserve">y culminación </w:t>
            </w:r>
            <w:r w:rsidR="002B798F" w:rsidRPr="002E76AB">
              <w:rPr>
                <w:rFonts w:ascii="Arial Narrow" w:hAnsi="Arial Narrow"/>
                <w:color w:val="auto"/>
                <w:sz w:val="20"/>
                <w:szCs w:val="20"/>
              </w:rPr>
              <w:t xml:space="preserve">de </w:t>
            </w:r>
            <w:r w:rsidR="00467724" w:rsidRPr="002E76AB">
              <w:rPr>
                <w:rFonts w:ascii="Arial Narrow" w:hAnsi="Arial Narrow"/>
                <w:color w:val="auto"/>
                <w:sz w:val="20"/>
                <w:szCs w:val="20"/>
              </w:rPr>
              <w:t xml:space="preserve">diferentes </w:t>
            </w:r>
            <w:r w:rsidR="002B798F" w:rsidRPr="002E76AB">
              <w:rPr>
                <w:rFonts w:ascii="Arial Narrow" w:hAnsi="Arial Narrow"/>
                <w:color w:val="auto"/>
                <w:sz w:val="20"/>
                <w:szCs w:val="20"/>
              </w:rPr>
              <w:t xml:space="preserve">obras de infraestructura </w:t>
            </w:r>
            <w:r w:rsidR="00467724" w:rsidRPr="002E76AB">
              <w:rPr>
                <w:rFonts w:ascii="Arial Narrow" w:hAnsi="Arial Narrow"/>
                <w:color w:val="auto"/>
                <w:sz w:val="20"/>
                <w:szCs w:val="20"/>
              </w:rPr>
              <w:t xml:space="preserve">y reparaciones locativas de mantenimiento </w:t>
            </w:r>
            <w:r w:rsidR="002B798F" w:rsidRPr="002E76AB">
              <w:rPr>
                <w:rFonts w:ascii="Arial Narrow" w:hAnsi="Arial Narrow"/>
                <w:color w:val="auto"/>
                <w:sz w:val="20"/>
                <w:szCs w:val="20"/>
              </w:rPr>
              <w:t>que facilita</w:t>
            </w:r>
            <w:r w:rsidR="00467724" w:rsidRPr="002E76AB">
              <w:rPr>
                <w:rFonts w:ascii="Arial Narrow" w:hAnsi="Arial Narrow"/>
                <w:color w:val="auto"/>
                <w:sz w:val="20"/>
                <w:szCs w:val="20"/>
              </w:rPr>
              <w:t>n</w:t>
            </w:r>
            <w:r w:rsidR="002B798F" w:rsidRPr="002E76AB">
              <w:rPr>
                <w:rFonts w:ascii="Arial Narrow" w:hAnsi="Arial Narrow"/>
                <w:color w:val="auto"/>
                <w:sz w:val="20"/>
                <w:szCs w:val="20"/>
              </w:rPr>
              <w:t xml:space="preserve"> la atención de los pacientes y </w:t>
            </w:r>
            <w:r w:rsidR="00467724" w:rsidRPr="002E76AB">
              <w:rPr>
                <w:rFonts w:ascii="Arial Narrow" w:hAnsi="Arial Narrow"/>
                <w:color w:val="auto"/>
                <w:sz w:val="20"/>
                <w:szCs w:val="20"/>
              </w:rPr>
              <w:t xml:space="preserve">la </w:t>
            </w:r>
            <w:r w:rsidR="002B798F" w:rsidRPr="002E76AB">
              <w:rPr>
                <w:rFonts w:ascii="Arial Narrow" w:hAnsi="Arial Narrow"/>
                <w:color w:val="auto"/>
                <w:sz w:val="20"/>
                <w:szCs w:val="20"/>
              </w:rPr>
              <w:t>comodidad de los mismos durante la estadía en las instalaciones</w:t>
            </w:r>
            <w:r w:rsidR="00467724" w:rsidRPr="002E76AB">
              <w:rPr>
                <w:rFonts w:ascii="Arial Narrow" w:hAnsi="Arial Narrow"/>
                <w:color w:val="auto"/>
                <w:sz w:val="20"/>
                <w:szCs w:val="20"/>
              </w:rPr>
              <w:t xml:space="preserve"> de la entidad</w:t>
            </w:r>
            <w:r w:rsidR="00EE0F57" w:rsidRPr="002E76AB">
              <w:rPr>
                <w:rFonts w:ascii="Arial Narrow" w:hAnsi="Arial Narrow"/>
                <w:color w:val="auto"/>
                <w:sz w:val="20"/>
                <w:szCs w:val="20"/>
              </w:rPr>
              <w:t>.</w:t>
            </w:r>
          </w:p>
          <w:p w:rsidR="00CF6474" w:rsidRPr="002E76AB" w:rsidRDefault="00CF6474" w:rsidP="003578E6">
            <w:pPr>
              <w:tabs>
                <w:tab w:val="left" w:pos="8205"/>
              </w:tabs>
              <w:spacing w:after="0" w:line="239" w:lineRule="auto"/>
              <w:ind w:left="0" w:right="104" w:firstLine="0"/>
              <w:rPr>
                <w:rFonts w:ascii="Arial Narrow" w:hAnsi="Arial Narrow"/>
                <w:color w:val="FF0000"/>
                <w:sz w:val="20"/>
                <w:szCs w:val="20"/>
              </w:rPr>
            </w:pPr>
          </w:p>
        </w:tc>
      </w:tr>
    </w:tbl>
    <w:p w:rsidR="00FC161F" w:rsidRPr="002E76AB" w:rsidRDefault="00FC161F" w:rsidP="00CF6474">
      <w:pPr>
        <w:framePr w:hSpace="141" w:wrap="notBeside" w:vAnchor="text" w:hAnchor="margin" w:y="82"/>
        <w:spacing w:after="0" w:line="259" w:lineRule="auto"/>
        <w:ind w:left="0" w:right="0" w:firstLine="0"/>
        <w:jc w:val="center"/>
        <w:rPr>
          <w:rFonts w:ascii="Arial Narrow" w:hAnsi="Arial Narrow"/>
          <w:sz w:val="20"/>
          <w:szCs w:val="20"/>
        </w:rPr>
      </w:pPr>
    </w:p>
    <w:p w:rsidR="00EF4075" w:rsidRPr="002E76AB" w:rsidRDefault="00EF4075">
      <w:pPr>
        <w:spacing w:after="160" w:line="259" w:lineRule="auto"/>
        <w:ind w:left="0" w:right="0" w:firstLine="0"/>
        <w:jc w:val="left"/>
        <w:rPr>
          <w:rFonts w:ascii="Arial Narrow" w:eastAsiaTheme="majorEastAsia" w:hAnsi="Arial Narrow" w:cstheme="majorBidi"/>
          <w:b/>
          <w:color w:val="auto"/>
          <w:sz w:val="20"/>
          <w:szCs w:val="20"/>
        </w:rPr>
      </w:pPr>
    </w:p>
    <w:p w:rsidR="00C145DB" w:rsidRPr="002E76AB" w:rsidRDefault="00A72451" w:rsidP="00C145DB">
      <w:pPr>
        <w:pStyle w:val="GrficaTtulo"/>
        <w:jc w:val="left"/>
        <w:rPr>
          <w:rFonts w:ascii="Arial Narrow" w:hAnsi="Arial Narrow"/>
          <w:sz w:val="20"/>
          <w:szCs w:val="20"/>
        </w:rPr>
      </w:pPr>
      <w:r w:rsidRPr="002E76AB">
        <w:rPr>
          <w:rFonts w:ascii="Arial Narrow" w:hAnsi="Arial Narrow"/>
          <w:sz w:val="20"/>
          <w:szCs w:val="20"/>
        </w:rPr>
        <w:t xml:space="preserve">GRÁFICA N° 2 PERCEPCIÓN DE SATISFACCIÓN </w:t>
      </w:r>
      <w:r w:rsidRPr="002E76AB">
        <w:rPr>
          <w:rStyle w:val="Textoennegrita"/>
          <w:rFonts w:ascii="Arial Narrow" w:hAnsi="Arial Narrow"/>
          <w:b/>
          <w:sz w:val="20"/>
          <w:szCs w:val="20"/>
        </w:rPr>
        <w:t>SERVICIO</w:t>
      </w:r>
      <w:r w:rsidRPr="002E76AB">
        <w:rPr>
          <w:rFonts w:ascii="Arial Narrow" w:hAnsi="Arial Narrow"/>
          <w:sz w:val="20"/>
          <w:szCs w:val="20"/>
        </w:rPr>
        <w:t xml:space="preserve"> D</w:t>
      </w:r>
      <w:r w:rsidR="004B0FF8" w:rsidRPr="002E76AB">
        <w:rPr>
          <w:rFonts w:ascii="Arial Narrow" w:hAnsi="Arial Narrow"/>
          <w:sz w:val="20"/>
          <w:szCs w:val="20"/>
        </w:rPr>
        <w:t xml:space="preserve">E CONSULTA </w:t>
      </w:r>
      <w:r w:rsidR="007C55ED" w:rsidRPr="002E76AB">
        <w:rPr>
          <w:rFonts w:ascii="Arial Narrow" w:hAnsi="Arial Narrow"/>
          <w:sz w:val="20"/>
          <w:szCs w:val="20"/>
        </w:rPr>
        <w:t>EXTERNA</w:t>
      </w:r>
      <w:r w:rsidR="0068737B" w:rsidRPr="002E76AB">
        <w:rPr>
          <w:rFonts w:ascii="Arial Narrow" w:hAnsi="Arial Narrow"/>
          <w:sz w:val="20"/>
          <w:szCs w:val="20"/>
        </w:rPr>
        <w:t xml:space="preserve"> SEGUNDO</w:t>
      </w:r>
      <w:r w:rsidR="00C145DB" w:rsidRPr="002E76AB">
        <w:rPr>
          <w:rFonts w:ascii="Arial Narrow" w:hAnsi="Arial Narrow"/>
          <w:sz w:val="20"/>
          <w:szCs w:val="20"/>
        </w:rPr>
        <w:t xml:space="preserve"> TRIMESTRE (2018 vs 2017) </w:t>
      </w:r>
    </w:p>
    <w:tbl>
      <w:tblPr>
        <w:tblW w:w="9460" w:type="dxa"/>
        <w:tblCellMar>
          <w:left w:w="70" w:type="dxa"/>
          <w:right w:w="70" w:type="dxa"/>
        </w:tblCellMar>
        <w:tblLook w:val="04A0" w:firstRow="1" w:lastRow="0" w:firstColumn="1" w:lastColumn="0" w:noHBand="0" w:noVBand="1"/>
      </w:tblPr>
      <w:tblGrid>
        <w:gridCol w:w="3024"/>
        <w:gridCol w:w="1574"/>
        <w:gridCol w:w="1419"/>
        <w:gridCol w:w="1189"/>
        <w:gridCol w:w="1034"/>
        <w:gridCol w:w="1220"/>
      </w:tblGrid>
      <w:tr w:rsidR="002E76AB" w:rsidRPr="002E76AB" w:rsidTr="002E76AB">
        <w:trPr>
          <w:trHeight w:val="305"/>
        </w:trPr>
        <w:tc>
          <w:tcPr>
            <w:tcW w:w="9460" w:type="dxa"/>
            <w:gridSpan w:val="6"/>
            <w:tcBorders>
              <w:top w:val="single" w:sz="8" w:space="0" w:color="auto"/>
              <w:left w:val="single" w:sz="8" w:space="0" w:color="auto"/>
              <w:bottom w:val="single" w:sz="8" w:space="0" w:color="auto"/>
              <w:right w:val="single" w:sz="8" w:space="0" w:color="000000"/>
            </w:tcBorders>
            <w:shd w:val="clear" w:color="000000" w:fill="DEEAF6"/>
            <w:vAlign w:val="center"/>
            <w:hideMark/>
          </w:tcPr>
          <w:p w:rsidR="002E76AB" w:rsidRPr="002E76AB" w:rsidRDefault="002E76AB" w:rsidP="002E76AB">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2E76AB">
              <w:rPr>
                <w:rFonts w:ascii="Arial Narrow" w:eastAsia="Times New Roman" w:hAnsi="Arial Narrow" w:cs="Calibri"/>
                <w:b/>
                <w:bCs/>
                <w:color w:val="auto"/>
                <w:sz w:val="16"/>
                <w:szCs w:val="16"/>
                <w:lang w:val="es-MX" w:eastAsia="es-MX"/>
              </w:rPr>
              <w:t>CONSOLIDADO ANUAL VIGENCIA (II- Trimestre  2018 vs II - Trimestre  2017)</w:t>
            </w:r>
          </w:p>
        </w:tc>
      </w:tr>
      <w:tr w:rsidR="002E76AB" w:rsidRPr="001B0AD7" w:rsidTr="002E76AB">
        <w:trPr>
          <w:trHeight w:val="292"/>
        </w:trPr>
        <w:tc>
          <w:tcPr>
            <w:tcW w:w="3024" w:type="dxa"/>
            <w:tcBorders>
              <w:top w:val="nil"/>
              <w:left w:val="single" w:sz="8" w:space="0" w:color="auto"/>
              <w:bottom w:val="nil"/>
              <w:right w:val="single" w:sz="8" w:space="0" w:color="auto"/>
            </w:tcBorders>
            <w:shd w:val="clear" w:color="000000" w:fill="DEEAF6"/>
            <w:vAlign w:val="center"/>
            <w:hideMark/>
          </w:tcPr>
          <w:p w:rsidR="002E76AB" w:rsidRPr="002E76AB" w:rsidRDefault="002E76AB" w:rsidP="002E76AB">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2E76AB">
              <w:rPr>
                <w:rFonts w:ascii="Arial Narrow" w:eastAsia="Times New Roman" w:hAnsi="Arial Narrow" w:cs="Calibri"/>
                <w:b/>
                <w:bCs/>
                <w:color w:val="auto"/>
                <w:sz w:val="16"/>
                <w:szCs w:val="16"/>
                <w:lang w:val="es-MX" w:eastAsia="es-MX"/>
              </w:rPr>
              <w:t> </w:t>
            </w:r>
          </w:p>
        </w:tc>
        <w:tc>
          <w:tcPr>
            <w:tcW w:w="1574" w:type="dxa"/>
            <w:tcBorders>
              <w:top w:val="nil"/>
              <w:left w:val="nil"/>
              <w:bottom w:val="nil"/>
              <w:right w:val="single" w:sz="8" w:space="0" w:color="auto"/>
            </w:tcBorders>
            <w:shd w:val="clear" w:color="000000" w:fill="DEEAF6"/>
            <w:vAlign w:val="center"/>
            <w:hideMark/>
          </w:tcPr>
          <w:p w:rsidR="002E76AB" w:rsidRPr="002E76AB" w:rsidRDefault="002E76AB" w:rsidP="002E76AB">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2E76AB">
              <w:rPr>
                <w:rFonts w:ascii="Arial Narrow" w:eastAsia="Times New Roman" w:hAnsi="Arial Narrow" w:cs="Calibri"/>
                <w:b/>
                <w:bCs/>
                <w:color w:val="auto"/>
                <w:sz w:val="16"/>
                <w:szCs w:val="16"/>
                <w:lang w:val="es-MX" w:eastAsia="es-MX"/>
              </w:rPr>
              <w:t> </w:t>
            </w:r>
          </w:p>
        </w:tc>
        <w:tc>
          <w:tcPr>
            <w:tcW w:w="2608" w:type="dxa"/>
            <w:gridSpan w:val="2"/>
            <w:tcBorders>
              <w:top w:val="single" w:sz="8" w:space="0" w:color="auto"/>
              <w:left w:val="nil"/>
              <w:bottom w:val="nil"/>
              <w:right w:val="single" w:sz="8" w:space="0" w:color="000000"/>
            </w:tcBorders>
            <w:shd w:val="clear" w:color="000000" w:fill="DEEAF6"/>
            <w:vAlign w:val="center"/>
            <w:hideMark/>
          </w:tcPr>
          <w:p w:rsidR="002E76AB" w:rsidRPr="002E76AB" w:rsidRDefault="002E76AB" w:rsidP="002E76AB">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2E76AB">
              <w:rPr>
                <w:rFonts w:ascii="Arial Narrow" w:eastAsia="Times New Roman" w:hAnsi="Arial Narrow" w:cs="Calibri"/>
                <w:b/>
                <w:bCs/>
                <w:color w:val="auto"/>
                <w:sz w:val="16"/>
                <w:szCs w:val="16"/>
                <w:lang w:val="es-MX" w:eastAsia="es-MX"/>
              </w:rPr>
              <w:t> </w:t>
            </w:r>
          </w:p>
        </w:tc>
        <w:tc>
          <w:tcPr>
            <w:tcW w:w="1034" w:type="dxa"/>
            <w:tcBorders>
              <w:top w:val="nil"/>
              <w:left w:val="nil"/>
              <w:bottom w:val="nil"/>
              <w:right w:val="single" w:sz="8" w:space="0" w:color="auto"/>
            </w:tcBorders>
            <w:shd w:val="clear" w:color="000000" w:fill="DEEAF6"/>
            <w:vAlign w:val="center"/>
            <w:hideMark/>
          </w:tcPr>
          <w:p w:rsidR="002E76AB" w:rsidRPr="002E76AB" w:rsidRDefault="002E76AB" w:rsidP="002E76AB">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2E76AB">
              <w:rPr>
                <w:rFonts w:ascii="Arial Narrow" w:eastAsia="Times New Roman" w:hAnsi="Arial Narrow" w:cs="Calibri"/>
                <w:b/>
                <w:bCs/>
                <w:color w:val="auto"/>
                <w:sz w:val="16"/>
                <w:szCs w:val="16"/>
                <w:lang w:val="es-MX" w:eastAsia="es-MX"/>
              </w:rPr>
              <w:t> </w:t>
            </w:r>
          </w:p>
        </w:tc>
        <w:tc>
          <w:tcPr>
            <w:tcW w:w="1219" w:type="dxa"/>
            <w:tcBorders>
              <w:top w:val="nil"/>
              <w:left w:val="nil"/>
              <w:bottom w:val="nil"/>
              <w:right w:val="single" w:sz="8" w:space="0" w:color="auto"/>
            </w:tcBorders>
            <w:shd w:val="clear" w:color="000000" w:fill="DEEAF6"/>
            <w:vAlign w:val="center"/>
            <w:hideMark/>
          </w:tcPr>
          <w:p w:rsidR="002E76AB" w:rsidRPr="002E76AB" w:rsidRDefault="002E76AB" w:rsidP="002E76AB">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2E76AB">
              <w:rPr>
                <w:rFonts w:ascii="Arial Narrow" w:eastAsia="Times New Roman" w:hAnsi="Arial Narrow" w:cs="Calibri"/>
                <w:b/>
                <w:bCs/>
                <w:color w:val="auto"/>
                <w:sz w:val="16"/>
                <w:szCs w:val="16"/>
                <w:lang w:val="es-MX" w:eastAsia="es-MX"/>
              </w:rPr>
              <w:t> </w:t>
            </w:r>
          </w:p>
        </w:tc>
      </w:tr>
      <w:tr w:rsidR="002E76AB" w:rsidRPr="001B0AD7" w:rsidTr="002E76AB">
        <w:trPr>
          <w:trHeight w:val="584"/>
        </w:trPr>
        <w:tc>
          <w:tcPr>
            <w:tcW w:w="3024" w:type="dxa"/>
            <w:tcBorders>
              <w:top w:val="nil"/>
              <w:left w:val="single" w:sz="8" w:space="0" w:color="auto"/>
              <w:bottom w:val="nil"/>
              <w:right w:val="single" w:sz="8" w:space="0" w:color="auto"/>
            </w:tcBorders>
            <w:shd w:val="clear" w:color="000000" w:fill="DEEAF6"/>
            <w:vAlign w:val="center"/>
            <w:hideMark/>
          </w:tcPr>
          <w:p w:rsidR="002E76AB" w:rsidRPr="002E76AB" w:rsidRDefault="002E76AB" w:rsidP="002E76AB">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2E76AB">
              <w:rPr>
                <w:rFonts w:ascii="Arial Narrow" w:eastAsia="Times New Roman" w:hAnsi="Arial Narrow" w:cs="Calibri"/>
                <w:b/>
                <w:bCs/>
                <w:color w:val="auto"/>
                <w:sz w:val="16"/>
                <w:szCs w:val="16"/>
                <w:lang w:val="es-MX" w:eastAsia="es-MX"/>
              </w:rPr>
              <w:t>ESTRATEGIA</w:t>
            </w:r>
          </w:p>
        </w:tc>
        <w:tc>
          <w:tcPr>
            <w:tcW w:w="1574" w:type="dxa"/>
            <w:tcBorders>
              <w:top w:val="nil"/>
              <w:left w:val="nil"/>
              <w:bottom w:val="nil"/>
              <w:right w:val="single" w:sz="8" w:space="0" w:color="auto"/>
            </w:tcBorders>
            <w:shd w:val="clear" w:color="000000" w:fill="DEEAF6"/>
            <w:vAlign w:val="center"/>
            <w:hideMark/>
          </w:tcPr>
          <w:p w:rsidR="002E76AB" w:rsidRPr="002E76AB" w:rsidRDefault="002E76AB" w:rsidP="002E76AB">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2E76AB">
              <w:rPr>
                <w:rFonts w:ascii="Arial Narrow" w:eastAsia="Times New Roman" w:hAnsi="Arial Narrow" w:cs="Calibri"/>
                <w:b/>
                <w:bCs/>
                <w:color w:val="auto"/>
                <w:sz w:val="16"/>
                <w:szCs w:val="16"/>
                <w:lang w:val="es-MX" w:eastAsia="es-MX"/>
              </w:rPr>
              <w:t>INICIATIVA</w:t>
            </w:r>
          </w:p>
        </w:tc>
        <w:tc>
          <w:tcPr>
            <w:tcW w:w="2608" w:type="dxa"/>
            <w:gridSpan w:val="2"/>
            <w:tcBorders>
              <w:top w:val="nil"/>
              <w:left w:val="nil"/>
              <w:bottom w:val="nil"/>
              <w:right w:val="single" w:sz="8" w:space="0" w:color="000000"/>
            </w:tcBorders>
            <w:shd w:val="clear" w:color="000000" w:fill="DEEAF6"/>
            <w:vAlign w:val="center"/>
            <w:hideMark/>
          </w:tcPr>
          <w:p w:rsidR="002E76AB" w:rsidRPr="002E76AB" w:rsidRDefault="002E76AB" w:rsidP="002E76AB">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2E76AB">
              <w:rPr>
                <w:rFonts w:ascii="Arial Narrow" w:eastAsia="Times New Roman" w:hAnsi="Arial Narrow" w:cs="Calibri"/>
                <w:b/>
                <w:bCs/>
                <w:color w:val="auto"/>
                <w:sz w:val="16"/>
                <w:szCs w:val="16"/>
                <w:lang w:val="es-MX" w:eastAsia="es-MX"/>
              </w:rPr>
              <w:t>INDICADORES QUE COMPONEN EL PROYECTO</w:t>
            </w:r>
          </w:p>
        </w:tc>
        <w:tc>
          <w:tcPr>
            <w:tcW w:w="1034" w:type="dxa"/>
            <w:tcBorders>
              <w:top w:val="nil"/>
              <w:left w:val="nil"/>
              <w:bottom w:val="nil"/>
              <w:right w:val="single" w:sz="8" w:space="0" w:color="auto"/>
            </w:tcBorders>
            <w:shd w:val="clear" w:color="000000" w:fill="DEEAF6"/>
            <w:vAlign w:val="center"/>
            <w:hideMark/>
          </w:tcPr>
          <w:p w:rsidR="002E76AB" w:rsidRPr="002E76AB" w:rsidRDefault="002E76AB" w:rsidP="002E76AB">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2E76AB">
              <w:rPr>
                <w:rFonts w:ascii="Arial Narrow" w:eastAsia="Times New Roman" w:hAnsi="Arial Narrow" w:cs="Calibri"/>
                <w:b/>
                <w:bCs/>
                <w:color w:val="auto"/>
                <w:sz w:val="16"/>
                <w:szCs w:val="16"/>
                <w:lang w:val="es-MX" w:eastAsia="es-MX"/>
              </w:rPr>
              <w:t>II TRIMESTRE 2018</w:t>
            </w:r>
          </w:p>
        </w:tc>
        <w:tc>
          <w:tcPr>
            <w:tcW w:w="1219" w:type="dxa"/>
            <w:tcBorders>
              <w:top w:val="nil"/>
              <w:left w:val="nil"/>
              <w:bottom w:val="nil"/>
              <w:right w:val="single" w:sz="8" w:space="0" w:color="auto"/>
            </w:tcBorders>
            <w:shd w:val="clear" w:color="000000" w:fill="DEEAF6"/>
            <w:vAlign w:val="center"/>
            <w:hideMark/>
          </w:tcPr>
          <w:p w:rsidR="002E76AB" w:rsidRPr="002E76AB" w:rsidRDefault="002E76AB" w:rsidP="002E76AB">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2E76AB">
              <w:rPr>
                <w:rFonts w:ascii="Arial Narrow" w:eastAsia="Times New Roman" w:hAnsi="Arial Narrow" w:cs="Calibri"/>
                <w:b/>
                <w:bCs/>
                <w:color w:val="auto"/>
                <w:sz w:val="16"/>
                <w:szCs w:val="16"/>
                <w:lang w:val="es-MX" w:eastAsia="es-MX"/>
              </w:rPr>
              <w:t>II TRIMESTRE 2017</w:t>
            </w:r>
          </w:p>
        </w:tc>
      </w:tr>
      <w:tr w:rsidR="002E76AB" w:rsidRPr="001B0AD7" w:rsidTr="001B0AD7">
        <w:trPr>
          <w:trHeight w:val="66"/>
        </w:trPr>
        <w:tc>
          <w:tcPr>
            <w:tcW w:w="3024" w:type="dxa"/>
            <w:tcBorders>
              <w:top w:val="nil"/>
              <w:left w:val="single" w:sz="8" w:space="0" w:color="auto"/>
              <w:bottom w:val="single" w:sz="8" w:space="0" w:color="auto"/>
              <w:right w:val="single" w:sz="8" w:space="0" w:color="auto"/>
            </w:tcBorders>
            <w:shd w:val="clear" w:color="000000" w:fill="DEEAF6"/>
            <w:hideMark/>
          </w:tcPr>
          <w:p w:rsidR="002E76AB" w:rsidRPr="002E76AB" w:rsidRDefault="002E76AB" w:rsidP="002E76AB">
            <w:pPr>
              <w:spacing w:after="0" w:line="240" w:lineRule="auto"/>
              <w:ind w:left="0" w:right="0" w:firstLine="0"/>
              <w:jc w:val="left"/>
              <w:rPr>
                <w:rFonts w:ascii="Arial Narrow" w:eastAsia="Times New Roman" w:hAnsi="Arial Narrow" w:cs="Calibri"/>
                <w:sz w:val="16"/>
                <w:szCs w:val="16"/>
                <w:lang w:val="es-MX" w:eastAsia="es-MX"/>
              </w:rPr>
            </w:pPr>
            <w:r w:rsidRPr="002E76AB">
              <w:rPr>
                <w:rFonts w:ascii="Arial Narrow" w:eastAsia="Times New Roman" w:hAnsi="Arial Narrow" w:cs="Calibri"/>
                <w:sz w:val="16"/>
                <w:szCs w:val="16"/>
                <w:lang w:val="es-MX" w:eastAsia="es-MX"/>
              </w:rPr>
              <w:t> </w:t>
            </w:r>
          </w:p>
        </w:tc>
        <w:tc>
          <w:tcPr>
            <w:tcW w:w="1574" w:type="dxa"/>
            <w:tcBorders>
              <w:top w:val="nil"/>
              <w:left w:val="nil"/>
              <w:bottom w:val="single" w:sz="8" w:space="0" w:color="auto"/>
              <w:right w:val="single" w:sz="8" w:space="0" w:color="auto"/>
            </w:tcBorders>
            <w:shd w:val="clear" w:color="000000" w:fill="DEEAF6"/>
            <w:hideMark/>
          </w:tcPr>
          <w:p w:rsidR="002E76AB" w:rsidRPr="002E76AB" w:rsidRDefault="002E76AB" w:rsidP="002E76AB">
            <w:pPr>
              <w:spacing w:after="0" w:line="240" w:lineRule="auto"/>
              <w:ind w:left="0" w:right="0" w:firstLine="0"/>
              <w:jc w:val="left"/>
              <w:rPr>
                <w:rFonts w:ascii="Arial Narrow" w:eastAsia="Times New Roman" w:hAnsi="Arial Narrow" w:cs="Calibri"/>
                <w:sz w:val="16"/>
                <w:szCs w:val="16"/>
                <w:lang w:val="es-MX" w:eastAsia="es-MX"/>
              </w:rPr>
            </w:pPr>
            <w:r w:rsidRPr="002E76AB">
              <w:rPr>
                <w:rFonts w:ascii="Arial Narrow" w:eastAsia="Times New Roman" w:hAnsi="Arial Narrow" w:cs="Calibri"/>
                <w:sz w:val="16"/>
                <w:szCs w:val="16"/>
                <w:lang w:val="es-MX" w:eastAsia="es-MX"/>
              </w:rPr>
              <w:t> </w:t>
            </w:r>
          </w:p>
        </w:tc>
        <w:tc>
          <w:tcPr>
            <w:tcW w:w="2608" w:type="dxa"/>
            <w:gridSpan w:val="2"/>
            <w:tcBorders>
              <w:top w:val="nil"/>
              <w:left w:val="nil"/>
              <w:bottom w:val="single" w:sz="8" w:space="0" w:color="auto"/>
              <w:right w:val="single" w:sz="8" w:space="0" w:color="000000"/>
            </w:tcBorders>
            <w:shd w:val="clear" w:color="000000" w:fill="DEEAF6"/>
            <w:hideMark/>
          </w:tcPr>
          <w:p w:rsidR="002E76AB" w:rsidRPr="002E76AB" w:rsidRDefault="002E76AB" w:rsidP="002E76AB">
            <w:pPr>
              <w:spacing w:after="0" w:line="240" w:lineRule="auto"/>
              <w:ind w:left="0" w:right="0" w:firstLine="0"/>
              <w:jc w:val="left"/>
              <w:rPr>
                <w:rFonts w:ascii="Arial Narrow" w:eastAsia="Times New Roman" w:hAnsi="Arial Narrow" w:cs="Calibri"/>
                <w:sz w:val="16"/>
                <w:szCs w:val="16"/>
                <w:lang w:val="es-MX" w:eastAsia="es-MX"/>
              </w:rPr>
            </w:pPr>
            <w:r w:rsidRPr="002E76AB">
              <w:rPr>
                <w:rFonts w:ascii="Arial Narrow" w:eastAsia="Times New Roman" w:hAnsi="Arial Narrow" w:cs="Calibri"/>
                <w:sz w:val="16"/>
                <w:szCs w:val="16"/>
                <w:lang w:val="es-MX" w:eastAsia="es-MX"/>
              </w:rPr>
              <w:t> </w:t>
            </w:r>
          </w:p>
        </w:tc>
        <w:tc>
          <w:tcPr>
            <w:tcW w:w="1034" w:type="dxa"/>
            <w:tcBorders>
              <w:top w:val="nil"/>
              <w:left w:val="nil"/>
              <w:bottom w:val="single" w:sz="8" w:space="0" w:color="auto"/>
              <w:right w:val="single" w:sz="8" w:space="0" w:color="auto"/>
            </w:tcBorders>
            <w:shd w:val="clear" w:color="000000" w:fill="DEEAF6"/>
            <w:vAlign w:val="center"/>
            <w:hideMark/>
          </w:tcPr>
          <w:p w:rsidR="002E76AB" w:rsidRPr="002E76AB" w:rsidRDefault="002E76AB" w:rsidP="002E76AB">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2E76AB">
              <w:rPr>
                <w:rFonts w:ascii="Arial Narrow" w:eastAsia="Times New Roman" w:hAnsi="Arial Narrow" w:cs="Calibri"/>
                <w:b/>
                <w:bCs/>
                <w:color w:val="auto"/>
                <w:sz w:val="16"/>
                <w:szCs w:val="16"/>
                <w:lang w:val="es-MX" w:eastAsia="es-MX"/>
              </w:rPr>
              <w:t> </w:t>
            </w:r>
          </w:p>
        </w:tc>
        <w:tc>
          <w:tcPr>
            <w:tcW w:w="1219" w:type="dxa"/>
            <w:tcBorders>
              <w:top w:val="nil"/>
              <w:left w:val="nil"/>
              <w:bottom w:val="single" w:sz="8" w:space="0" w:color="auto"/>
              <w:right w:val="single" w:sz="8" w:space="0" w:color="auto"/>
            </w:tcBorders>
            <w:shd w:val="clear" w:color="000000" w:fill="DEEAF6"/>
            <w:vAlign w:val="center"/>
            <w:hideMark/>
          </w:tcPr>
          <w:p w:rsidR="002E76AB" w:rsidRPr="002E76AB" w:rsidRDefault="002E76AB" w:rsidP="002E76AB">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2E76AB">
              <w:rPr>
                <w:rFonts w:ascii="Arial Narrow" w:eastAsia="Times New Roman" w:hAnsi="Arial Narrow" w:cs="Calibri"/>
                <w:b/>
                <w:bCs/>
                <w:color w:val="auto"/>
                <w:sz w:val="16"/>
                <w:szCs w:val="16"/>
                <w:lang w:val="es-MX" w:eastAsia="es-MX"/>
              </w:rPr>
              <w:t> </w:t>
            </w:r>
          </w:p>
        </w:tc>
      </w:tr>
      <w:tr w:rsidR="001B0AD7" w:rsidRPr="002E76AB" w:rsidTr="002E76AB">
        <w:trPr>
          <w:trHeight w:val="584"/>
        </w:trPr>
        <w:tc>
          <w:tcPr>
            <w:tcW w:w="3024" w:type="dxa"/>
            <w:vMerge w:val="restart"/>
            <w:tcBorders>
              <w:top w:val="nil"/>
              <w:left w:val="single" w:sz="8" w:space="0" w:color="auto"/>
              <w:bottom w:val="single" w:sz="8" w:space="0" w:color="000000"/>
              <w:right w:val="single" w:sz="8" w:space="0" w:color="auto"/>
            </w:tcBorders>
            <w:shd w:val="clear" w:color="auto" w:fill="auto"/>
            <w:vAlign w:val="center"/>
            <w:hideMark/>
          </w:tcPr>
          <w:p w:rsidR="002E76AB" w:rsidRPr="002E76AB" w:rsidRDefault="002E76AB" w:rsidP="002E76AB">
            <w:pPr>
              <w:spacing w:after="0" w:line="240" w:lineRule="auto"/>
              <w:ind w:left="0" w:right="0" w:firstLine="0"/>
              <w:jc w:val="left"/>
              <w:rPr>
                <w:rFonts w:ascii="Arial Narrow" w:eastAsia="Times New Roman" w:hAnsi="Arial Narrow" w:cs="Calibri"/>
                <w:color w:val="auto"/>
                <w:sz w:val="16"/>
                <w:szCs w:val="16"/>
                <w:lang w:val="es-MX" w:eastAsia="es-MX"/>
              </w:rPr>
            </w:pPr>
            <w:r w:rsidRPr="002E76AB">
              <w:rPr>
                <w:rFonts w:ascii="Arial Narrow" w:eastAsia="Times New Roman" w:hAnsi="Arial Narrow" w:cs="Calibri"/>
                <w:color w:val="auto"/>
                <w:sz w:val="16"/>
                <w:szCs w:val="16"/>
                <w:lang w:val="es-MX" w:eastAsia="es-MX"/>
              </w:rPr>
              <w:t xml:space="preserve">Conocer la satisfacción de las necesidades de los pacientes y usuarios </w:t>
            </w:r>
          </w:p>
        </w:tc>
        <w:tc>
          <w:tcPr>
            <w:tcW w:w="1574" w:type="dxa"/>
            <w:vMerge w:val="restart"/>
            <w:tcBorders>
              <w:top w:val="nil"/>
              <w:left w:val="single" w:sz="8" w:space="0" w:color="auto"/>
              <w:bottom w:val="single" w:sz="8" w:space="0" w:color="000000"/>
              <w:right w:val="single" w:sz="8" w:space="0" w:color="auto"/>
            </w:tcBorders>
            <w:shd w:val="clear" w:color="auto" w:fill="auto"/>
            <w:vAlign w:val="center"/>
            <w:hideMark/>
          </w:tcPr>
          <w:p w:rsidR="002E76AB" w:rsidRPr="002E76AB" w:rsidRDefault="002E76AB" w:rsidP="002E76AB">
            <w:pPr>
              <w:spacing w:after="0" w:line="240" w:lineRule="auto"/>
              <w:ind w:left="0" w:right="0" w:firstLine="0"/>
              <w:jc w:val="left"/>
              <w:rPr>
                <w:rFonts w:ascii="Arial Narrow" w:eastAsia="Times New Roman" w:hAnsi="Arial Narrow" w:cs="Calibri"/>
                <w:color w:val="auto"/>
                <w:sz w:val="16"/>
                <w:szCs w:val="16"/>
                <w:lang w:val="es-MX" w:eastAsia="es-MX"/>
              </w:rPr>
            </w:pPr>
            <w:r w:rsidRPr="002E76AB">
              <w:rPr>
                <w:rFonts w:ascii="Arial Narrow" w:eastAsia="Times New Roman" w:hAnsi="Arial Narrow" w:cs="Calibri"/>
                <w:color w:val="auto"/>
                <w:sz w:val="16"/>
                <w:szCs w:val="16"/>
                <w:lang w:val="es-MX" w:eastAsia="es-MX"/>
              </w:rPr>
              <w:t>Conocer la satisfacción de las necesidades de los pacientes y usuarios</w:t>
            </w:r>
          </w:p>
        </w:tc>
        <w:tc>
          <w:tcPr>
            <w:tcW w:w="1419" w:type="dxa"/>
            <w:vMerge w:val="restart"/>
            <w:tcBorders>
              <w:top w:val="nil"/>
              <w:left w:val="single" w:sz="8" w:space="0" w:color="auto"/>
              <w:bottom w:val="single" w:sz="8" w:space="0" w:color="000000"/>
              <w:right w:val="single" w:sz="8" w:space="0" w:color="auto"/>
            </w:tcBorders>
            <w:shd w:val="clear" w:color="auto" w:fill="auto"/>
            <w:vAlign w:val="center"/>
            <w:hideMark/>
          </w:tcPr>
          <w:p w:rsidR="002E76AB" w:rsidRPr="002E76AB" w:rsidRDefault="002E76AB" w:rsidP="002E76AB">
            <w:pPr>
              <w:spacing w:after="0" w:line="240" w:lineRule="auto"/>
              <w:ind w:left="0" w:right="0" w:firstLine="0"/>
              <w:jc w:val="left"/>
              <w:rPr>
                <w:rFonts w:ascii="Arial Narrow" w:eastAsia="Times New Roman" w:hAnsi="Arial Narrow" w:cs="Calibri"/>
                <w:color w:val="auto"/>
                <w:sz w:val="16"/>
                <w:szCs w:val="16"/>
                <w:lang w:val="es-MX" w:eastAsia="es-MX"/>
              </w:rPr>
            </w:pPr>
            <w:r w:rsidRPr="002E76AB">
              <w:rPr>
                <w:rFonts w:ascii="Arial Narrow" w:eastAsia="Times New Roman" w:hAnsi="Arial Narrow" w:cs="Calibri"/>
                <w:color w:val="auto"/>
                <w:sz w:val="16"/>
                <w:szCs w:val="16"/>
                <w:lang w:val="es-MX" w:eastAsia="es-MX"/>
              </w:rPr>
              <w:t>% SATISFACCIÓN DE USUARIOS</w:t>
            </w:r>
          </w:p>
        </w:tc>
        <w:tc>
          <w:tcPr>
            <w:tcW w:w="1188" w:type="dxa"/>
            <w:tcBorders>
              <w:top w:val="nil"/>
              <w:left w:val="nil"/>
              <w:bottom w:val="nil"/>
              <w:right w:val="single" w:sz="8" w:space="0" w:color="auto"/>
            </w:tcBorders>
            <w:shd w:val="clear" w:color="auto" w:fill="auto"/>
            <w:vAlign w:val="center"/>
            <w:hideMark/>
          </w:tcPr>
          <w:p w:rsidR="002E76AB" w:rsidRPr="002E76AB" w:rsidRDefault="002E76AB" w:rsidP="002E76AB">
            <w:pPr>
              <w:spacing w:after="0" w:line="240" w:lineRule="auto"/>
              <w:ind w:left="0" w:right="0" w:firstLine="0"/>
              <w:jc w:val="left"/>
              <w:rPr>
                <w:rFonts w:ascii="Arial Narrow" w:eastAsia="Times New Roman" w:hAnsi="Arial Narrow" w:cs="Calibri"/>
                <w:color w:val="auto"/>
                <w:sz w:val="16"/>
                <w:szCs w:val="16"/>
                <w:lang w:val="es-MX" w:eastAsia="es-MX"/>
              </w:rPr>
            </w:pPr>
            <w:r w:rsidRPr="002E76AB">
              <w:rPr>
                <w:rFonts w:ascii="Arial Narrow" w:eastAsia="Times New Roman" w:hAnsi="Arial Narrow" w:cs="Calibri"/>
                <w:color w:val="auto"/>
                <w:sz w:val="16"/>
                <w:szCs w:val="16"/>
                <w:lang w:val="es-MX" w:eastAsia="es-MX"/>
              </w:rPr>
              <w:t xml:space="preserve">Proporción (x100) </w:t>
            </w:r>
          </w:p>
        </w:tc>
        <w:tc>
          <w:tcPr>
            <w:tcW w:w="1034" w:type="dxa"/>
            <w:vMerge w:val="restart"/>
            <w:tcBorders>
              <w:top w:val="nil"/>
              <w:left w:val="single" w:sz="8" w:space="0" w:color="auto"/>
              <w:bottom w:val="single" w:sz="8" w:space="0" w:color="000000"/>
              <w:right w:val="single" w:sz="8" w:space="0" w:color="auto"/>
            </w:tcBorders>
            <w:shd w:val="clear" w:color="auto" w:fill="auto"/>
            <w:vAlign w:val="center"/>
            <w:hideMark/>
          </w:tcPr>
          <w:p w:rsidR="002E76AB" w:rsidRPr="002E76AB" w:rsidRDefault="002E76AB" w:rsidP="002E76AB">
            <w:pPr>
              <w:spacing w:after="0" w:line="240" w:lineRule="auto"/>
              <w:ind w:left="0" w:right="0" w:firstLine="0"/>
              <w:jc w:val="center"/>
              <w:rPr>
                <w:rFonts w:ascii="Arial Narrow" w:eastAsia="Times New Roman" w:hAnsi="Arial Narrow" w:cs="Calibri"/>
                <w:color w:val="auto"/>
                <w:sz w:val="16"/>
                <w:szCs w:val="16"/>
                <w:lang w:val="es-MX" w:eastAsia="es-MX"/>
              </w:rPr>
            </w:pPr>
            <w:r w:rsidRPr="002E76AB">
              <w:rPr>
                <w:rFonts w:ascii="Arial Narrow" w:eastAsia="Times New Roman" w:hAnsi="Arial Narrow" w:cs="Calibri"/>
                <w:color w:val="auto"/>
                <w:sz w:val="16"/>
                <w:szCs w:val="16"/>
                <w:lang w:val="es-MX" w:eastAsia="es-MX"/>
              </w:rPr>
              <w:t>89%</w:t>
            </w:r>
          </w:p>
        </w:tc>
        <w:tc>
          <w:tcPr>
            <w:tcW w:w="1219" w:type="dxa"/>
            <w:vMerge w:val="restart"/>
            <w:tcBorders>
              <w:top w:val="nil"/>
              <w:left w:val="single" w:sz="8" w:space="0" w:color="auto"/>
              <w:bottom w:val="single" w:sz="8" w:space="0" w:color="000000"/>
              <w:right w:val="single" w:sz="8" w:space="0" w:color="auto"/>
            </w:tcBorders>
            <w:shd w:val="clear" w:color="auto" w:fill="auto"/>
            <w:vAlign w:val="center"/>
            <w:hideMark/>
          </w:tcPr>
          <w:p w:rsidR="002E76AB" w:rsidRPr="002E76AB" w:rsidRDefault="002E76AB" w:rsidP="002E76AB">
            <w:pPr>
              <w:spacing w:after="0" w:line="240" w:lineRule="auto"/>
              <w:ind w:left="0" w:right="0" w:firstLine="0"/>
              <w:jc w:val="center"/>
              <w:rPr>
                <w:rFonts w:ascii="Arial Narrow" w:eastAsia="Times New Roman" w:hAnsi="Arial Narrow" w:cs="Calibri"/>
                <w:color w:val="auto"/>
                <w:sz w:val="16"/>
                <w:szCs w:val="16"/>
                <w:lang w:val="es-MX" w:eastAsia="es-MX"/>
              </w:rPr>
            </w:pPr>
            <w:r w:rsidRPr="002E76AB">
              <w:rPr>
                <w:rFonts w:ascii="Arial Narrow" w:eastAsia="Times New Roman" w:hAnsi="Arial Narrow" w:cs="Calibri"/>
                <w:color w:val="auto"/>
                <w:sz w:val="16"/>
                <w:szCs w:val="16"/>
                <w:lang w:val="es-MX" w:eastAsia="es-MX"/>
              </w:rPr>
              <w:t>78%</w:t>
            </w:r>
          </w:p>
        </w:tc>
      </w:tr>
      <w:tr w:rsidR="002E76AB" w:rsidRPr="002E76AB" w:rsidTr="002E76AB">
        <w:trPr>
          <w:trHeight w:val="584"/>
        </w:trPr>
        <w:tc>
          <w:tcPr>
            <w:tcW w:w="3024" w:type="dxa"/>
            <w:vMerge/>
            <w:tcBorders>
              <w:top w:val="nil"/>
              <w:left w:val="single" w:sz="8" w:space="0" w:color="auto"/>
              <w:bottom w:val="single" w:sz="8" w:space="0" w:color="000000"/>
              <w:right w:val="single" w:sz="8" w:space="0" w:color="auto"/>
            </w:tcBorders>
            <w:vAlign w:val="center"/>
            <w:hideMark/>
          </w:tcPr>
          <w:p w:rsidR="002E76AB" w:rsidRPr="002E76AB" w:rsidRDefault="002E76AB" w:rsidP="002E76AB">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574" w:type="dxa"/>
            <w:vMerge/>
            <w:tcBorders>
              <w:top w:val="nil"/>
              <w:left w:val="single" w:sz="8" w:space="0" w:color="auto"/>
              <w:bottom w:val="single" w:sz="8" w:space="0" w:color="000000"/>
              <w:right w:val="single" w:sz="8" w:space="0" w:color="auto"/>
            </w:tcBorders>
            <w:vAlign w:val="center"/>
            <w:hideMark/>
          </w:tcPr>
          <w:p w:rsidR="002E76AB" w:rsidRPr="002E76AB" w:rsidRDefault="002E76AB" w:rsidP="002E76AB">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419" w:type="dxa"/>
            <w:vMerge/>
            <w:tcBorders>
              <w:top w:val="nil"/>
              <w:left w:val="single" w:sz="8" w:space="0" w:color="auto"/>
              <w:bottom w:val="single" w:sz="8" w:space="0" w:color="000000"/>
              <w:right w:val="single" w:sz="8" w:space="0" w:color="auto"/>
            </w:tcBorders>
            <w:vAlign w:val="center"/>
            <w:hideMark/>
          </w:tcPr>
          <w:p w:rsidR="002E76AB" w:rsidRPr="002E76AB" w:rsidRDefault="002E76AB" w:rsidP="002E76AB">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188" w:type="dxa"/>
            <w:tcBorders>
              <w:top w:val="nil"/>
              <w:left w:val="nil"/>
              <w:bottom w:val="nil"/>
              <w:right w:val="single" w:sz="8" w:space="0" w:color="auto"/>
            </w:tcBorders>
            <w:shd w:val="clear" w:color="auto" w:fill="auto"/>
            <w:vAlign w:val="center"/>
            <w:hideMark/>
          </w:tcPr>
          <w:p w:rsidR="002E76AB" w:rsidRPr="002E76AB" w:rsidRDefault="002E76AB" w:rsidP="002E76AB">
            <w:pPr>
              <w:spacing w:after="0" w:line="240" w:lineRule="auto"/>
              <w:ind w:left="0" w:right="0" w:firstLine="0"/>
              <w:jc w:val="left"/>
              <w:rPr>
                <w:rFonts w:ascii="Arial Narrow" w:eastAsia="Times New Roman" w:hAnsi="Arial Narrow" w:cs="Calibri"/>
                <w:color w:val="auto"/>
                <w:sz w:val="16"/>
                <w:szCs w:val="16"/>
                <w:lang w:val="es-MX" w:eastAsia="es-MX"/>
              </w:rPr>
            </w:pPr>
            <w:r w:rsidRPr="002E76AB">
              <w:rPr>
                <w:rFonts w:ascii="Arial Narrow" w:eastAsia="Times New Roman" w:hAnsi="Arial Narrow" w:cs="Calibri"/>
                <w:color w:val="auto"/>
                <w:sz w:val="16"/>
                <w:szCs w:val="16"/>
                <w:lang w:val="es-MX" w:eastAsia="es-MX"/>
              </w:rPr>
              <w:t>Satisfacción en Consulta Externa</w:t>
            </w:r>
          </w:p>
        </w:tc>
        <w:tc>
          <w:tcPr>
            <w:tcW w:w="1034" w:type="dxa"/>
            <w:vMerge/>
            <w:tcBorders>
              <w:top w:val="nil"/>
              <w:left w:val="single" w:sz="8" w:space="0" w:color="auto"/>
              <w:bottom w:val="single" w:sz="8" w:space="0" w:color="000000"/>
              <w:right w:val="single" w:sz="8" w:space="0" w:color="auto"/>
            </w:tcBorders>
            <w:vAlign w:val="center"/>
            <w:hideMark/>
          </w:tcPr>
          <w:p w:rsidR="002E76AB" w:rsidRPr="002E76AB" w:rsidRDefault="002E76AB" w:rsidP="002E76AB">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2E76AB" w:rsidRPr="002E76AB" w:rsidRDefault="002E76AB" w:rsidP="002E76AB">
            <w:pPr>
              <w:spacing w:after="0" w:line="240" w:lineRule="auto"/>
              <w:ind w:left="0" w:right="0" w:firstLine="0"/>
              <w:jc w:val="left"/>
              <w:rPr>
                <w:rFonts w:ascii="Arial Narrow" w:eastAsia="Times New Roman" w:hAnsi="Arial Narrow" w:cs="Calibri"/>
                <w:color w:val="auto"/>
                <w:sz w:val="16"/>
                <w:szCs w:val="16"/>
                <w:lang w:val="es-MX" w:eastAsia="es-MX"/>
              </w:rPr>
            </w:pPr>
          </w:p>
        </w:tc>
      </w:tr>
      <w:tr w:rsidR="002E76AB" w:rsidRPr="002E76AB" w:rsidTr="002E76AB">
        <w:trPr>
          <w:trHeight w:val="292"/>
        </w:trPr>
        <w:tc>
          <w:tcPr>
            <w:tcW w:w="3024" w:type="dxa"/>
            <w:vMerge/>
            <w:tcBorders>
              <w:top w:val="nil"/>
              <w:left w:val="single" w:sz="8" w:space="0" w:color="auto"/>
              <w:bottom w:val="single" w:sz="8" w:space="0" w:color="000000"/>
              <w:right w:val="single" w:sz="8" w:space="0" w:color="auto"/>
            </w:tcBorders>
            <w:vAlign w:val="center"/>
            <w:hideMark/>
          </w:tcPr>
          <w:p w:rsidR="002E76AB" w:rsidRPr="002E76AB" w:rsidRDefault="002E76AB" w:rsidP="002E76AB">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574" w:type="dxa"/>
            <w:vMerge/>
            <w:tcBorders>
              <w:top w:val="nil"/>
              <w:left w:val="single" w:sz="8" w:space="0" w:color="auto"/>
              <w:bottom w:val="single" w:sz="8" w:space="0" w:color="000000"/>
              <w:right w:val="single" w:sz="8" w:space="0" w:color="auto"/>
            </w:tcBorders>
            <w:vAlign w:val="center"/>
            <w:hideMark/>
          </w:tcPr>
          <w:p w:rsidR="002E76AB" w:rsidRPr="002E76AB" w:rsidRDefault="002E76AB" w:rsidP="002E76AB">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419" w:type="dxa"/>
            <w:vMerge/>
            <w:tcBorders>
              <w:top w:val="nil"/>
              <w:left w:val="single" w:sz="8" w:space="0" w:color="auto"/>
              <w:bottom w:val="single" w:sz="8" w:space="0" w:color="000000"/>
              <w:right w:val="single" w:sz="8" w:space="0" w:color="auto"/>
            </w:tcBorders>
            <w:vAlign w:val="center"/>
            <w:hideMark/>
          </w:tcPr>
          <w:p w:rsidR="002E76AB" w:rsidRPr="002E76AB" w:rsidRDefault="002E76AB" w:rsidP="002E76AB">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188" w:type="dxa"/>
            <w:tcBorders>
              <w:top w:val="nil"/>
              <w:left w:val="nil"/>
              <w:bottom w:val="nil"/>
              <w:right w:val="single" w:sz="8" w:space="0" w:color="auto"/>
            </w:tcBorders>
            <w:shd w:val="clear" w:color="auto" w:fill="auto"/>
            <w:hideMark/>
          </w:tcPr>
          <w:p w:rsidR="002E76AB" w:rsidRPr="002E76AB" w:rsidRDefault="002E76AB" w:rsidP="002E76AB">
            <w:pPr>
              <w:spacing w:after="0" w:line="240" w:lineRule="auto"/>
              <w:ind w:left="0" w:right="0" w:firstLine="0"/>
              <w:jc w:val="left"/>
              <w:rPr>
                <w:rFonts w:ascii="Arial Narrow" w:eastAsia="Times New Roman" w:hAnsi="Arial Narrow" w:cs="Calibri"/>
                <w:sz w:val="16"/>
                <w:szCs w:val="16"/>
                <w:lang w:val="es-MX" w:eastAsia="es-MX"/>
              </w:rPr>
            </w:pPr>
            <w:r w:rsidRPr="002E76AB">
              <w:rPr>
                <w:rFonts w:ascii="Arial Narrow" w:eastAsia="Times New Roman" w:hAnsi="Arial Narrow" w:cs="Calibri"/>
                <w:sz w:val="16"/>
                <w:szCs w:val="16"/>
                <w:lang w:val="es-MX" w:eastAsia="es-MX"/>
              </w:rPr>
              <w:t> </w:t>
            </w:r>
          </w:p>
        </w:tc>
        <w:tc>
          <w:tcPr>
            <w:tcW w:w="1034" w:type="dxa"/>
            <w:vMerge/>
            <w:tcBorders>
              <w:top w:val="nil"/>
              <w:left w:val="single" w:sz="8" w:space="0" w:color="auto"/>
              <w:bottom w:val="single" w:sz="8" w:space="0" w:color="000000"/>
              <w:right w:val="single" w:sz="8" w:space="0" w:color="auto"/>
            </w:tcBorders>
            <w:vAlign w:val="center"/>
            <w:hideMark/>
          </w:tcPr>
          <w:p w:rsidR="002E76AB" w:rsidRPr="002E76AB" w:rsidRDefault="002E76AB" w:rsidP="002E76AB">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2E76AB" w:rsidRPr="002E76AB" w:rsidRDefault="002E76AB" w:rsidP="002E76AB">
            <w:pPr>
              <w:spacing w:after="0" w:line="240" w:lineRule="auto"/>
              <w:ind w:left="0" w:right="0" w:firstLine="0"/>
              <w:jc w:val="left"/>
              <w:rPr>
                <w:rFonts w:ascii="Arial Narrow" w:eastAsia="Times New Roman" w:hAnsi="Arial Narrow" w:cs="Calibri"/>
                <w:color w:val="auto"/>
                <w:sz w:val="16"/>
                <w:szCs w:val="16"/>
                <w:lang w:val="es-MX" w:eastAsia="es-MX"/>
              </w:rPr>
            </w:pPr>
          </w:p>
        </w:tc>
      </w:tr>
      <w:tr w:rsidR="002E76AB" w:rsidRPr="002E76AB" w:rsidTr="001B0AD7">
        <w:trPr>
          <w:trHeight w:val="46"/>
        </w:trPr>
        <w:tc>
          <w:tcPr>
            <w:tcW w:w="3024" w:type="dxa"/>
            <w:vMerge/>
            <w:tcBorders>
              <w:top w:val="nil"/>
              <w:left w:val="single" w:sz="8" w:space="0" w:color="auto"/>
              <w:bottom w:val="single" w:sz="8" w:space="0" w:color="000000"/>
              <w:right w:val="single" w:sz="8" w:space="0" w:color="auto"/>
            </w:tcBorders>
            <w:vAlign w:val="center"/>
            <w:hideMark/>
          </w:tcPr>
          <w:p w:rsidR="002E76AB" w:rsidRPr="002E76AB" w:rsidRDefault="002E76AB" w:rsidP="002E76AB">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574" w:type="dxa"/>
            <w:vMerge/>
            <w:tcBorders>
              <w:top w:val="nil"/>
              <w:left w:val="single" w:sz="8" w:space="0" w:color="auto"/>
              <w:bottom w:val="single" w:sz="8" w:space="0" w:color="000000"/>
              <w:right w:val="single" w:sz="8" w:space="0" w:color="auto"/>
            </w:tcBorders>
            <w:vAlign w:val="center"/>
            <w:hideMark/>
          </w:tcPr>
          <w:p w:rsidR="002E76AB" w:rsidRPr="002E76AB" w:rsidRDefault="002E76AB" w:rsidP="002E76AB">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419" w:type="dxa"/>
            <w:vMerge/>
            <w:tcBorders>
              <w:top w:val="nil"/>
              <w:left w:val="single" w:sz="8" w:space="0" w:color="auto"/>
              <w:bottom w:val="single" w:sz="8" w:space="0" w:color="000000"/>
              <w:right w:val="single" w:sz="8" w:space="0" w:color="auto"/>
            </w:tcBorders>
            <w:vAlign w:val="center"/>
            <w:hideMark/>
          </w:tcPr>
          <w:p w:rsidR="002E76AB" w:rsidRPr="002E76AB" w:rsidRDefault="002E76AB" w:rsidP="002E76AB">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188" w:type="dxa"/>
            <w:tcBorders>
              <w:top w:val="nil"/>
              <w:left w:val="nil"/>
              <w:bottom w:val="single" w:sz="8" w:space="0" w:color="auto"/>
              <w:right w:val="single" w:sz="8" w:space="0" w:color="auto"/>
            </w:tcBorders>
            <w:shd w:val="clear" w:color="auto" w:fill="auto"/>
            <w:hideMark/>
          </w:tcPr>
          <w:p w:rsidR="002E76AB" w:rsidRPr="002E76AB" w:rsidRDefault="002E76AB" w:rsidP="002E76AB">
            <w:pPr>
              <w:spacing w:after="0" w:line="240" w:lineRule="auto"/>
              <w:ind w:left="0" w:right="0" w:firstLine="0"/>
              <w:jc w:val="left"/>
              <w:rPr>
                <w:rFonts w:ascii="Arial Narrow" w:eastAsia="Times New Roman" w:hAnsi="Arial Narrow" w:cs="Calibri"/>
                <w:sz w:val="16"/>
                <w:szCs w:val="16"/>
                <w:lang w:val="es-MX" w:eastAsia="es-MX"/>
              </w:rPr>
            </w:pPr>
            <w:r w:rsidRPr="002E76AB">
              <w:rPr>
                <w:rFonts w:ascii="Arial Narrow" w:eastAsia="Times New Roman" w:hAnsi="Arial Narrow" w:cs="Calibri"/>
                <w:sz w:val="16"/>
                <w:szCs w:val="16"/>
                <w:lang w:val="es-MX" w:eastAsia="es-MX"/>
              </w:rPr>
              <w:t> </w:t>
            </w:r>
          </w:p>
        </w:tc>
        <w:tc>
          <w:tcPr>
            <w:tcW w:w="1034" w:type="dxa"/>
            <w:vMerge/>
            <w:tcBorders>
              <w:top w:val="nil"/>
              <w:left w:val="single" w:sz="8" w:space="0" w:color="auto"/>
              <w:bottom w:val="single" w:sz="8" w:space="0" w:color="000000"/>
              <w:right w:val="single" w:sz="8" w:space="0" w:color="auto"/>
            </w:tcBorders>
            <w:vAlign w:val="center"/>
            <w:hideMark/>
          </w:tcPr>
          <w:p w:rsidR="002E76AB" w:rsidRPr="002E76AB" w:rsidRDefault="002E76AB" w:rsidP="002E76AB">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219" w:type="dxa"/>
            <w:vMerge/>
            <w:tcBorders>
              <w:top w:val="nil"/>
              <w:left w:val="single" w:sz="8" w:space="0" w:color="auto"/>
              <w:bottom w:val="single" w:sz="8" w:space="0" w:color="000000"/>
              <w:right w:val="single" w:sz="8" w:space="0" w:color="auto"/>
            </w:tcBorders>
            <w:vAlign w:val="center"/>
            <w:hideMark/>
          </w:tcPr>
          <w:p w:rsidR="002E76AB" w:rsidRPr="002E76AB" w:rsidRDefault="002E76AB" w:rsidP="002E76AB">
            <w:pPr>
              <w:spacing w:after="0" w:line="240" w:lineRule="auto"/>
              <w:ind w:left="0" w:right="0" w:firstLine="0"/>
              <w:jc w:val="left"/>
              <w:rPr>
                <w:rFonts w:ascii="Arial Narrow" w:eastAsia="Times New Roman" w:hAnsi="Arial Narrow" w:cs="Calibri"/>
                <w:color w:val="auto"/>
                <w:sz w:val="16"/>
                <w:szCs w:val="16"/>
                <w:lang w:val="es-MX" w:eastAsia="es-MX"/>
              </w:rPr>
            </w:pPr>
          </w:p>
        </w:tc>
      </w:tr>
      <w:tr w:rsidR="002E76AB" w:rsidRPr="002E76AB" w:rsidTr="002E76AB">
        <w:trPr>
          <w:trHeight w:val="278"/>
        </w:trPr>
        <w:tc>
          <w:tcPr>
            <w:tcW w:w="9460" w:type="dxa"/>
            <w:gridSpan w:val="6"/>
            <w:tcBorders>
              <w:top w:val="single" w:sz="8" w:space="0" w:color="auto"/>
              <w:left w:val="single" w:sz="8" w:space="0" w:color="auto"/>
              <w:bottom w:val="single" w:sz="8" w:space="0" w:color="auto"/>
              <w:right w:val="single" w:sz="8" w:space="0" w:color="000000"/>
            </w:tcBorders>
            <w:shd w:val="clear" w:color="auto" w:fill="auto"/>
            <w:vAlign w:val="center"/>
            <w:hideMark/>
          </w:tcPr>
          <w:p w:rsidR="002E76AB" w:rsidRPr="002E76AB" w:rsidRDefault="002E76AB" w:rsidP="002E76AB">
            <w:pPr>
              <w:spacing w:after="0" w:line="240" w:lineRule="auto"/>
              <w:ind w:left="0" w:right="0" w:firstLine="0"/>
              <w:jc w:val="center"/>
              <w:rPr>
                <w:rFonts w:ascii="Arial Narrow" w:eastAsia="Times New Roman" w:hAnsi="Arial Narrow" w:cs="Calibri"/>
                <w:color w:val="auto"/>
                <w:sz w:val="16"/>
                <w:szCs w:val="16"/>
                <w:lang w:val="es-MX" w:eastAsia="es-MX"/>
              </w:rPr>
            </w:pPr>
            <w:r w:rsidRPr="002E76AB">
              <w:rPr>
                <w:rFonts w:ascii="Arial Narrow" w:eastAsia="Times New Roman" w:hAnsi="Arial Narrow" w:cs="Calibri"/>
                <w:color w:val="auto"/>
                <w:sz w:val="16"/>
                <w:szCs w:val="16"/>
                <w:lang w:val="es-MX" w:eastAsia="es-MX"/>
              </w:rPr>
              <w:t>Fuente: Consolidados trimestrales de las encuestas de satisfacción vigencia 2018 vs 2017</w:t>
            </w:r>
          </w:p>
        </w:tc>
      </w:tr>
    </w:tbl>
    <w:p w:rsidR="005478A8" w:rsidRPr="002E76AB" w:rsidRDefault="00C145DB" w:rsidP="009156F1">
      <w:pPr>
        <w:pStyle w:val="GrficaTtulo"/>
        <w:rPr>
          <w:rFonts w:ascii="Arial Narrow" w:hAnsi="Arial Narrow"/>
          <w:color w:val="FF0000"/>
          <w:sz w:val="20"/>
          <w:szCs w:val="20"/>
        </w:rPr>
      </w:pPr>
      <w:r w:rsidRPr="002E76AB">
        <w:rPr>
          <w:rFonts w:ascii="Arial Narrow" w:hAnsi="Arial Narrow"/>
          <w:sz w:val="20"/>
          <w:szCs w:val="20"/>
        </w:rPr>
        <w:t xml:space="preserve"> </w:t>
      </w:r>
    </w:p>
    <w:p w:rsidR="004B18C4" w:rsidRPr="002E76AB" w:rsidRDefault="004B18C4" w:rsidP="004B18C4">
      <w:pPr>
        <w:ind w:left="-5" w:right="65"/>
        <w:rPr>
          <w:rFonts w:ascii="Arial Narrow" w:hAnsi="Arial Narrow"/>
          <w:color w:val="auto"/>
          <w:sz w:val="20"/>
          <w:szCs w:val="20"/>
        </w:rPr>
      </w:pPr>
      <w:r w:rsidRPr="002E76AB">
        <w:rPr>
          <w:rFonts w:ascii="Arial Narrow" w:hAnsi="Arial Narrow"/>
          <w:color w:val="auto"/>
          <w:sz w:val="20"/>
          <w:szCs w:val="20"/>
        </w:rPr>
        <w:t>En el cuadro se observa, los resultados de la medición de la percepción de la satisfacción de los usuarios en referencia a la atención recibida en el servicio de Consulta Externa</w:t>
      </w:r>
      <w:r w:rsidR="0048130A" w:rsidRPr="002E76AB">
        <w:rPr>
          <w:rFonts w:ascii="Arial Narrow" w:hAnsi="Arial Narrow"/>
          <w:color w:val="auto"/>
          <w:sz w:val="20"/>
          <w:szCs w:val="20"/>
        </w:rPr>
        <w:t>, de la vigencia 2018</w:t>
      </w:r>
      <w:r w:rsidRPr="002E76AB">
        <w:rPr>
          <w:rFonts w:ascii="Arial Narrow" w:hAnsi="Arial Narrow"/>
          <w:color w:val="auto"/>
          <w:sz w:val="20"/>
          <w:szCs w:val="20"/>
        </w:rPr>
        <w:t xml:space="preserve"> comparada con el mismo periodo de la vige</w:t>
      </w:r>
      <w:r w:rsidR="0048130A" w:rsidRPr="002E76AB">
        <w:rPr>
          <w:rFonts w:ascii="Arial Narrow" w:hAnsi="Arial Narrow"/>
          <w:color w:val="auto"/>
          <w:sz w:val="20"/>
          <w:szCs w:val="20"/>
        </w:rPr>
        <w:t>ncia de 2017</w:t>
      </w:r>
      <w:r w:rsidRPr="002E76AB">
        <w:rPr>
          <w:rFonts w:ascii="Arial Narrow" w:hAnsi="Arial Narrow"/>
          <w:color w:val="auto"/>
          <w:sz w:val="20"/>
          <w:szCs w:val="20"/>
        </w:rPr>
        <w:t>.</w:t>
      </w:r>
    </w:p>
    <w:p w:rsidR="005478A8" w:rsidRPr="002E76AB" w:rsidRDefault="002E76AB">
      <w:pPr>
        <w:spacing w:after="0" w:line="259" w:lineRule="auto"/>
        <w:ind w:left="0" w:right="15" w:firstLine="0"/>
        <w:jc w:val="center"/>
        <w:rPr>
          <w:rFonts w:ascii="Arial Narrow" w:hAnsi="Arial Narrow"/>
          <w:color w:val="FF0000"/>
          <w:sz w:val="20"/>
          <w:szCs w:val="20"/>
        </w:rPr>
      </w:pPr>
      <w:r w:rsidRPr="002E76AB">
        <w:rPr>
          <w:rFonts w:ascii="Arial Narrow" w:hAnsi="Arial Narrow"/>
          <w:noProof/>
          <w:sz w:val="20"/>
          <w:szCs w:val="20"/>
          <w:lang w:val="es-MX" w:eastAsia="es-MX"/>
        </w:rPr>
        <w:lastRenderedPageBreak/>
        <w:drawing>
          <wp:inline distT="0" distB="0" distL="0" distR="0" wp14:anchorId="67A98C4C" wp14:editId="13EA7A9F">
            <wp:extent cx="4572000" cy="2743200"/>
            <wp:effectExtent l="0" t="0" r="0" b="0"/>
            <wp:docPr id="6" name="Gráfico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5478A8" w:rsidRPr="002E76AB" w:rsidRDefault="005478A8">
      <w:pPr>
        <w:spacing w:after="0" w:line="259" w:lineRule="auto"/>
        <w:ind w:left="0" w:right="15" w:firstLine="0"/>
        <w:jc w:val="center"/>
        <w:rPr>
          <w:rFonts w:ascii="Arial Narrow" w:hAnsi="Arial Narrow"/>
          <w:color w:val="FF0000"/>
          <w:sz w:val="20"/>
          <w:szCs w:val="20"/>
        </w:rPr>
      </w:pPr>
    </w:p>
    <w:p w:rsidR="00C77A17" w:rsidRPr="002E76AB" w:rsidRDefault="00A72451">
      <w:pPr>
        <w:spacing w:after="0" w:line="259" w:lineRule="auto"/>
        <w:ind w:left="0" w:right="0" w:firstLine="0"/>
        <w:jc w:val="left"/>
        <w:rPr>
          <w:rFonts w:ascii="Arial Narrow" w:hAnsi="Arial Narrow"/>
          <w:sz w:val="20"/>
          <w:szCs w:val="20"/>
        </w:rPr>
      </w:pPr>
      <w:r w:rsidRPr="002E76AB">
        <w:rPr>
          <w:rFonts w:ascii="Arial Narrow" w:hAnsi="Arial Narrow"/>
          <w:sz w:val="20"/>
          <w:szCs w:val="20"/>
        </w:rPr>
        <w:t xml:space="preserve"> </w:t>
      </w:r>
    </w:p>
    <w:tbl>
      <w:tblPr>
        <w:tblStyle w:val="TableGrid"/>
        <w:tblW w:w="9543" w:type="dxa"/>
        <w:tblInd w:w="-107" w:type="dxa"/>
        <w:tblCellMar>
          <w:top w:w="13" w:type="dxa"/>
          <w:left w:w="107" w:type="dxa"/>
          <w:right w:w="6" w:type="dxa"/>
        </w:tblCellMar>
        <w:tblLook w:val="04A0" w:firstRow="1" w:lastRow="0" w:firstColumn="1" w:lastColumn="0" w:noHBand="0" w:noVBand="1"/>
      </w:tblPr>
      <w:tblGrid>
        <w:gridCol w:w="9543"/>
      </w:tblGrid>
      <w:tr w:rsidR="00C77A17" w:rsidRPr="002E76AB">
        <w:trPr>
          <w:trHeight w:val="329"/>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C77A17" w:rsidRPr="002E76AB" w:rsidRDefault="00A72451" w:rsidP="0009088B">
            <w:pPr>
              <w:pStyle w:val="TablaTtulo"/>
              <w:rPr>
                <w:rFonts w:ascii="Arial Narrow" w:hAnsi="Arial Narrow"/>
                <w:color w:val="auto"/>
                <w:sz w:val="20"/>
                <w:szCs w:val="20"/>
              </w:rPr>
            </w:pPr>
            <w:r w:rsidRPr="002E76AB">
              <w:rPr>
                <w:rFonts w:ascii="Arial Narrow" w:hAnsi="Arial Narrow"/>
                <w:color w:val="auto"/>
                <w:sz w:val="20"/>
                <w:szCs w:val="20"/>
              </w:rPr>
              <w:t xml:space="preserve"> </w:t>
            </w:r>
          </w:p>
          <w:p w:rsidR="00C77A17" w:rsidRPr="002E76AB" w:rsidRDefault="00A72451" w:rsidP="0048130A">
            <w:pPr>
              <w:pStyle w:val="TablaTtulo"/>
              <w:rPr>
                <w:rFonts w:ascii="Arial Narrow" w:hAnsi="Arial Narrow"/>
                <w:color w:val="auto"/>
                <w:sz w:val="20"/>
                <w:szCs w:val="20"/>
              </w:rPr>
            </w:pPr>
            <w:r w:rsidRPr="002E76AB">
              <w:rPr>
                <w:rFonts w:ascii="Arial Narrow" w:eastAsia="Arial" w:hAnsi="Arial Narrow" w:cs="Arial"/>
                <w:color w:val="auto"/>
                <w:sz w:val="20"/>
                <w:szCs w:val="20"/>
              </w:rPr>
              <w:t>PERCEPCIÓN SATISFACCIÓN CONSULTA EXTERNA</w:t>
            </w:r>
            <w:r w:rsidR="003229BE" w:rsidRPr="002E76AB">
              <w:rPr>
                <w:rFonts w:ascii="Arial Narrow" w:eastAsia="Arial" w:hAnsi="Arial Narrow" w:cs="Arial"/>
                <w:color w:val="auto"/>
                <w:sz w:val="20"/>
                <w:szCs w:val="20"/>
              </w:rPr>
              <w:t xml:space="preserve"> </w:t>
            </w:r>
            <w:r w:rsidR="006278A5">
              <w:rPr>
                <w:rFonts w:ascii="Arial Narrow" w:eastAsia="Arial" w:hAnsi="Arial Narrow" w:cs="Arial"/>
                <w:color w:val="auto"/>
                <w:sz w:val="20"/>
                <w:szCs w:val="20"/>
              </w:rPr>
              <w:t>SEGUNDO</w:t>
            </w:r>
            <w:r w:rsidR="00954B33" w:rsidRPr="002E76AB">
              <w:rPr>
                <w:rFonts w:ascii="Arial Narrow" w:eastAsia="Arial" w:hAnsi="Arial Narrow" w:cs="Arial"/>
                <w:color w:val="auto"/>
                <w:sz w:val="20"/>
                <w:szCs w:val="20"/>
              </w:rPr>
              <w:t xml:space="preserve"> TRIMESTRE (</w:t>
            </w:r>
            <w:r w:rsidRPr="002E76AB">
              <w:rPr>
                <w:rFonts w:ascii="Arial Narrow" w:eastAsia="Arial" w:hAnsi="Arial Narrow" w:cs="Arial"/>
                <w:color w:val="auto"/>
                <w:sz w:val="20"/>
                <w:szCs w:val="20"/>
              </w:rPr>
              <w:t xml:space="preserve"> 201</w:t>
            </w:r>
            <w:r w:rsidR="0048130A" w:rsidRPr="002E76AB">
              <w:rPr>
                <w:rFonts w:ascii="Arial Narrow" w:eastAsia="Arial" w:hAnsi="Arial Narrow" w:cs="Arial"/>
                <w:color w:val="auto"/>
                <w:sz w:val="20"/>
                <w:szCs w:val="20"/>
              </w:rPr>
              <w:t>8</w:t>
            </w:r>
            <w:r w:rsidRPr="002E76AB">
              <w:rPr>
                <w:rFonts w:ascii="Arial Narrow" w:eastAsia="Arial" w:hAnsi="Arial Narrow" w:cs="Arial"/>
                <w:color w:val="auto"/>
                <w:sz w:val="20"/>
                <w:szCs w:val="20"/>
              </w:rPr>
              <w:t xml:space="preserve"> Vs 201</w:t>
            </w:r>
            <w:r w:rsidR="0048130A" w:rsidRPr="002E76AB">
              <w:rPr>
                <w:rFonts w:ascii="Arial Narrow" w:eastAsia="Arial" w:hAnsi="Arial Narrow" w:cs="Arial"/>
                <w:color w:val="auto"/>
                <w:sz w:val="20"/>
                <w:szCs w:val="20"/>
              </w:rPr>
              <w:t>7</w:t>
            </w:r>
            <w:r w:rsidRPr="002E76AB">
              <w:rPr>
                <w:rFonts w:ascii="Arial Narrow" w:eastAsia="Arial" w:hAnsi="Arial Narrow" w:cs="Arial"/>
                <w:color w:val="auto"/>
                <w:sz w:val="20"/>
                <w:szCs w:val="20"/>
              </w:rPr>
              <w:t xml:space="preserve"> </w:t>
            </w:r>
            <w:r w:rsidR="00954B33" w:rsidRPr="002E76AB">
              <w:rPr>
                <w:rFonts w:ascii="Arial Narrow" w:eastAsia="Arial" w:hAnsi="Arial Narrow" w:cs="Arial"/>
                <w:color w:val="auto"/>
                <w:sz w:val="20"/>
                <w:szCs w:val="20"/>
              </w:rPr>
              <w:t>)</w:t>
            </w:r>
          </w:p>
        </w:tc>
      </w:tr>
      <w:tr w:rsidR="00C77A17" w:rsidRPr="002E76AB">
        <w:trPr>
          <w:trHeight w:val="588"/>
        </w:trPr>
        <w:tc>
          <w:tcPr>
            <w:tcW w:w="9543" w:type="dxa"/>
            <w:tcBorders>
              <w:top w:val="single" w:sz="4" w:space="0" w:color="000000"/>
              <w:left w:val="single" w:sz="4" w:space="0" w:color="000000"/>
              <w:bottom w:val="single" w:sz="4" w:space="0" w:color="000000"/>
              <w:right w:val="single" w:sz="4" w:space="0" w:color="000000"/>
            </w:tcBorders>
          </w:tcPr>
          <w:p w:rsidR="00C77A17" w:rsidRPr="002E76AB" w:rsidRDefault="00A72451" w:rsidP="006278A5">
            <w:pPr>
              <w:spacing w:after="146" w:line="259" w:lineRule="auto"/>
              <w:ind w:left="0" w:right="0" w:firstLine="0"/>
              <w:rPr>
                <w:rFonts w:ascii="Arial Narrow" w:hAnsi="Arial Narrow"/>
                <w:color w:val="auto"/>
                <w:sz w:val="20"/>
                <w:szCs w:val="20"/>
              </w:rPr>
            </w:pPr>
            <w:r w:rsidRPr="002E76AB">
              <w:rPr>
                <w:rFonts w:ascii="Arial Narrow" w:hAnsi="Arial Narrow"/>
                <w:color w:val="auto"/>
                <w:sz w:val="20"/>
                <w:szCs w:val="20"/>
              </w:rPr>
              <w:t>Al comparar el resultado</w:t>
            </w:r>
            <w:r w:rsidR="004736A5" w:rsidRPr="002E76AB">
              <w:rPr>
                <w:rFonts w:ascii="Arial Narrow" w:hAnsi="Arial Narrow"/>
                <w:color w:val="auto"/>
                <w:sz w:val="20"/>
                <w:szCs w:val="20"/>
              </w:rPr>
              <w:t xml:space="preserve"> consolidado de la vigencia 2018</w:t>
            </w:r>
            <w:r w:rsidRPr="002E76AB">
              <w:rPr>
                <w:rFonts w:ascii="Arial Narrow" w:hAnsi="Arial Narrow"/>
                <w:color w:val="auto"/>
                <w:sz w:val="20"/>
                <w:szCs w:val="20"/>
              </w:rPr>
              <w:t xml:space="preserve"> con la vigencia 201</w:t>
            </w:r>
            <w:r w:rsidR="004736A5" w:rsidRPr="002E76AB">
              <w:rPr>
                <w:rFonts w:ascii="Arial Narrow" w:hAnsi="Arial Narrow"/>
                <w:color w:val="auto"/>
                <w:sz w:val="20"/>
                <w:szCs w:val="20"/>
              </w:rPr>
              <w:t>7</w:t>
            </w:r>
            <w:r w:rsidRPr="002E76AB">
              <w:rPr>
                <w:rFonts w:ascii="Arial Narrow" w:hAnsi="Arial Narrow"/>
                <w:color w:val="auto"/>
                <w:sz w:val="20"/>
                <w:szCs w:val="20"/>
              </w:rPr>
              <w:t xml:space="preserve">, se evidencia </w:t>
            </w:r>
            <w:r w:rsidR="00506DEB" w:rsidRPr="002E76AB">
              <w:rPr>
                <w:rFonts w:ascii="Arial Narrow" w:hAnsi="Arial Narrow"/>
                <w:color w:val="auto"/>
                <w:sz w:val="20"/>
                <w:szCs w:val="20"/>
              </w:rPr>
              <w:t>el aumento del</w:t>
            </w:r>
            <w:r w:rsidRPr="002E76AB">
              <w:rPr>
                <w:rFonts w:ascii="Arial Narrow" w:hAnsi="Arial Narrow"/>
                <w:color w:val="auto"/>
                <w:sz w:val="20"/>
                <w:szCs w:val="20"/>
              </w:rPr>
              <w:t xml:space="preserve"> porcentaje de satisfacción de</w:t>
            </w:r>
            <w:r w:rsidR="006278A5">
              <w:rPr>
                <w:rFonts w:ascii="Arial Narrow" w:hAnsi="Arial Narrow"/>
                <w:color w:val="auto"/>
                <w:sz w:val="20"/>
                <w:szCs w:val="20"/>
              </w:rPr>
              <w:t xml:space="preserve"> 11</w:t>
            </w:r>
            <w:r w:rsidR="004736A5" w:rsidRPr="002E76AB">
              <w:rPr>
                <w:rFonts w:ascii="Arial Narrow" w:hAnsi="Arial Narrow"/>
                <w:color w:val="auto"/>
                <w:sz w:val="20"/>
                <w:szCs w:val="20"/>
              </w:rPr>
              <w:t xml:space="preserve"> puntos </w:t>
            </w:r>
            <w:r w:rsidRPr="002E76AB">
              <w:rPr>
                <w:rFonts w:ascii="Arial Narrow" w:hAnsi="Arial Narrow"/>
                <w:color w:val="auto"/>
                <w:sz w:val="20"/>
                <w:szCs w:val="20"/>
              </w:rPr>
              <w:t xml:space="preserve">en la percepción de </w:t>
            </w:r>
            <w:r w:rsidR="004736A5" w:rsidRPr="002E76AB">
              <w:rPr>
                <w:rFonts w:ascii="Arial Narrow" w:hAnsi="Arial Narrow"/>
                <w:color w:val="auto"/>
                <w:sz w:val="20"/>
                <w:szCs w:val="20"/>
              </w:rPr>
              <w:t xml:space="preserve">la </w:t>
            </w:r>
            <w:r w:rsidR="006278A5">
              <w:rPr>
                <w:rFonts w:ascii="Arial Narrow" w:hAnsi="Arial Narrow"/>
                <w:color w:val="auto"/>
                <w:sz w:val="20"/>
                <w:szCs w:val="20"/>
              </w:rPr>
              <w:t>satisfacción.</w:t>
            </w:r>
          </w:p>
        </w:tc>
      </w:tr>
      <w:tr w:rsidR="00C77A17" w:rsidRPr="002E76AB">
        <w:trPr>
          <w:trHeight w:val="259"/>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C77A17" w:rsidRPr="002E76AB" w:rsidRDefault="00A72451" w:rsidP="0009088B">
            <w:pPr>
              <w:pStyle w:val="TablaTtulo"/>
              <w:rPr>
                <w:rFonts w:ascii="Arial Narrow" w:hAnsi="Arial Narrow"/>
                <w:color w:val="auto"/>
                <w:sz w:val="20"/>
                <w:szCs w:val="20"/>
              </w:rPr>
            </w:pPr>
            <w:r w:rsidRPr="002E76AB">
              <w:rPr>
                <w:rFonts w:ascii="Arial Narrow" w:hAnsi="Arial Narrow"/>
                <w:color w:val="auto"/>
                <w:sz w:val="20"/>
                <w:szCs w:val="20"/>
              </w:rPr>
              <w:t xml:space="preserve">ANALISIS DEL RESULTADO DE LA PERCEPCIÓN </w:t>
            </w:r>
          </w:p>
        </w:tc>
      </w:tr>
      <w:tr w:rsidR="00C77A17" w:rsidRPr="002E76AB" w:rsidTr="00C4438A">
        <w:trPr>
          <w:trHeight w:val="557"/>
        </w:trPr>
        <w:tc>
          <w:tcPr>
            <w:tcW w:w="9543" w:type="dxa"/>
            <w:tcBorders>
              <w:top w:val="single" w:sz="4" w:space="0" w:color="000000"/>
              <w:left w:val="single" w:sz="4" w:space="0" w:color="000000"/>
              <w:bottom w:val="single" w:sz="4" w:space="0" w:color="000000"/>
              <w:right w:val="single" w:sz="4" w:space="0" w:color="000000"/>
            </w:tcBorders>
          </w:tcPr>
          <w:p w:rsidR="003708C0" w:rsidRPr="002E76AB" w:rsidRDefault="003708C0" w:rsidP="003708C0">
            <w:pPr>
              <w:spacing w:after="0" w:line="259" w:lineRule="auto"/>
              <w:ind w:left="0" w:right="0" w:firstLine="0"/>
              <w:jc w:val="left"/>
              <w:rPr>
                <w:rFonts w:ascii="Arial Narrow" w:hAnsi="Arial Narrow"/>
                <w:color w:val="auto"/>
                <w:sz w:val="20"/>
                <w:szCs w:val="20"/>
              </w:rPr>
            </w:pPr>
          </w:p>
          <w:p w:rsidR="008C0263" w:rsidRPr="00AB5783" w:rsidRDefault="00085E5D" w:rsidP="008C0263">
            <w:pPr>
              <w:spacing w:after="0" w:line="259" w:lineRule="auto"/>
              <w:ind w:left="0" w:right="0" w:firstLine="0"/>
              <w:rPr>
                <w:rFonts w:ascii="Arial Narrow" w:hAnsi="Arial Narrow"/>
                <w:sz w:val="20"/>
                <w:szCs w:val="20"/>
                <w:lang w:val="es-MX"/>
              </w:rPr>
            </w:pPr>
            <w:r w:rsidRPr="00AB5783">
              <w:rPr>
                <w:rFonts w:ascii="Arial Narrow" w:hAnsi="Arial Narrow"/>
                <w:color w:val="auto"/>
                <w:sz w:val="20"/>
                <w:szCs w:val="20"/>
              </w:rPr>
              <w:t>En la calificación s</w:t>
            </w:r>
            <w:r w:rsidR="00156760" w:rsidRPr="00AB5783">
              <w:rPr>
                <w:rFonts w:ascii="Arial Narrow" w:hAnsi="Arial Narrow"/>
                <w:color w:val="auto"/>
                <w:sz w:val="20"/>
                <w:szCs w:val="20"/>
              </w:rPr>
              <w:t xml:space="preserve">e observa el </w:t>
            </w:r>
            <w:r w:rsidRPr="00AB5783">
              <w:rPr>
                <w:rFonts w:ascii="Arial Narrow" w:hAnsi="Arial Narrow"/>
                <w:color w:val="auto"/>
                <w:sz w:val="20"/>
                <w:szCs w:val="20"/>
              </w:rPr>
              <w:t xml:space="preserve">aumento </w:t>
            </w:r>
            <w:r w:rsidR="004A6C4F" w:rsidRPr="00AB5783">
              <w:rPr>
                <w:rFonts w:ascii="Arial Narrow" w:hAnsi="Arial Narrow"/>
                <w:color w:val="auto"/>
                <w:sz w:val="20"/>
                <w:szCs w:val="20"/>
              </w:rPr>
              <w:t>en la evaluación d</w:t>
            </w:r>
            <w:r w:rsidR="008C0263" w:rsidRPr="00AB5783">
              <w:rPr>
                <w:rFonts w:ascii="Arial Narrow" w:hAnsi="Arial Narrow"/>
                <w:color w:val="auto"/>
                <w:sz w:val="20"/>
                <w:szCs w:val="20"/>
              </w:rPr>
              <w:t>e la percepción de los usuarios</w:t>
            </w:r>
            <w:r w:rsidR="004A6C4F" w:rsidRPr="00AB5783">
              <w:rPr>
                <w:rFonts w:ascii="Arial Narrow" w:hAnsi="Arial Narrow"/>
                <w:color w:val="auto"/>
                <w:sz w:val="20"/>
                <w:szCs w:val="20"/>
              </w:rPr>
              <w:t xml:space="preserve"> en respuesta a acciones concretas de mejoramiento de la disponibilidad </w:t>
            </w:r>
            <w:r w:rsidR="00156760" w:rsidRPr="00AB5783">
              <w:rPr>
                <w:rFonts w:ascii="Arial Narrow" w:hAnsi="Arial Narrow"/>
                <w:color w:val="auto"/>
                <w:sz w:val="20"/>
                <w:szCs w:val="20"/>
              </w:rPr>
              <w:t xml:space="preserve">fortalecimiento en la en la percepción de los usuarios  que acuden a Consulta Externa , como resultado de las acciones de mejora para fortalecer el proceso de atención en asignación de citas médicas  y procedimientos </w:t>
            </w:r>
            <w:r w:rsidR="004A6C4F" w:rsidRPr="00AB5783">
              <w:rPr>
                <w:rFonts w:ascii="Arial Narrow" w:hAnsi="Arial Narrow"/>
                <w:color w:val="auto"/>
                <w:sz w:val="20"/>
                <w:szCs w:val="20"/>
              </w:rPr>
              <w:t xml:space="preserve">de forma presencial y telefónica en la central de citas, así como la información permanente en la página web del Hospital de la disponibilidad de agendas. </w:t>
            </w:r>
            <w:bookmarkStart w:id="1" w:name="OLE_LINK1"/>
            <w:bookmarkStart w:id="2" w:name="OLE_LINK2"/>
            <w:r w:rsidR="008C0263" w:rsidRPr="00AB5783">
              <w:rPr>
                <w:rFonts w:ascii="Arial Narrow" w:hAnsi="Arial Narrow"/>
                <w:color w:val="auto"/>
                <w:sz w:val="20"/>
                <w:szCs w:val="20"/>
              </w:rPr>
              <w:t>Se igual forma, se</w:t>
            </w:r>
            <w:r w:rsidR="008C0263" w:rsidRPr="00AB5783">
              <w:rPr>
                <w:rFonts w:ascii="Arial Narrow" w:hAnsi="Arial Narrow"/>
                <w:sz w:val="20"/>
                <w:szCs w:val="20"/>
                <w:lang w:val="es-MX"/>
              </w:rPr>
              <w:t xml:space="preserve"> observa una mejoría en la percepción de los usuarios y beneficiarios afiliados al Subsistema de Salud de las fuerzas Militares que acuden al servicio de Consulta Externa, con el fin de solicitar la prestación de servicios asistenciales (asignación de citas y/o procedimientos en el servicio de consulta externa para las diferentes especialidades y supra especialidades) de forma presencial en la central de citas del servicio. Así mismo, se realiza la atención por el call center y correo electrónico del servicio, con respuestas a llamadas y envío de respuesta por correos electrónicos a los usuarios de las diferentes regiones del país, que requieren atenciones de alto nivel de complejidad en la asignación de citas autorizadas para el Hospital.</w:t>
            </w:r>
          </w:p>
          <w:p w:rsidR="008C0263" w:rsidRPr="00AB5783" w:rsidRDefault="008C0263" w:rsidP="008C0263">
            <w:pPr>
              <w:rPr>
                <w:rFonts w:ascii="Arial Narrow" w:hAnsi="Arial Narrow"/>
                <w:sz w:val="20"/>
                <w:szCs w:val="20"/>
                <w:lang w:val="es-MX"/>
              </w:rPr>
            </w:pPr>
          </w:p>
          <w:p w:rsidR="008C0263" w:rsidRPr="00AB5783" w:rsidRDefault="008C0263" w:rsidP="008C0263">
            <w:pPr>
              <w:rPr>
                <w:rFonts w:ascii="Arial Narrow" w:hAnsi="Arial Narrow"/>
                <w:b/>
                <w:color w:val="FF0000"/>
                <w:sz w:val="20"/>
                <w:szCs w:val="20"/>
              </w:rPr>
            </w:pPr>
            <w:r w:rsidRPr="00AB5783">
              <w:rPr>
                <w:rFonts w:ascii="Arial Narrow" w:hAnsi="Arial Narrow"/>
                <w:sz w:val="20"/>
                <w:szCs w:val="20"/>
              </w:rPr>
              <w:t xml:space="preserve">Así mismo, la Dirección definió la ubicación de un punto de atención en el área </w:t>
            </w:r>
            <w:r w:rsidR="00D63334" w:rsidRPr="00AB5783">
              <w:rPr>
                <w:rFonts w:ascii="Arial Narrow" w:hAnsi="Arial Narrow"/>
                <w:sz w:val="20"/>
                <w:szCs w:val="20"/>
              </w:rPr>
              <w:t xml:space="preserve">de atención al Usuario </w:t>
            </w:r>
            <w:r w:rsidRPr="00AB5783">
              <w:rPr>
                <w:rFonts w:ascii="Arial Narrow" w:hAnsi="Arial Narrow"/>
                <w:sz w:val="20"/>
                <w:szCs w:val="20"/>
              </w:rPr>
              <w:t xml:space="preserve">para los </w:t>
            </w:r>
            <w:r w:rsidR="00D63334" w:rsidRPr="00AB5783">
              <w:rPr>
                <w:rFonts w:ascii="Arial Narrow" w:hAnsi="Arial Narrow"/>
                <w:sz w:val="20"/>
                <w:szCs w:val="20"/>
              </w:rPr>
              <w:t xml:space="preserve">pacientes y </w:t>
            </w:r>
            <w:r w:rsidRPr="00AB5783">
              <w:rPr>
                <w:rFonts w:ascii="Arial Narrow" w:hAnsi="Arial Narrow"/>
                <w:sz w:val="20"/>
                <w:szCs w:val="20"/>
              </w:rPr>
              <w:t xml:space="preserve">usuarios que presentan no conformidades por el suministro de medicamentos el cual es liderado por la Supervisora Asistencial del Contrato </w:t>
            </w:r>
            <w:r w:rsidR="00D63334" w:rsidRPr="00AB5783">
              <w:rPr>
                <w:rFonts w:ascii="Arial Narrow" w:hAnsi="Arial Narrow"/>
                <w:sz w:val="20"/>
                <w:szCs w:val="20"/>
              </w:rPr>
              <w:t>de Medicamentos</w:t>
            </w:r>
            <w:r w:rsidRPr="00AB5783">
              <w:rPr>
                <w:rFonts w:ascii="Arial Narrow" w:hAnsi="Arial Narrow"/>
                <w:sz w:val="20"/>
                <w:szCs w:val="20"/>
              </w:rPr>
              <w:t>, situación que ha facilitado la disminución de quejas presenciales y radicación de derechos de petición por el tema de no dispensación de medicamentos</w:t>
            </w:r>
            <w:r w:rsidR="00D63334" w:rsidRPr="00AB5783">
              <w:rPr>
                <w:rFonts w:ascii="Arial Narrow" w:hAnsi="Arial Narrow"/>
                <w:sz w:val="20"/>
                <w:szCs w:val="20"/>
              </w:rPr>
              <w:t>.</w:t>
            </w:r>
          </w:p>
          <w:p w:rsidR="008C0263" w:rsidRPr="00AB5783" w:rsidRDefault="008C0263" w:rsidP="008238F7">
            <w:pPr>
              <w:spacing w:after="0" w:line="240" w:lineRule="auto"/>
              <w:ind w:right="0"/>
              <w:rPr>
                <w:rFonts w:ascii="Arial Narrow" w:hAnsi="Arial Narrow"/>
                <w:bCs/>
                <w:color w:val="FF0000"/>
                <w:sz w:val="20"/>
                <w:szCs w:val="20"/>
                <w:lang w:val="es-ES"/>
              </w:rPr>
            </w:pPr>
          </w:p>
          <w:bookmarkEnd w:id="1"/>
          <w:bookmarkEnd w:id="2"/>
          <w:p w:rsidR="00333541" w:rsidRPr="002E76AB" w:rsidRDefault="004A6C4F" w:rsidP="000C7AC6">
            <w:pPr>
              <w:spacing w:after="0" w:line="240" w:lineRule="auto"/>
              <w:ind w:right="0"/>
              <w:rPr>
                <w:rFonts w:ascii="Arial Narrow" w:hAnsi="Arial Narrow"/>
                <w:bCs/>
                <w:color w:val="auto"/>
                <w:sz w:val="20"/>
                <w:szCs w:val="20"/>
                <w:lang w:val="es-ES"/>
              </w:rPr>
            </w:pPr>
            <w:r w:rsidRPr="00AB5783">
              <w:rPr>
                <w:rFonts w:ascii="Arial Narrow" w:hAnsi="Arial Narrow"/>
                <w:bCs/>
                <w:color w:val="auto"/>
                <w:sz w:val="20"/>
                <w:szCs w:val="20"/>
                <w:lang w:val="es-ES"/>
              </w:rPr>
              <w:t xml:space="preserve">De igual forma se evidencia un mejoramiento en la atención de los usuaria, pacientes y familias por parte del personal de enfermería del servicio, quienes han recibido capacitaciones en temas de Derechos y Deberes con los usuarios, así como en temas específicos </w:t>
            </w:r>
            <w:r w:rsidRPr="00AB5783">
              <w:rPr>
                <w:rFonts w:ascii="Arial Narrow" w:hAnsi="Arial Narrow"/>
                <w:bCs/>
                <w:color w:val="auto"/>
                <w:sz w:val="20"/>
                <w:szCs w:val="20"/>
                <w:lang w:val="es-ES"/>
              </w:rPr>
              <w:lastRenderedPageBreak/>
              <w:t>de la prestación del servicio asistencial por parte de la coordinación y jefatura del servicio</w:t>
            </w:r>
            <w:r w:rsidR="00AB5783" w:rsidRPr="00AB5783">
              <w:rPr>
                <w:rFonts w:ascii="Arial Narrow" w:hAnsi="Arial Narrow"/>
                <w:bCs/>
                <w:color w:val="auto"/>
                <w:sz w:val="20"/>
                <w:szCs w:val="20"/>
                <w:lang w:val="es-ES"/>
              </w:rPr>
              <w:t>, que hacen parte de las estrategias de sensibilización en Humanización durante la prestación del servicio en Consulta Externa</w:t>
            </w:r>
            <w:r w:rsidRPr="00AB5783">
              <w:rPr>
                <w:rFonts w:ascii="Arial Narrow" w:hAnsi="Arial Narrow"/>
                <w:bCs/>
                <w:color w:val="auto"/>
                <w:sz w:val="20"/>
                <w:szCs w:val="20"/>
                <w:lang w:val="es-ES"/>
              </w:rPr>
              <w:t>.</w:t>
            </w:r>
          </w:p>
        </w:tc>
      </w:tr>
    </w:tbl>
    <w:p w:rsidR="00284EB5" w:rsidRPr="002E76AB" w:rsidRDefault="00284EB5">
      <w:pPr>
        <w:spacing w:after="0" w:line="259" w:lineRule="auto"/>
        <w:ind w:left="0" w:right="15" w:firstLine="0"/>
        <w:jc w:val="center"/>
        <w:rPr>
          <w:rFonts w:ascii="Arial Narrow" w:hAnsi="Arial Narrow"/>
          <w:b/>
          <w:color w:val="auto"/>
          <w:sz w:val="20"/>
          <w:szCs w:val="20"/>
        </w:rPr>
      </w:pPr>
    </w:p>
    <w:p w:rsidR="001B0A28" w:rsidRPr="002E76AB" w:rsidRDefault="001B0A28">
      <w:pPr>
        <w:spacing w:after="160" w:line="259" w:lineRule="auto"/>
        <w:ind w:left="0" w:right="0" w:firstLine="0"/>
        <w:jc w:val="left"/>
        <w:rPr>
          <w:rFonts w:ascii="Arial Narrow" w:hAnsi="Arial Narrow"/>
          <w:color w:val="auto"/>
          <w:sz w:val="20"/>
          <w:szCs w:val="20"/>
        </w:rPr>
      </w:pPr>
    </w:p>
    <w:p w:rsidR="00E0097F" w:rsidRPr="002E76AB" w:rsidRDefault="00A72451" w:rsidP="00E0097F">
      <w:pPr>
        <w:pStyle w:val="GrficaTtulo"/>
        <w:jc w:val="left"/>
        <w:rPr>
          <w:rFonts w:ascii="Arial Narrow" w:hAnsi="Arial Narrow"/>
          <w:sz w:val="20"/>
          <w:szCs w:val="20"/>
        </w:rPr>
      </w:pPr>
      <w:r w:rsidRPr="002E76AB">
        <w:rPr>
          <w:rFonts w:ascii="Arial Narrow" w:hAnsi="Arial Narrow"/>
          <w:sz w:val="20"/>
          <w:szCs w:val="20"/>
        </w:rPr>
        <w:t xml:space="preserve">GRÁFICA N° 3 PERCEPCIÓN DE SATISFACCIÓN SERVICIO DE </w:t>
      </w:r>
      <w:r w:rsidR="00EE1D95" w:rsidRPr="002E76AB">
        <w:rPr>
          <w:rFonts w:ascii="Arial Narrow" w:hAnsi="Arial Narrow"/>
          <w:sz w:val="20"/>
          <w:szCs w:val="20"/>
        </w:rPr>
        <w:t>URGENCIAS</w:t>
      </w:r>
      <w:r w:rsidR="00333541" w:rsidRPr="002E76AB">
        <w:rPr>
          <w:rFonts w:ascii="Arial Narrow" w:hAnsi="Arial Narrow"/>
          <w:sz w:val="20"/>
          <w:szCs w:val="20"/>
        </w:rPr>
        <w:t xml:space="preserve"> </w:t>
      </w:r>
      <w:r w:rsidR="0068737B" w:rsidRPr="002E76AB">
        <w:rPr>
          <w:rFonts w:ascii="Arial Narrow" w:hAnsi="Arial Narrow"/>
          <w:sz w:val="20"/>
          <w:szCs w:val="20"/>
        </w:rPr>
        <w:t xml:space="preserve">SEGUNDO </w:t>
      </w:r>
      <w:r w:rsidR="00E0097F" w:rsidRPr="002E76AB">
        <w:rPr>
          <w:rFonts w:ascii="Arial Narrow" w:hAnsi="Arial Narrow"/>
          <w:sz w:val="20"/>
          <w:szCs w:val="20"/>
        </w:rPr>
        <w:t xml:space="preserve">TRIMESTRE (2018 vs 2017) </w:t>
      </w:r>
    </w:p>
    <w:p w:rsidR="00C77A17" w:rsidRPr="002E76AB" w:rsidRDefault="00C77A17" w:rsidP="00E0097F">
      <w:pPr>
        <w:pStyle w:val="GrficaTtulo"/>
        <w:rPr>
          <w:rFonts w:ascii="Arial Narrow" w:hAnsi="Arial Narrow"/>
          <w:sz w:val="20"/>
          <w:szCs w:val="20"/>
        </w:rPr>
      </w:pPr>
    </w:p>
    <w:p w:rsidR="0000725D" w:rsidRPr="002E76AB" w:rsidRDefault="0000725D" w:rsidP="0000725D">
      <w:pPr>
        <w:ind w:left="-5" w:right="65"/>
        <w:rPr>
          <w:rFonts w:ascii="Arial Narrow" w:hAnsi="Arial Narrow"/>
          <w:color w:val="auto"/>
          <w:sz w:val="20"/>
          <w:szCs w:val="20"/>
        </w:rPr>
      </w:pPr>
      <w:r w:rsidRPr="002E76AB">
        <w:rPr>
          <w:rFonts w:ascii="Arial Narrow" w:hAnsi="Arial Narrow"/>
          <w:color w:val="auto"/>
          <w:sz w:val="20"/>
          <w:szCs w:val="20"/>
        </w:rPr>
        <w:t>En el cuadro se observa, los resultados de la medición de la percepción de la satisfacción de los usuarios en referencia a la atención recibida en el servicio de urgencias</w:t>
      </w:r>
      <w:r w:rsidR="004C5377" w:rsidRPr="002E76AB">
        <w:rPr>
          <w:rFonts w:ascii="Arial Narrow" w:hAnsi="Arial Narrow"/>
          <w:color w:val="auto"/>
          <w:sz w:val="20"/>
          <w:szCs w:val="20"/>
        </w:rPr>
        <w:t>, de la vigencia 2018</w:t>
      </w:r>
      <w:r w:rsidRPr="002E76AB">
        <w:rPr>
          <w:rFonts w:ascii="Arial Narrow" w:hAnsi="Arial Narrow"/>
          <w:color w:val="auto"/>
          <w:sz w:val="20"/>
          <w:szCs w:val="20"/>
        </w:rPr>
        <w:t xml:space="preserve"> comparada con el mism</w:t>
      </w:r>
      <w:r w:rsidR="004C5377" w:rsidRPr="002E76AB">
        <w:rPr>
          <w:rFonts w:ascii="Arial Narrow" w:hAnsi="Arial Narrow"/>
          <w:color w:val="auto"/>
          <w:sz w:val="20"/>
          <w:szCs w:val="20"/>
        </w:rPr>
        <w:t>o periodo de la vigencia de 2017</w:t>
      </w:r>
      <w:r w:rsidRPr="002E76AB">
        <w:rPr>
          <w:rFonts w:ascii="Arial Narrow" w:hAnsi="Arial Narrow"/>
          <w:color w:val="auto"/>
          <w:sz w:val="20"/>
          <w:szCs w:val="20"/>
        </w:rPr>
        <w:t>.</w:t>
      </w:r>
    </w:p>
    <w:p w:rsidR="001B0A28" w:rsidRPr="002E76AB" w:rsidRDefault="001B0A28">
      <w:pPr>
        <w:spacing w:after="0" w:line="259" w:lineRule="auto"/>
        <w:ind w:left="0" w:right="15" w:firstLine="0"/>
        <w:jc w:val="center"/>
        <w:rPr>
          <w:rFonts w:ascii="Arial Narrow" w:hAnsi="Arial Narrow"/>
          <w:color w:val="auto"/>
          <w:sz w:val="20"/>
          <w:szCs w:val="20"/>
        </w:rPr>
      </w:pPr>
    </w:p>
    <w:tbl>
      <w:tblPr>
        <w:tblW w:w="9517" w:type="dxa"/>
        <w:tblCellMar>
          <w:left w:w="70" w:type="dxa"/>
          <w:right w:w="70" w:type="dxa"/>
        </w:tblCellMar>
        <w:tblLook w:val="04A0" w:firstRow="1" w:lastRow="0" w:firstColumn="1" w:lastColumn="0" w:noHBand="0" w:noVBand="1"/>
      </w:tblPr>
      <w:tblGrid>
        <w:gridCol w:w="3043"/>
        <w:gridCol w:w="1583"/>
        <w:gridCol w:w="1428"/>
        <w:gridCol w:w="1195"/>
        <w:gridCol w:w="1040"/>
        <w:gridCol w:w="1228"/>
      </w:tblGrid>
      <w:tr w:rsidR="002E76AB" w:rsidRPr="002E76AB" w:rsidTr="002E76AB">
        <w:trPr>
          <w:trHeight w:val="292"/>
        </w:trPr>
        <w:tc>
          <w:tcPr>
            <w:tcW w:w="9517" w:type="dxa"/>
            <w:gridSpan w:val="6"/>
            <w:tcBorders>
              <w:top w:val="single" w:sz="8" w:space="0" w:color="auto"/>
              <w:left w:val="single" w:sz="8" w:space="0" w:color="auto"/>
              <w:bottom w:val="single" w:sz="8" w:space="0" w:color="auto"/>
              <w:right w:val="single" w:sz="8" w:space="0" w:color="000000"/>
            </w:tcBorders>
            <w:shd w:val="clear" w:color="000000" w:fill="DEEAF6"/>
            <w:vAlign w:val="center"/>
            <w:hideMark/>
          </w:tcPr>
          <w:p w:rsidR="002E76AB" w:rsidRPr="002E76AB" w:rsidRDefault="002E76AB" w:rsidP="002E76AB">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2E76AB">
              <w:rPr>
                <w:rFonts w:ascii="Arial Narrow" w:eastAsia="Times New Roman" w:hAnsi="Arial Narrow" w:cs="Calibri"/>
                <w:b/>
                <w:bCs/>
                <w:color w:val="auto"/>
                <w:sz w:val="16"/>
                <w:szCs w:val="16"/>
                <w:lang w:val="es-MX" w:eastAsia="es-MX"/>
              </w:rPr>
              <w:t>CONSOLIDADO ANUAL VIGENCIA (II- Trimestre  2018 vs II - Trimestre  2017)</w:t>
            </w:r>
          </w:p>
        </w:tc>
      </w:tr>
      <w:tr w:rsidR="002E76AB" w:rsidRPr="002F2232" w:rsidTr="002E76AB">
        <w:trPr>
          <w:trHeight w:val="279"/>
        </w:trPr>
        <w:tc>
          <w:tcPr>
            <w:tcW w:w="3043" w:type="dxa"/>
            <w:tcBorders>
              <w:top w:val="nil"/>
              <w:left w:val="single" w:sz="8" w:space="0" w:color="auto"/>
              <w:bottom w:val="nil"/>
              <w:right w:val="single" w:sz="8" w:space="0" w:color="auto"/>
            </w:tcBorders>
            <w:shd w:val="clear" w:color="000000" w:fill="DEEAF6"/>
            <w:vAlign w:val="center"/>
            <w:hideMark/>
          </w:tcPr>
          <w:p w:rsidR="002E76AB" w:rsidRPr="002E76AB" w:rsidRDefault="002E76AB" w:rsidP="002E76AB">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2E76AB">
              <w:rPr>
                <w:rFonts w:ascii="Arial Narrow" w:eastAsia="Times New Roman" w:hAnsi="Arial Narrow" w:cs="Calibri"/>
                <w:b/>
                <w:bCs/>
                <w:color w:val="auto"/>
                <w:sz w:val="16"/>
                <w:szCs w:val="16"/>
                <w:lang w:val="es-MX" w:eastAsia="es-MX"/>
              </w:rPr>
              <w:t> </w:t>
            </w:r>
          </w:p>
        </w:tc>
        <w:tc>
          <w:tcPr>
            <w:tcW w:w="1583" w:type="dxa"/>
            <w:tcBorders>
              <w:top w:val="nil"/>
              <w:left w:val="nil"/>
              <w:bottom w:val="nil"/>
              <w:right w:val="single" w:sz="8" w:space="0" w:color="auto"/>
            </w:tcBorders>
            <w:shd w:val="clear" w:color="000000" w:fill="DEEAF6"/>
            <w:vAlign w:val="center"/>
            <w:hideMark/>
          </w:tcPr>
          <w:p w:rsidR="002E76AB" w:rsidRPr="002E76AB" w:rsidRDefault="002E76AB" w:rsidP="002E76AB">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2E76AB">
              <w:rPr>
                <w:rFonts w:ascii="Arial Narrow" w:eastAsia="Times New Roman" w:hAnsi="Arial Narrow" w:cs="Calibri"/>
                <w:b/>
                <w:bCs/>
                <w:color w:val="auto"/>
                <w:sz w:val="16"/>
                <w:szCs w:val="16"/>
                <w:lang w:val="es-MX" w:eastAsia="es-MX"/>
              </w:rPr>
              <w:t> </w:t>
            </w:r>
          </w:p>
        </w:tc>
        <w:tc>
          <w:tcPr>
            <w:tcW w:w="2623" w:type="dxa"/>
            <w:gridSpan w:val="2"/>
            <w:tcBorders>
              <w:top w:val="single" w:sz="8" w:space="0" w:color="auto"/>
              <w:left w:val="nil"/>
              <w:bottom w:val="nil"/>
              <w:right w:val="single" w:sz="8" w:space="0" w:color="000000"/>
            </w:tcBorders>
            <w:shd w:val="clear" w:color="000000" w:fill="DEEAF6"/>
            <w:vAlign w:val="center"/>
            <w:hideMark/>
          </w:tcPr>
          <w:p w:rsidR="002E76AB" w:rsidRPr="002E76AB" w:rsidRDefault="002E76AB" w:rsidP="002E76AB">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2E76AB">
              <w:rPr>
                <w:rFonts w:ascii="Arial Narrow" w:eastAsia="Times New Roman" w:hAnsi="Arial Narrow" w:cs="Calibri"/>
                <w:b/>
                <w:bCs/>
                <w:color w:val="auto"/>
                <w:sz w:val="16"/>
                <w:szCs w:val="16"/>
                <w:lang w:val="es-MX" w:eastAsia="es-MX"/>
              </w:rPr>
              <w:t> </w:t>
            </w:r>
          </w:p>
        </w:tc>
        <w:tc>
          <w:tcPr>
            <w:tcW w:w="1040" w:type="dxa"/>
            <w:tcBorders>
              <w:top w:val="nil"/>
              <w:left w:val="nil"/>
              <w:bottom w:val="nil"/>
              <w:right w:val="single" w:sz="8" w:space="0" w:color="auto"/>
            </w:tcBorders>
            <w:shd w:val="clear" w:color="000000" w:fill="DEEAF6"/>
            <w:vAlign w:val="center"/>
            <w:hideMark/>
          </w:tcPr>
          <w:p w:rsidR="002E76AB" w:rsidRPr="002E76AB" w:rsidRDefault="002E76AB" w:rsidP="002E76AB">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2E76AB">
              <w:rPr>
                <w:rFonts w:ascii="Arial Narrow" w:eastAsia="Times New Roman" w:hAnsi="Arial Narrow" w:cs="Calibri"/>
                <w:b/>
                <w:bCs/>
                <w:color w:val="auto"/>
                <w:sz w:val="16"/>
                <w:szCs w:val="16"/>
                <w:lang w:val="es-MX" w:eastAsia="es-MX"/>
              </w:rPr>
              <w:t> </w:t>
            </w:r>
          </w:p>
        </w:tc>
        <w:tc>
          <w:tcPr>
            <w:tcW w:w="1226" w:type="dxa"/>
            <w:tcBorders>
              <w:top w:val="nil"/>
              <w:left w:val="nil"/>
              <w:bottom w:val="nil"/>
              <w:right w:val="single" w:sz="8" w:space="0" w:color="auto"/>
            </w:tcBorders>
            <w:shd w:val="clear" w:color="000000" w:fill="DEEAF6"/>
            <w:vAlign w:val="center"/>
            <w:hideMark/>
          </w:tcPr>
          <w:p w:rsidR="002E76AB" w:rsidRPr="002E76AB" w:rsidRDefault="002E76AB" w:rsidP="002E76AB">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2E76AB">
              <w:rPr>
                <w:rFonts w:ascii="Arial Narrow" w:eastAsia="Times New Roman" w:hAnsi="Arial Narrow" w:cs="Calibri"/>
                <w:b/>
                <w:bCs/>
                <w:color w:val="auto"/>
                <w:sz w:val="16"/>
                <w:szCs w:val="16"/>
                <w:lang w:val="es-MX" w:eastAsia="es-MX"/>
              </w:rPr>
              <w:t> </w:t>
            </w:r>
          </w:p>
        </w:tc>
      </w:tr>
      <w:tr w:rsidR="002E76AB" w:rsidRPr="002F2232" w:rsidTr="002F2232">
        <w:trPr>
          <w:trHeight w:val="431"/>
        </w:trPr>
        <w:tc>
          <w:tcPr>
            <w:tcW w:w="3043" w:type="dxa"/>
            <w:tcBorders>
              <w:top w:val="nil"/>
              <w:left w:val="single" w:sz="8" w:space="0" w:color="auto"/>
              <w:bottom w:val="nil"/>
              <w:right w:val="single" w:sz="8" w:space="0" w:color="auto"/>
            </w:tcBorders>
            <w:shd w:val="clear" w:color="000000" w:fill="DEEAF6"/>
            <w:vAlign w:val="center"/>
            <w:hideMark/>
          </w:tcPr>
          <w:p w:rsidR="002E76AB" w:rsidRPr="002E76AB" w:rsidRDefault="002E76AB" w:rsidP="002E76AB">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2E76AB">
              <w:rPr>
                <w:rFonts w:ascii="Arial Narrow" w:eastAsia="Times New Roman" w:hAnsi="Arial Narrow" w:cs="Calibri"/>
                <w:b/>
                <w:bCs/>
                <w:color w:val="auto"/>
                <w:sz w:val="16"/>
                <w:szCs w:val="16"/>
                <w:lang w:val="es-MX" w:eastAsia="es-MX"/>
              </w:rPr>
              <w:t>ESTRATEGIA</w:t>
            </w:r>
          </w:p>
        </w:tc>
        <w:tc>
          <w:tcPr>
            <w:tcW w:w="1583" w:type="dxa"/>
            <w:tcBorders>
              <w:top w:val="nil"/>
              <w:left w:val="nil"/>
              <w:bottom w:val="nil"/>
              <w:right w:val="single" w:sz="8" w:space="0" w:color="auto"/>
            </w:tcBorders>
            <w:shd w:val="clear" w:color="000000" w:fill="DEEAF6"/>
            <w:vAlign w:val="center"/>
            <w:hideMark/>
          </w:tcPr>
          <w:p w:rsidR="002E76AB" w:rsidRPr="002E76AB" w:rsidRDefault="002E76AB" w:rsidP="002E76AB">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2E76AB">
              <w:rPr>
                <w:rFonts w:ascii="Arial Narrow" w:eastAsia="Times New Roman" w:hAnsi="Arial Narrow" w:cs="Calibri"/>
                <w:b/>
                <w:bCs/>
                <w:color w:val="auto"/>
                <w:sz w:val="16"/>
                <w:szCs w:val="16"/>
                <w:lang w:val="es-MX" w:eastAsia="es-MX"/>
              </w:rPr>
              <w:t>INICIATIVA</w:t>
            </w:r>
          </w:p>
        </w:tc>
        <w:tc>
          <w:tcPr>
            <w:tcW w:w="2623" w:type="dxa"/>
            <w:gridSpan w:val="2"/>
            <w:tcBorders>
              <w:top w:val="nil"/>
              <w:left w:val="nil"/>
              <w:bottom w:val="nil"/>
              <w:right w:val="single" w:sz="8" w:space="0" w:color="000000"/>
            </w:tcBorders>
            <w:shd w:val="clear" w:color="000000" w:fill="DEEAF6"/>
            <w:vAlign w:val="center"/>
            <w:hideMark/>
          </w:tcPr>
          <w:p w:rsidR="002E76AB" w:rsidRPr="002E76AB" w:rsidRDefault="002E76AB" w:rsidP="002E76AB">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2E76AB">
              <w:rPr>
                <w:rFonts w:ascii="Arial Narrow" w:eastAsia="Times New Roman" w:hAnsi="Arial Narrow" w:cs="Calibri"/>
                <w:b/>
                <w:bCs/>
                <w:color w:val="auto"/>
                <w:sz w:val="16"/>
                <w:szCs w:val="16"/>
                <w:lang w:val="es-MX" w:eastAsia="es-MX"/>
              </w:rPr>
              <w:t>INDICADORES QUE COMPONEN EL PROYECTO</w:t>
            </w:r>
          </w:p>
        </w:tc>
        <w:tc>
          <w:tcPr>
            <w:tcW w:w="1040" w:type="dxa"/>
            <w:tcBorders>
              <w:top w:val="nil"/>
              <w:left w:val="nil"/>
              <w:bottom w:val="nil"/>
              <w:right w:val="single" w:sz="8" w:space="0" w:color="auto"/>
            </w:tcBorders>
            <w:shd w:val="clear" w:color="000000" w:fill="DEEAF6"/>
            <w:vAlign w:val="center"/>
            <w:hideMark/>
          </w:tcPr>
          <w:p w:rsidR="002E76AB" w:rsidRPr="002E76AB" w:rsidRDefault="002E76AB" w:rsidP="002E76AB">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2E76AB">
              <w:rPr>
                <w:rFonts w:ascii="Arial Narrow" w:eastAsia="Times New Roman" w:hAnsi="Arial Narrow" w:cs="Calibri"/>
                <w:b/>
                <w:bCs/>
                <w:color w:val="auto"/>
                <w:sz w:val="16"/>
                <w:szCs w:val="16"/>
                <w:lang w:val="es-MX" w:eastAsia="es-MX"/>
              </w:rPr>
              <w:t>II TRIMESTRE 2018</w:t>
            </w:r>
          </w:p>
        </w:tc>
        <w:tc>
          <w:tcPr>
            <w:tcW w:w="1226" w:type="dxa"/>
            <w:tcBorders>
              <w:top w:val="nil"/>
              <w:left w:val="nil"/>
              <w:bottom w:val="nil"/>
              <w:right w:val="single" w:sz="8" w:space="0" w:color="auto"/>
            </w:tcBorders>
            <w:shd w:val="clear" w:color="000000" w:fill="DEEAF6"/>
            <w:vAlign w:val="center"/>
            <w:hideMark/>
          </w:tcPr>
          <w:p w:rsidR="002E76AB" w:rsidRPr="002E76AB" w:rsidRDefault="002E76AB" w:rsidP="002E76AB">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2E76AB">
              <w:rPr>
                <w:rFonts w:ascii="Arial Narrow" w:eastAsia="Times New Roman" w:hAnsi="Arial Narrow" w:cs="Calibri"/>
                <w:b/>
                <w:bCs/>
                <w:color w:val="auto"/>
                <w:sz w:val="16"/>
                <w:szCs w:val="16"/>
                <w:lang w:val="es-MX" w:eastAsia="es-MX"/>
              </w:rPr>
              <w:t>II TRIMESTRE 2017</w:t>
            </w:r>
          </w:p>
        </w:tc>
      </w:tr>
      <w:tr w:rsidR="002F2232" w:rsidRPr="002E76AB" w:rsidTr="002E76AB">
        <w:trPr>
          <w:trHeight w:val="254"/>
        </w:trPr>
        <w:tc>
          <w:tcPr>
            <w:tcW w:w="3043"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2E76AB" w:rsidRPr="002E76AB" w:rsidRDefault="002E76AB" w:rsidP="002E76AB">
            <w:pPr>
              <w:spacing w:after="0" w:line="240" w:lineRule="auto"/>
              <w:ind w:left="0" w:right="0" w:firstLine="0"/>
              <w:jc w:val="left"/>
              <w:rPr>
                <w:rFonts w:ascii="Arial Narrow" w:eastAsia="Times New Roman" w:hAnsi="Arial Narrow" w:cs="Calibri"/>
                <w:color w:val="auto"/>
                <w:sz w:val="16"/>
                <w:szCs w:val="16"/>
                <w:lang w:val="es-MX" w:eastAsia="es-MX"/>
              </w:rPr>
            </w:pPr>
            <w:r w:rsidRPr="002E76AB">
              <w:rPr>
                <w:rFonts w:ascii="Arial Narrow" w:eastAsia="Times New Roman" w:hAnsi="Arial Narrow" w:cs="Calibri"/>
                <w:color w:val="auto"/>
                <w:sz w:val="16"/>
                <w:szCs w:val="16"/>
                <w:lang w:val="es-MX" w:eastAsia="es-MX"/>
              </w:rPr>
              <w:t xml:space="preserve">Conocer la satisfacción de las necesidades de los pacientes y usuarios </w:t>
            </w:r>
          </w:p>
        </w:tc>
        <w:tc>
          <w:tcPr>
            <w:tcW w:w="1583"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2E76AB" w:rsidRPr="002E76AB" w:rsidRDefault="002E76AB" w:rsidP="002E76AB">
            <w:pPr>
              <w:spacing w:after="0" w:line="240" w:lineRule="auto"/>
              <w:ind w:left="0" w:right="0" w:firstLine="0"/>
              <w:jc w:val="left"/>
              <w:rPr>
                <w:rFonts w:ascii="Arial Narrow" w:eastAsia="Times New Roman" w:hAnsi="Arial Narrow" w:cs="Calibri"/>
                <w:color w:val="auto"/>
                <w:sz w:val="16"/>
                <w:szCs w:val="16"/>
                <w:lang w:val="es-MX" w:eastAsia="es-MX"/>
              </w:rPr>
            </w:pPr>
            <w:r w:rsidRPr="002E76AB">
              <w:rPr>
                <w:rFonts w:ascii="Arial Narrow" w:eastAsia="Times New Roman" w:hAnsi="Arial Narrow" w:cs="Calibri"/>
                <w:color w:val="auto"/>
                <w:sz w:val="16"/>
                <w:szCs w:val="16"/>
                <w:lang w:val="es-MX" w:eastAsia="es-MX"/>
              </w:rPr>
              <w:t>Conocer la satisfacción de las necesidades de los pacientes y usuarios</w:t>
            </w:r>
          </w:p>
        </w:tc>
        <w:tc>
          <w:tcPr>
            <w:tcW w:w="1428"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2E76AB" w:rsidRPr="002E76AB" w:rsidRDefault="002E76AB" w:rsidP="002E76AB">
            <w:pPr>
              <w:spacing w:after="0" w:line="240" w:lineRule="auto"/>
              <w:ind w:left="0" w:right="0" w:firstLine="0"/>
              <w:jc w:val="left"/>
              <w:rPr>
                <w:rFonts w:ascii="Arial Narrow" w:eastAsia="Times New Roman" w:hAnsi="Arial Narrow" w:cs="Calibri"/>
                <w:color w:val="auto"/>
                <w:sz w:val="16"/>
                <w:szCs w:val="16"/>
                <w:lang w:val="es-MX" w:eastAsia="es-MX"/>
              </w:rPr>
            </w:pPr>
            <w:r w:rsidRPr="002E76AB">
              <w:rPr>
                <w:rFonts w:ascii="Arial Narrow" w:eastAsia="Times New Roman" w:hAnsi="Arial Narrow" w:cs="Calibri"/>
                <w:color w:val="auto"/>
                <w:sz w:val="16"/>
                <w:szCs w:val="16"/>
                <w:lang w:val="es-MX" w:eastAsia="es-MX"/>
              </w:rPr>
              <w:t>% SATISFACCIÓN DE USUARIOS</w:t>
            </w:r>
          </w:p>
        </w:tc>
        <w:tc>
          <w:tcPr>
            <w:tcW w:w="1195"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2E76AB" w:rsidRPr="002E76AB" w:rsidRDefault="002E76AB" w:rsidP="002E76AB">
            <w:pPr>
              <w:spacing w:after="0" w:line="240" w:lineRule="auto"/>
              <w:ind w:left="0" w:right="0" w:firstLine="0"/>
              <w:jc w:val="left"/>
              <w:rPr>
                <w:rFonts w:ascii="Arial Narrow" w:eastAsia="Times New Roman" w:hAnsi="Arial Narrow" w:cs="Calibri"/>
                <w:color w:val="auto"/>
                <w:sz w:val="16"/>
                <w:szCs w:val="16"/>
                <w:lang w:val="es-MX" w:eastAsia="es-MX"/>
              </w:rPr>
            </w:pPr>
            <w:r w:rsidRPr="002E76AB">
              <w:rPr>
                <w:rFonts w:ascii="Arial Narrow" w:eastAsia="Times New Roman" w:hAnsi="Arial Narrow" w:cs="Calibri"/>
                <w:color w:val="auto"/>
                <w:sz w:val="16"/>
                <w:szCs w:val="16"/>
                <w:lang w:val="es-MX" w:eastAsia="es-MX"/>
              </w:rPr>
              <w:t>Proporción (x100) Satisfacción en Urgencias</w:t>
            </w:r>
          </w:p>
        </w:tc>
        <w:tc>
          <w:tcPr>
            <w:tcW w:w="104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2E76AB" w:rsidRPr="002E76AB" w:rsidRDefault="002E76AB" w:rsidP="002E76AB">
            <w:pPr>
              <w:spacing w:after="0" w:line="240" w:lineRule="auto"/>
              <w:ind w:left="0" w:right="0" w:firstLine="0"/>
              <w:jc w:val="center"/>
              <w:rPr>
                <w:rFonts w:ascii="Arial Narrow" w:eastAsia="Times New Roman" w:hAnsi="Arial Narrow" w:cs="Calibri"/>
                <w:color w:val="auto"/>
                <w:sz w:val="16"/>
                <w:szCs w:val="16"/>
                <w:lang w:val="es-MX" w:eastAsia="es-MX"/>
              </w:rPr>
            </w:pPr>
            <w:r w:rsidRPr="002E76AB">
              <w:rPr>
                <w:rFonts w:ascii="Arial Narrow" w:eastAsia="Times New Roman" w:hAnsi="Arial Narrow" w:cs="Calibri"/>
                <w:color w:val="auto"/>
                <w:sz w:val="16"/>
                <w:szCs w:val="16"/>
                <w:lang w:val="es-MX" w:eastAsia="es-MX"/>
              </w:rPr>
              <w:t>89%</w:t>
            </w:r>
          </w:p>
        </w:tc>
        <w:tc>
          <w:tcPr>
            <w:tcW w:w="1226"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2E76AB" w:rsidRPr="002E76AB" w:rsidRDefault="002E76AB" w:rsidP="002E76AB">
            <w:pPr>
              <w:spacing w:after="0" w:line="240" w:lineRule="auto"/>
              <w:ind w:left="0" w:right="0" w:firstLine="0"/>
              <w:jc w:val="center"/>
              <w:rPr>
                <w:rFonts w:ascii="Arial Narrow" w:eastAsia="Times New Roman" w:hAnsi="Arial Narrow" w:cs="Calibri"/>
                <w:color w:val="auto"/>
                <w:sz w:val="16"/>
                <w:szCs w:val="16"/>
                <w:lang w:val="es-MX" w:eastAsia="es-MX"/>
              </w:rPr>
            </w:pPr>
            <w:r w:rsidRPr="002E76AB">
              <w:rPr>
                <w:rFonts w:ascii="Arial Narrow" w:eastAsia="Times New Roman" w:hAnsi="Arial Narrow" w:cs="Calibri"/>
                <w:color w:val="auto"/>
                <w:sz w:val="16"/>
                <w:szCs w:val="16"/>
                <w:lang w:val="es-MX" w:eastAsia="es-MX"/>
              </w:rPr>
              <w:t>87%</w:t>
            </w:r>
          </w:p>
        </w:tc>
      </w:tr>
      <w:tr w:rsidR="002E76AB" w:rsidRPr="002E76AB" w:rsidTr="002E76AB">
        <w:trPr>
          <w:trHeight w:val="279"/>
        </w:trPr>
        <w:tc>
          <w:tcPr>
            <w:tcW w:w="3043" w:type="dxa"/>
            <w:vMerge/>
            <w:tcBorders>
              <w:top w:val="single" w:sz="8" w:space="0" w:color="auto"/>
              <w:left w:val="single" w:sz="8" w:space="0" w:color="auto"/>
              <w:bottom w:val="single" w:sz="8" w:space="0" w:color="000000"/>
              <w:right w:val="single" w:sz="8" w:space="0" w:color="auto"/>
            </w:tcBorders>
            <w:vAlign w:val="center"/>
            <w:hideMark/>
          </w:tcPr>
          <w:p w:rsidR="002E76AB" w:rsidRPr="002E76AB" w:rsidRDefault="002E76AB" w:rsidP="002E76AB">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583" w:type="dxa"/>
            <w:vMerge/>
            <w:tcBorders>
              <w:top w:val="single" w:sz="8" w:space="0" w:color="auto"/>
              <w:left w:val="single" w:sz="8" w:space="0" w:color="auto"/>
              <w:bottom w:val="single" w:sz="8" w:space="0" w:color="000000"/>
              <w:right w:val="single" w:sz="8" w:space="0" w:color="auto"/>
            </w:tcBorders>
            <w:vAlign w:val="center"/>
            <w:hideMark/>
          </w:tcPr>
          <w:p w:rsidR="002E76AB" w:rsidRPr="002E76AB" w:rsidRDefault="002E76AB" w:rsidP="002E76AB">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428" w:type="dxa"/>
            <w:vMerge/>
            <w:tcBorders>
              <w:top w:val="single" w:sz="8" w:space="0" w:color="auto"/>
              <w:left w:val="single" w:sz="8" w:space="0" w:color="auto"/>
              <w:bottom w:val="single" w:sz="8" w:space="0" w:color="000000"/>
              <w:right w:val="single" w:sz="8" w:space="0" w:color="auto"/>
            </w:tcBorders>
            <w:vAlign w:val="center"/>
            <w:hideMark/>
          </w:tcPr>
          <w:p w:rsidR="002E76AB" w:rsidRPr="002E76AB" w:rsidRDefault="002E76AB" w:rsidP="002E76AB">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195" w:type="dxa"/>
            <w:vMerge/>
            <w:tcBorders>
              <w:top w:val="single" w:sz="8" w:space="0" w:color="auto"/>
              <w:left w:val="single" w:sz="8" w:space="0" w:color="auto"/>
              <w:bottom w:val="single" w:sz="8" w:space="0" w:color="000000"/>
              <w:right w:val="single" w:sz="8" w:space="0" w:color="auto"/>
            </w:tcBorders>
            <w:vAlign w:val="center"/>
            <w:hideMark/>
          </w:tcPr>
          <w:p w:rsidR="002E76AB" w:rsidRPr="002E76AB" w:rsidRDefault="002E76AB" w:rsidP="002E76AB">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040" w:type="dxa"/>
            <w:vMerge/>
            <w:tcBorders>
              <w:top w:val="single" w:sz="8" w:space="0" w:color="auto"/>
              <w:left w:val="single" w:sz="8" w:space="0" w:color="auto"/>
              <w:bottom w:val="single" w:sz="8" w:space="0" w:color="000000"/>
              <w:right w:val="single" w:sz="8" w:space="0" w:color="auto"/>
            </w:tcBorders>
            <w:vAlign w:val="center"/>
            <w:hideMark/>
          </w:tcPr>
          <w:p w:rsidR="002E76AB" w:rsidRPr="002E76AB" w:rsidRDefault="002E76AB" w:rsidP="002E76AB">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226" w:type="dxa"/>
            <w:vMerge/>
            <w:tcBorders>
              <w:top w:val="single" w:sz="8" w:space="0" w:color="auto"/>
              <w:left w:val="single" w:sz="8" w:space="0" w:color="auto"/>
              <w:bottom w:val="single" w:sz="8" w:space="0" w:color="000000"/>
              <w:right w:val="single" w:sz="8" w:space="0" w:color="auto"/>
            </w:tcBorders>
            <w:vAlign w:val="center"/>
            <w:hideMark/>
          </w:tcPr>
          <w:p w:rsidR="002E76AB" w:rsidRPr="002E76AB" w:rsidRDefault="002E76AB" w:rsidP="002E76AB">
            <w:pPr>
              <w:spacing w:after="0" w:line="240" w:lineRule="auto"/>
              <w:ind w:left="0" w:right="0" w:firstLine="0"/>
              <w:jc w:val="left"/>
              <w:rPr>
                <w:rFonts w:ascii="Arial Narrow" w:eastAsia="Times New Roman" w:hAnsi="Arial Narrow" w:cs="Calibri"/>
                <w:color w:val="auto"/>
                <w:sz w:val="16"/>
                <w:szCs w:val="16"/>
                <w:lang w:val="es-MX" w:eastAsia="es-MX"/>
              </w:rPr>
            </w:pPr>
          </w:p>
        </w:tc>
      </w:tr>
      <w:tr w:rsidR="002E76AB" w:rsidRPr="002E76AB" w:rsidTr="002E76AB">
        <w:trPr>
          <w:trHeight w:val="279"/>
        </w:trPr>
        <w:tc>
          <w:tcPr>
            <w:tcW w:w="3043" w:type="dxa"/>
            <w:vMerge/>
            <w:tcBorders>
              <w:top w:val="single" w:sz="8" w:space="0" w:color="auto"/>
              <w:left w:val="single" w:sz="8" w:space="0" w:color="auto"/>
              <w:bottom w:val="single" w:sz="8" w:space="0" w:color="000000"/>
              <w:right w:val="single" w:sz="8" w:space="0" w:color="auto"/>
            </w:tcBorders>
            <w:vAlign w:val="center"/>
            <w:hideMark/>
          </w:tcPr>
          <w:p w:rsidR="002E76AB" w:rsidRPr="002E76AB" w:rsidRDefault="002E76AB" w:rsidP="002E76AB">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583" w:type="dxa"/>
            <w:vMerge/>
            <w:tcBorders>
              <w:top w:val="single" w:sz="8" w:space="0" w:color="auto"/>
              <w:left w:val="single" w:sz="8" w:space="0" w:color="auto"/>
              <w:bottom w:val="single" w:sz="8" w:space="0" w:color="000000"/>
              <w:right w:val="single" w:sz="8" w:space="0" w:color="auto"/>
            </w:tcBorders>
            <w:vAlign w:val="center"/>
            <w:hideMark/>
          </w:tcPr>
          <w:p w:rsidR="002E76AB" w:rsidRPr="002E76AB" w:rsidRDefault="002E76AB" w:rsidP="002E76AB">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428" w:type="dxa"/>
            <w:vMerge/>
            <w:tcBorders>
              <w:top w:val="single" w:sz="8" w:space="0" w:color="auto"/>
              <w:left w:val="single" w:sz="8" w:space="0" w:color="auto"/>
              <w:bottom w:val="single" w:sz="8" w:space="0" w:color="000000"/>
              <w:right w:val="single" w:sz="8" w:space="0" w:color="auto"/>
            </w:tcBorders>
            <w:vAlign w:val="center"/>
            <w:hideMark/>
          </w:tcPr>
          <w:p w:rsidR="002E76AB" w:rsidRPr="002E76AB" w:rsidRDefault="002E76AB" w:rsidP="002E76AB">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195" w:type="dxa"/>
            <w:vMerge/>
            <w:tcBorders>
              <w:top w:val="single" w:sz="8" w:space="0" w:color="auto"/>
              <w:left w:val="single" w:sz="8" w:space="0" w:color="auto"/>
              <w:bottom w:val="single" w:sz="8" w:space="0" w:color="000000"/>
              <w:right w:val="single" w:sz="8" w:space="0" w:color="auto"/>
            </w:tcBorders>
            <w:vAlign w:val="center"/>
            <w:hideMark/>
          </w:tcPr>
          <w:p w:rsidR="002E76AB" w:rsidRPr="002E76AB" w:rsidRDefault="002E76AB" w:rsidP="002E76AB">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040" w:type="dxa"/>
            <w:vMerge/>
            <w:tcBorders>
              <w:top w:val="single" w:sz="8" w:space="0" w:color="auto"/>
              <w:left w:val="single" w:sz="8" w:space="0" w:color="auto"/>
              <w:bottom w:val="single" w:sz="8" w:space="0" w:color="000000"/>
              <w:right w:val="single" w:sz="8" w:space="0" w:color="auto"/>
            </w:tcBorders>
            <w:vAlign w:val="center"/>
            <w:hideMark/>
          </w:tcPr>
          <w:p w:rsidR="002E76AB" w:rsidRPr="002E76AB" w:rsidRDefault="002E76AB" w:rsidP="002E76AB">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226" w:type="dxa"/>
            <w:vMerge/>
            <w:tcBorders>
              <w:top w:val="single" w:sz="8" w:space="0" w:color="auto"/>
              <w:left w:val="single" w:sz="8" w:space="0" w:color="auto"/>
              <w:bottom w:val="single" w:sz="8" w:space="0" w:color="000000"/>
              <w:right w:val="single" w:sz="8" w:space="0" w:color="auto"/>
            </w:tcBorders>
            <w:vAlign w:val="center"/>
            <w:hideMark/>
          </w:tcPr>
          <w:p w:rsidR="002E76AB" w:rsidRPr="002E76AB" w:rsidRDefault="002E76AB" w:rsidP="002E76AB">
            <w:pPr>
              <w:spacing w:after="0" w:line="240" w:lineRule="auto"/>
              <w:ind w:left="0" w:right="0" w:firstLine="0"/>
              <w:jc w:val="left"/>
              <w:rPr>
                <w:rFonts w:ascii="Arial Narrow" w:eastAsia="Times New Roman" w:hAnsi="Arial Narrow" w:cs="Calibri"/>
                <w:color w:val="auto"/>
                <w:sz w:val="16"/>
                <w:szCs w:val="16"/>
                <w:lang w:val="es-MX" w:eastAsia="es-MX"/>
              </w:rPr>
            </w:pPr>
          </w:p>
        </w:tc>
      </w:tr>
      <w:tr w:rsidR="002E76AB" w:rsidRPr="002E76AB" w:rsidTr="002E76AB">
        <w:trPr>
          <w:trHeight w:val="267"/>
        </w:trPr>
        <w:tc>
          <w:tcPr>
            <w:tcW w:w="3043" w:type="dxa"/>
            <w:vMerge/>
            <w:tcBorders>
              <w:top w:val="single" w:sz="8" w:space="0" w:color="auto"/>
              <w:left w:val="single" w:sz="8" w:space="0" w:color="auto"/>
              <w:bottom w:val="single" w:sz="8" w:space="0" w:color="000000"/>
              <w:right w:val="single" w:sz="8" w:space="0" w:color="auto"/>
            </w:tcBorders>
            <w:vAlign w:val="center"/>
            <w:hideMark/>
          </w:tcPr>
          <w:p w:rsidR="002E76AB" w:rsidRPr="002E76AB" w:rsidRDefault="002E76AB" w:rsidP="002E76AB">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583" w:type="dxa"/>
            <w:vMerge/>
            <w:tcBorders>
              <w:top w:val="single" w:sz="8" w:space="0" w:color="auto"/>
              <w:left w:val="single" w:sz="8" w:space="0" w:color="auto"/>
              <w:bottom w:val="single" w:sz="8" w:space="0" w:color="000000"/>
              <w:right w:val="single" w:sz="8" w:space="0" w:color="auto"/>
            </w:tcBorders>
            <w:vAlign w:val="center"/>
            <w:hideMark/>
          </w:tcPr>
          <w:p w:rsidR="002E76AB" w:rsidRPr="002E76AB" w:rsidRDefault="002E76AB" w:rsidP="002E76AB">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428" w:type="dxa"/>
            <w:vMerge/>
            <w:tcBorders>
              <w:top w:val="single" w:sz="8" w:space="0" w:color="auto"/>
              <w:left w:val="single" w:sz="8" w:space="0" w:color="auto"/>
              <w:bottom w:val="single" w:sz="8" w:space="0" w:color="000000"/>
              <w:right w:val="single" w:sz="8" w:space="0" w:color="auto"/>
            </w:tcBorders>
            <w:vAlign w:val="center"/>
            <w:hideMark/>
          </w:tcPr>
          <w:p w:rsidR="002E76AB" w:rsidRPr="002E76AB" w:rsidRDefault="002E76AB" w:rsidP="002E76AB">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195" w:type="dxa"/>
            <w:vMerge/>
            <w:tcBorders>
              <w:top w:val="single" w:sz="8" w:space="0" w:color="auto"/>
              <w:left w:val="single" w:sz="8" w:space="0" w:color="auto"/>
              <w:bottom w:val="single" w:sz="8" w:space="0" w:color="000000"/>
              <w:right w:val="single" w:sz="8" w:space="0" w:color="auto"/>
            </w:tcBorders>
            <w:vAlign w:val="center"/>
            <w:hideMark/>
          </w:tcPr>
          <w:p w:rsidR="002E76AB" w:rsidRPr="002E76AB" w:rsidRDefault="002E76AB" w:rsidP="002E76AB">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040" w:type="dxa"/>
            <w:vMerge/>
            <w:tcBorders>
              <w:top w:val="single" w:sz="8" w:space="0" w:color="auto"/>
              <w:left w:val="single" w:sz="8" w:space="0" w:color="auto"/>
              <w:bottom w:val="single" w:sz="8" w:space="0" w:color="000000"/>
              <w:right w:val="single" w:sz="8" w:space="0" w:color="auto"/>
            </w:tcBorders>
            <w:vAlign w:val="center"/>
            <w:hideMark/>
          </w:tcPr>
          <w:p w:rsidR="002E76AB" w:rsidRPr="002E76AB" w:rsidRDefault="002E76AB" w:rsidP="002E76AB">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226" w:type="dxa"/>
            <w:vMerge/>
            <w:tcBorders>
              <w:top w:val="single" w:sz="8" w:space="0" w:color="auto"/>
              <w:left w:val="single" w:sz="8" w:space="0" w:color="auto"/>
              <w:bottom w:val="single" w:sz="8" w:space="0" w:color="000000"/>
              <w:right w:val="single" w:sz="8" w:space="0" w:color="auto"/>
            </w:tcBorders>
            <w:vAlign w:val="center"/>
            <w:hideMark/>
          </w:tcPr>
          <w:p w:rsidR="002E76AB" w:rsidRPr="002E76AB" w:rsidRDefault="002E76AB" w:rsidP="002E76AB">
            <w:pPr>
              <w:spacing w:after="0" w:line="240" w:lineRule="auto"/>
              <w:ind w:left="0" w:right="0" w:firstLine="0"/>
              <w:jc w:val="left"/>
              <w:rPr>
                <w:rFonts w:ascii="Arial Narrow" w:eastAsia="Times New Roman" w:hAnsi="Arial Narrow" w:cs="Calibri"/>
                <w:color w:val="auto"/>
                <w:sz w:val="16"/>
                <w:szCs w:val="16"/>
                <w:lang w:val="es-MX" w:eastAsia="es-MX"/>
              </w:rPr>
            </w:pPr>
          </w:p>
        </w:tc>
      </w:tr>
      <w:tr w:rsidR="002E76AB" w:rsidRPr="002E76AB" w:rsidTr="002E76AB">
        <w:trPr>
          <w:trHeight w:val="267"/>
        </w:trPr>
        <w:tc>
          <w:tcPr>
            <w:tcW w:w="9517" w:type="dxa"/>
            <w:gridSpan w:val="6"/>
            <w:tcBorders>
              <w:top w:val="single" w:sz="8" w:space="0" w:color="auto"/>
              <w:left w:val="single" w:sz="8" w:space="0" w:color="auto"/>
              <w:bottom w:val="single" w:sz="8" w:space="0" w:color="auto"/>
              <w:right w:val="single" w:sz="8" w:space="0" w:color="000000"/>
            </w:tcBorders>
            <w:shd w:val="clear" w:color="auto" w:fill="auto"/>
            <w:vAlign w:val="center"/>
            <w:hideMark/>
          </w:tcPr>
          <w:p w:rsidR="002E76AB" w:rsidRPr="002E76AB" w:rsidRDefault="002E76AB" w:rsidP="002E76AB">
            <w:pPr>
              <w:spacing w:after="0" w:line="240" w:lineRule="auto"/>
              <w:ind w:left="0" w:right="0" w:firstLine="0"/>
              <w:jc w:val="center"/>
              <w:rPr>
                <w:rFonts w:ascii="Arial Narrow" w:eastAsia="Times New Roman" w:hAnsi="Arial Narrow" w:cs="Calibri"/>
                <w:color w:val="auto"/>
                <w:sz w:val="16"/>
                <w:szCs w:val="16"/>
                <w:lang w:val="es-MX" w:eastAsia="es-MX"/>
              </w:rPr>
            </w:pPr>
            <w:r w:rsidRPr="002E76AB">
              <w:rPr>
                <w:rFonts w:ascii="Arial Narrow" w:eastAsia="Times New Roman" w:hAnsi="Arial Narrow" w:cs="Calibri"/>
                <w:color w:val="auto"/>
                <w:sz w:val="16"/>
                <w:szCs w:val="16"/>
                <w:lang w:val="es-MX" w:eastAsia="es-MX"/>
              </w:rPr>
              <w:t>Fuente: Consolidados trimestrales de las encuestas de satisfacción vigencia 2018 vs 2017</w:t>
            </w:r>
          </w:p>
        </w:tc>
      </w:tr>
    </w:tbl>
    <w:p w:rsidR="00C77A17" w:rsidRPr="002E76AB" w:rsidRDefault="00C77A17">
      <w:pPr>
        <w:spacing w:after="0" w:line="259" w:lineRule="auto"/>
        <w:ind w:left="0" w:right="15" w:firstLine="0"/>
        <w:jc w:val="center"/>
        <w:rPr>
          <w:rFonts w:ascii="Arial Narrow" w:hAnsi="Arial Narrow"/>
          <w:color w:val="auto"/>
          <w:sz w:val="20"/>
          <w:szCs w:val="20"/>
          <w:lang w:val="es-MX"/>
        </w:rPr>
      </w:pPr>
    </w:p>
    <w:p w:rsidR="00660B36" w:rsidRPr="002E76AB" w:rsidRDefault="00660B36">
      <w:pPr>
        <w:spacing w:after="0" w:line="259" w:lineRule="auto"/>
        <w:ind w:left="0" w:right="15" w:firstLine="0"/>
        <w:jc w:val="center"/>
        <w:rPr>
          <w:rFonts w:ascii="Arial Narrow" w:hAnsi="Arial Narrow"/>
          <w:color w:val="auto"/>
          <w:sz w:val="20"/>
          <w:szCs w:val="20"/>
          <w:lang w:val="es-MX"/>
        </w:rPr>
      </w:pPr>
    </w:p>
    <w:p w:rsidR="002B798F" w:rsidRPr="002E76AB" w:rsidRDefault="002B798F">
      <w:pPr>
        <w:spacing w:after="0" w:line="259" w:lineRule="auto"/>
        <w:ind w:left="0" w:right="15" w:firstLine="0"/>
        <w:jc w:val="center"/>
        <w:rPr>
          <w:rFonts w:ascii="Arial Narrow" w:hAnsi="Arial Narrow"/>
          <w:color w:val="auto"/>
          <w:sz w:val="20"/>
          <w:szCs w:val="20"/>
        </w:rPr>
      </w:pPr>
    </w:p>
    <w:p w:rsidR="002B798F" w:rsidRPr="002E76AB" w:rsidRDefault="002E76AB">
      <w:pPr>
        <w:spacing w:after="0" w:line="259" w:lineRule="auto"/>
        <w:ind w:left="0" w:right="15" w:firstLine="0"/>
        <w:jc w:val="center"/>
        <w:rPr>
          <w:rFonts w:ascii="Arial Narrow" w:hAnsi="Arial Narrow"/>
          <w:color w:val="auto"/>
          <w:sz w:val="20"/>
          <w:szCs w:val="20"/>
        </w:rPr>
      </w:pPr>
      <w:r w:rsidRPr="002E76AB">
        <w:rPr>
          <w:rFonts w:ascii="Arial Narrow" w:hAnsi="Arial Narrow"/>
          <w:noProof/>
          <w:sz w:val="20"/>
          <w:szCs w:val="20"/>
          <w:lang w:val="es-MX" w:eastAsia="es-MX"/>
        </w:rPr>
        <w:drawing>
          <wp:inline distT="0" distB="0" distL="0" distR="0" wp14:anchorId="7382FCE0" wp14:editId="4C5B20D3">
            <wp:extent cx="4572000" cy="2743200"/>
            <wp:effectExtent l="0" t="0" r="0" b="0"/>
            <wp:docPr id="10" name="Gráfico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2B798F" w:rsidRPr="002E76AB" w:rsidRDefault="002B798F">
      <w:pPr>
        <w:spacing w:after="0" w:line="259" w:lineRule="auto"/>
        <w:ind w:left="0" w:right="15" w:firstLine="0"/>
        <w:jc w:val="center"/>
        <w:rPr>
          <w:rFonts w:ascii="Arial Narrow" w:hAnsi="Arial Narrow"/>
          <w:color w:val="auto"/>
          <w:sz w:val="20"/>
          <w:szCs w:val="20"/>
        </w:rPr>
      </w:pPr>
    </w:p>
    <w:p w:rsidR="002B798F" w:rsidRPr="002E76AB" w:rsidRDefault="002B798F">
      <w:pPr>
        <w:spacing w:after="0" w:line="259" w:lineRule="auto"/>
        <w:ind w:left="0" w:right="15" w:firstLine="0"/>
        <w:jc w:val="center"/>
        <w:rPr>
          <w:rFonts w:ascii="Arial Narrow" w:hAnsi="Arial Narrow"/>
          <w:color w:val="auto"/>
          <w:sz w:val="20"/>
          <w:szCs w:val="20"/>
        </w:rPr>
      </w:pPr>
    </w:p>
    <w:p w:rsidR="00C77A17" w:rsidRPr="002E76AB" w:rsidRDefault="002722A9" w:rsidP="002722A9">
      <w:pPr>
        <w:tabs>
          <w:tab w:val="left" w:pos="4110"/>
        </w:tabs>
        <w:spacing w:after="0" w:line="259" w:lineRule="auto"/>
        <w:ind w:left="0" w:right="0" w:firstLine="0"/>
        <w:jc w:val="left"/>
        <w:rPr>
          <w:rFonts w:ascii="Arial Narrow" w:hAnsi="Arial Narrow"/>
          <w:sz w:val="20"/>
          <w:szCs w:val="20"/>
        </w:rPr>
      </w:pPr>
      <w:r w:rsidRPr="002E76AB">
        <w:rPr>
          <w:rFonts w:ascii="Arial Narrow" w:hAnsi="Arial Narrow"/>
          <w:sz w:val="20"/>
          <w:szCs w:val="20"/>
        </w:rPr>
        <w:tab/>
      </w:r>
    </w:p>
    <w:p w:rsidR="002722A9" w:rsidRPr="002E76AB" w:rsidRDefault="002722A9" w:rsidP="002722A9">
      <w:pPr>
        <w:tabs>
          <w:tab w:val="left" w:pos="4110"/>
        </w:tabs>
        <w:spacing w:after="0" w:line="259" w:lineRule="auto"/>
        <w:ind w:left="0" w:right="0" w:firstLine="0"/>
        <w:jc w:val="left"/>
        <w:rPr>
          <w:rFonts w:ascii="Arial Narrow" w:hAnsi="Arial Narrow"/>
          <w:sz w:val="20"/>
          <w:szCs w:val="20"/>
        </w:rPr>
      </w:pPr>
    </w:p>
    <w:tbl>
      <w:tblPr>
        <w:tblStyle w:val="TableGrid"/>
        <w:tblW w:w="9543" w:type="dxa"/>
        <w:tblInd w:w="-107" w:type="dxa"/>
        <w:tblCellMar>
          <w:top w:w="14" w:type="dxa"/>
          <w:left w:w="107" w:type="dxa"/>
          <w:right w:w="6" w:type="dxa"/>
        </w:tblCellMar>
        <w:tblLook w:val="04A0" w:firstRow="1" w:lastRow="0" w:firstColumn="1" w:lastColumn="0" w:noHBand="0" w:noVBand="1"/>
      </w:tblPr>
      <w:tblGrid>
        <w:gridCol w:w="9543"/>
      </w:tblGrid>
      <w:tr w:rsidR="00C77A17" w:rsidRPr="002E76AB">
        <w:trPr>
          <w:trHeight w:val="330"/>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C77A17" w:rsidRPr="002E76AB" w:rsidRDefault="00A72451" w:rsidP="0009088B">
            <w:pPr>
              <w:pStyle w:val="TablaTtulo"/>
              <w:rPr>
                <w:rFonts w:ascii="Arial Narrow" w:hAnsi="Arial Narrow"/>
                <w:color w:val="auto"/>
                <w:sz w:val="20"/>
                <w:szCs w:val="20"/>
              </w:rPr>
            </w:pPr>
            <w:r w:rsidRPr="002E76AB">
              <w:rPr>
                <w:rFonts w:ascii="Arial Narrow" w:hAnsi="Arial Narrow"/>
                <w:color w:val="auto"/>
                <w:sz w:val="20"/>
                <w:szCs w:val="20"/>
              </w:rPr>
              <w:lastRenderedPageBreak/>
              <w:t xml:space="preserve"> </w:t>
            </w:r>
          </w:p>
          <w:p w:rsidR="00C77A17" w:rsidRPr="002E76AB" w:rsidRDefault="00A72451" w:rsidP="0048130A">
            <w:pPr>
              <w:pStyle w:val="TablaTtulo"/>
              <w:rPr>
                <w:rFonts w:ascii="Arial Narrow" w:hAnsi="Arial Narrow"/>
                <w:color w:val="auto"/>
                <w:sz w:val="20"/>
                <w:szCs w:val="20"/>
              </w:rPr>
            </w:pPr>
            <w:r w:rsidRPr="002E76AB">
              <w:rPr>
                <w:rFonts w:ascii="Arial Narrow" w:eastAsia="Arial" w:hAnsi="Arial Narrow" w:cs="Arial"/>
                <w:color w:val="auto"/>
                <w:sz w:val="20"/>
                <w:szCs w:val="20"/>
              </w:rPr>
              <w:t>PERCEPCIÓN SA</w:t>
            </w:r>
            <w:r w:rsidR="00EE1D95" w:rsidRPr="002E76AB">
              <w:rPr>
                <w:rFonts w:ascii="Arial Narrow" w:eastAsia="Arial" w:hAnsi="Arial Narrow" w:cs="Arial"/>
                <w:color w:val="auto"/>
                <w:sz w:val="20"/>
                <w:szCs w:val="20"/>
              </w:rPr>
              <w:t xml:space="preserve">TISFACCIÓN </w:t>
            </w:r>
            <w:r w:rsidR="004B0FF8" w:rsidRPr="002E76AB">
              <w:rPr>
                <w:rFonts w:ascii="Arial Narrow" w:eastAsia="Arial" w:hAnsi="Arial Narrow" w:cs="Arial"/>
                <w:color w:val="auto"/>
                <w:sz w:val="20"/>
                <w:szCs w:val="20"/>
              </w:rPr>
              <w:t xml:space="preserve">URGENCIAS </w:t>
            </w:r>
            <w:r w:rsidR="004C5377" w:rsidRPr="002E76AB">
              <w:rPr>
                <w:rFonts w:ascii="Arial Narrow" w:eastAsia="Arial" w:hAnsi="Arial Narrow" w:cs="Arial"/>
                <w:color w:val="auto"/>
                <w:sz w:val="20"/>
                <w:szCs w:val="20"/>
              </w:rPr>
              <w:t xml:space="preserve"> </w:t>
            </w:r>
            <w:r w:rsidR="0048130A" w:rsidRPr="002E76AB">
              <w:rPr>
                <w:rFonts w:ascii="Arial Narrow" w:eastAsia="Arial" w:hAnsi="Arial Narrow" w:cs="Arial"/>
                <w:color w:val="auto"/>
                <w:sz w:val="20"/>
                <w:szCs w:val="20"/>
              </w:rPr>
              <w:t>TRIMESTRE 2018</w:t>
            </w:r>
            <w:r w:rsidR="004B0FF8" w:rsidRPr="002E76AB">
              <w:rPr>
                <w:rFonts w:ascii="Arial Narrow" w:eastAsia="Arial" w:hAnsi="Arial Narrow" w:cs="Arial"/>
                <w:color w:val="auto"/>
                <w:sz w:val="20"/>
                <w:szCs w:val="20"/>
              </w:rPr>
              <w:t xml:space="preserve"> vs</w:t>
            </w:r>
            <w:r w:rsidRPr="002E76AB">
              <w:rPr>
                <w:rFonts w:ascii="Arial Narrow" w:eastAsia="Arial" w:hAnsi="Arial Narrow" w:cs="Arial"/>
                <w:color w:val="auto"/>
                <w:sz w:val="20"/>
                <w:szCs w:val="20"/>
              </w:rPr>
              <w:t xml:space="preserve"> 201</w:t>
            </w:r>
            <w:r w:rsidR="0048130A" w:rsidRPr="002E76AB">
              <w:rPr>
                <w:rFonts w:ascii="Arial Narrow" w:eastAsia="Arial" w:hAnsi="Arial Narrow" w:cs="Arial"/>
                <w:color w:val="auto"/>
                <w:sz w:val="20"/>
                <w:szCs w:val="20"/>
              </w:rPr>
              <w:t>7</w:t>
            </w:r>
            <w:r w:rsidRPr="002E76AB">
              <w:rPr>
                <w:rFonts w:ascii="Arial Narrow" w:eastAsia="Arial" w:hAnsi="Arial Narrow" w:cs="Arial"/>
                <w:color w:val="auto"/>
                <w:sz w:val="20"/>
                <w:szCs w:val="20"/>
              </w:rPr>
              <w:t xml:space="preserve"> </w:t>
            </w:r>
          </w:p>
        </w:tc>
      </w:tr>
      <w:tr w:rsidR="00C77A17" w:rsidRPr="002E76AB" w:rsidTr="00515249">
        <w:trPr>
          <w:trHeight w:val="377"/>
        </w:trPr>
        <w:tc>
          <w:tcPr>
            <w:tcW w:w="9543" w:type="dxa"/>
            <w:tcBorders>
              <w:top w:val="single" w:sz="4" w:space="0" w:color="000000"/>
              <w:left w:val="single" w:sz="4" w:space="0" w:color="000000"/>
              <w:bottom w:val="single" w:sz="4" w:space="0" w:color="000000"/>
              <w:right w:val="single" w:sz="4" w:space="0" w:color="000000"/>
            </w:tcBorders>
          </w:tcPr>
          <w:p w:rsidR="00C77A17" w:rsidRPr="002E76AB" w:rsidRDefault="00ED5049" w:rsidP="00511C52">
            <w:pPr>
              <w:spacing w:after="144" w:line="259" w:lineRule="auto"/>
              <w:ind w:left="0" w:right="0" w:firstLine="0"/>
              <w:jc w:val="left"/>
              <w:rPr>
                <w:rFonts w:ascii="Arial Narrow" w:hAnsi="Arial Narrow"/>
                <w:color w:val="auto"/>
                <w:sz w:val="20"/>
                <w:szCs w:val="20"/>
              </w:rPr>
            </w:pPr>
            <w:r w:rsidRPr="002E76AB">
              <w:rPr>
                <w:rFonts w:ascii="Arial Narrow" w:hAnsi="Arial Narrow"/>
                <w:color w:val="auto"/>
                <w:sz w:val="20"/>
                <w:szCs w:val="20"/>
              </w:rPr>
              <w:t xml:space="preserve">Al comparar el resultado consolidado de la vigencia 2018 con la vigencia 2017, se evidencia el aumento del porcentaje de satisfacción de </w:t>
            </w:r>
            <w:r w:rsidR="00511C52">
              <w:rPr>
                <w:rFonts w:ascii="Arial Narrow" w:hAnsi="Arial Narrow"/>
                <w:color w:val="auto"/>
                <w:sz w:val="20"/>
                <w:szCs w:val="20"/>
              </w:rPr>
              <w:t>2</w:t>
            </w:r>
            <w:r w:rsidRPr="002E76AB">
              <w:rPr>
                <w:rFonts w:ascii="Arial Narrow" w:hAnsi="Arial Narrow"/>
                <w:color w:val="auto"/>
                <w:sz w:val="20"/>
                <w:szCs w:val="20"/>
              </w:rPr>
              <w:t xml:space="preserve"> puntos en la p</w:t>
            </w:r>
            <w:r w:rsidR="00511C52">
              <w:rPr>
                <w:rFonts w:ascii="Arial Narrow" w:hAnsi="Arial Narrow"/>
                <w:color w:val="auto"/>
                <w:sz w:val="20"/>
                <w:szCs w:val="20"/>
              </w:rPr>
              <w:t>ercepción de la satisfacción.</w:t>
            </w:r>
          </w:p>
        </w:tc>
      </w:tr>
      <w:tr w:rsidR="00C77A17" w:rsidRPr="002E76AB">
        <w:trPr>
          <w:trHeight w:val="260"/>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C77A17" w:rsidRPr="002E76AB" w:rsidRDefault="00A72451" w:rsidP="0009088B">
            <w:pPr>
              <w:pStyle w:val="TablaTtulo"/>
              <w:rPr>
                <w:rFonts w:ascii="Arial Narrow" w:hAnsi="Arial Narrow"/>
                <w:color w:val="auto"/>
                <w:sz w:val="20"/>
                <w:szCs w:val="20"/>
              </w:rPr>
            </w:pPr>
            <w:r w:rsidRPr="002E76AB">
              <w:rPr>
                <w:rFonts w:ascii="Arial Narrow" w:hAnsi="Arial Narrow"/>
                <w:color w:val="auto"/>
                <w:sz w:val="20"/>
                <w:szCs w:val="20"/>
              </w:rPr>
              <w:t xml:space="preserve">ANALISIS DEL RESULTADO DE LA PERCEPCIÓN </w:t>
            </w:r>
          </w:p>
        </w:tc>
      </w:tr>
      <w:tr w:rsidR="00C77A17" w:rsidRPr="002E76AB" w:rsidTr="00B36A18">
        <w:trPr>
          <w:trHeight w:val="1102"/>
        </w:trPr>
        <w:tc>
          <w:tcPr>
            <w:tcW w:w="9543" w:type="dxa"/>
            <w:tcBorders>
              <w:top w:val="single" w:sz="4" w:space="0" w:color="000000"/>
              <w:left w:val="single" w:sz="4" w:space="0" w:color="000000"/>
              <w:bottom w:val="single" w:sz="4" w:space="0" w:color="000000"/>
              <w:right w:val="single" w:sz="4" w:space="0" w:color="000000"/>
            </w:tcBorders>
          </w:tcPr>
          <w:p w:rsidR="000163D4" w:rsidRPr="002E76AB" w:rsidRDefault="00643C78" w:rsidP="00890ABC">
            <w:pPr>
              <w:spacing w:after="0" w:line="259" w:lineRule="auto"/>
              <w:ind w:right="0"/>
              <w:rPr>
                <w:rFonts w:ascii="Arial Narrow" w:hAnsi="Arial Narrow"/>
                <w:color w:val="auto"/>
                <w:sz w:val="20"/>
                <w:szCs w:val="20"/>
              </w:rPr>
            </w:pPr>
            <w:r w:rsidRPr="002E76AB">
              <w:rPr>
                <w:rFonts w:ascii="Arial Narrow" w:hAnsi="Arial Narrow"/>
                <w:color w:val="auto"/>
                <w:sz w:val="20"/>
                <w:szCs w:val="20"/>
              </w:rPr>
              <w:t xml:space="preserve">La </w:t>
            </w:r>
            <w:r w:rsidR="00730AD0" w:rsidRPr="002E76AB">
              <w:rPr>
                <w:rFonts w:ascii="Arial Narrow" w:hAnsi="Arial Narrow"/>
                <w:color w:val="auto"/>
                <w:sz w:val="20"/>
                <w:szCs w:val="20"/>
              </w:rPr>
              <w:t xml:space="preserve">evaluación de la </w:t>
            </w:r>
            <w:r w:rsidRPr="002E76AB">
              <w:rPr>
                <w:rFonts w:ascii="Arial Narrow" w:hAnsi="Arial Narrow"/>
                <w:color w:val="auto"/>
                <w:sz w:val="20"/>
                <w:szCs w:val="20"/>
              </w:rPr>
              <w:t xml:space="preserve">percepción de satisfacción del servicio de urgencias </w:t>
            </w:r>
            <w:r w:rsidR="002722A9" w:rsidRPr="002E76AB">
              <w:rPr>
                <w:rFonts w:ascii="Arial Narrow" w:hAnsi="Arial Narrow"/>
                <w:color w:val="auto"/>
                <w:sz w:val="20"/>
                <w:szCs w:val="20"/>
              </w:rPr>
              <w:t xml:space="preserve">aumento como resultado de </w:t>
            </w:r>
            <w:r w:rsidRPr="002E76AB">
              <w:rPr>
                <w:rFonts w:ascii="Arial Narrow" w:hAnsi="Arial Narrow"/>
                <w:color w:val="auto"/>
                <w:sz w:val="20"/>
                <w:szCs w:val="20"/>
              </w:rPr>
              <w:t xml:space="preserve">las mejoras continuas </w:t>
            </w:r>
            <w:r w:rsidR="002722A9" w:rsidRPr="002E76AB">
              <w:rPr>
                <w:rFonts w:ascii="Arial Narrow" w:hAnsi="Arial Narrow"/>
                <w:color w:val="auto"/>
                <w:sz w:val="20"/>
                <w:szCs w:val="20"/>
              </w:rPr>
              <w:t xml:space="preserve">en los procedimientos de atención asistencial y administrativa del servicio a los </w:t>
            </w:r>
            <w:r w:rsidRPr="002E76AB">
              <w:rPr>
                <w:rFonts w:ascii="Arial Narrow" w:hAnsi="Arial Narrow"/>
                <w:color w:val="auto"/>
                <w:sz w:val="20"/>
                <w:szCs w:val="20"/>
              </w:rPr>
              <w:t>usuarios</w:t>
            </w:r>
            <w:r w:rsidR="002722A9" w:rsidRPr="002E76AB">
              <w:rPr>
                <w:rFonts w:ascii="Arial Narrow" w:hAnsi="Arial Narrow"/>
                <w:color w:val="auto"/>
                <w:sz w:val="20"/>
                <w:szCs w:val="20"/>
              </w:rPr>
              <w:t>, pacientes y familiares</w:t>
            </w:r>
            <w:r w:rsidR="00B841F0" w:rsidRPr="002E76AB">
              <w:rPr>
                <w:rFonts w:ascii="Arial Narrow" w:hAnsi="Arial Narrow"/>
                <w:color w:val="auto"/>
                <w:sz w:val="20"/>
                <w:szCs w:val="20"/>
              </w:rPr>
              <w:t xml:space="preserve">. </w:t>
            </w:r>
            <w:r w:rsidR="000163D4" w:rsidRPr="002E76AB">
              <w:rPr>
                <w:rFonts w:ascii="Arial Narrow" w:hAnsi="Arial Narrow"/>
                <w:color w:val="auto"/>
                <w:sz w:val="20"/>
                <w:szCs w:val="20"/>
              </w:rPr>
              <w:t>De igual forma s</w:t>
            </w:r>
            <w:r w:rsidR="00B841F0" w:rsidRPr="002E76AB">
              <w:rPr>
                <w:rFonts w:ascii="Arial Narrow" w:hAnsi="Arial Narrow"/>
                <w:color w:val="auto"/>
                <w:sz w:val="20"/>
                <w:szCs w:val="20"/>
              </w:rPr>
              <w:t xml:space="preserve">e evidencia el cumplimiento de las acciones de mejora propuestas por el servicio en </w:t>
            </w:r>
            <w:r w:rsidR="00890ABC" w:rsidRPr="002E76AB">
              <w:rPr>
                <w:rFonts w:ascii="Arial Narrow" w:hAnsi="Arial Narrow"/>
                <w:color w:val="auto"/>
                <w:sz w:val="20"/>
                <w:szCs w:val="20"/>
              </w:rPr>
              <w:t>temas control</w:t>
            </w:r>
            <w:r w:rsidR="00AF3C7D" w:rsidRPr="002E76AB">
              <w:rPr>
                <w:rFonts w:ascii="Arial Narrow" w:hAnsi="Arial Narrow"/>
                <w:color w:val="auto"/>
                <w:sz w:val="20"/>
                <w:szCs w:val="20"/>
              </w:rPr>
              <w:t xml:space="preserve"> </w:t>
            </w:r>
            <w:r w:rsidR="00B841F0" w:rsidRPr="002E76AB">
              <w:rPr>
                <w:rFonts w:ascii="Arial Narrow" w:hAnsi="Arial Narrow"/>
                <w:color w:val="auto"/>
                <w:sz w:val="20"/>
                <w:szCs w:val="20"/>
              </w:rPr>
              <w:t>de tiempos de llamado a consulta, infor</w:t>
            </w:r>
            <w:r w:rsidR="00890ABC" w:rsidRPr="002E76AB">
              <w:rPr>
                <w:rFonts w:ascii="Arial Narrow" w:hAnsi="Arial Narrow"/>
                <w:color w:val="auto"/>
                <w:sz w:val="20"/>
                <w:szCs w:val="20"/>
              </w:rPr>
              <w:t xml:space="preserve">mación </w:t>
            </w:r>
            <w:r w:rsidR="00B841F0" w:rsidRPr="002E76AB">
              <w:rPr>
                <w:rFonts w:ascii="Arial Narrow" w:hAnsi="Arial Narrow"/>
                <w:color w:val="auto"/>
                <w:sz w:val="20"/>
                <w:szCs w:val="20"/>
              </w:rPr>
              <w:t>del triaje, información a los usuarios, mejoramiento y mantenimiento de la infraestructura física y fortalecimiento de talento humano</w:t>
            </w:r>
            <w:r w:rsidR="00890ABC" w:rsidRPr="002E76AB">
              <w:rPr>
                <w:rFonts w:ascii="Arial Narrow" w:hAnsi="Arial Narrow"/>
                <w:color w:val="auto"/>
                <w:sz w:val="20"/>
                <w:szCs w:val="20"/>
              </w:rPr>
              <w:t xml:space="preserve"> asistencia y de auxiliares de Enfermeria mediante</w:t>
            </w:r>
            <w:r w:rsidR="00B841F0" w:rsidRPr="002E76AB">
              <w:rPr>
                <w:rFonts w:ascii="Arial Narrow" w:hAnsi="Arial Narrow"/>
                <w:color w:val="auto"/>
                <w:sz w:val="20"/>
                <w:szCs w:val="20"/>
              </w:rPr>
              <w:t xml:space="preserve"> </w:t>
            </w:r>
            <w:r w:rsidR="00890ABC" w:rsidRPr="002E76AB">
              <w:rPr>
                <w:rFonts w:ascii="Arial Narrow" w:hAnsi="Arial Narrow"/>
                <w:color w:val="auto"/>
                <w:sz w:val="20"/>
                <w:szCs w:val="20"/>
              </w:rPr>
              <w:t>capacitaciones en temas de Derechos y Deberes y Humanización en la prestación del servicio.</w:t>
            </w:r>
          </w:p>
          <w:p w:rsidR="00890ABC" w:rsidRPr="002E76AB" w:rsidRDefault="00890ABC" w:rsidP="00890ABC">
            <w:pPr>
              <w:spacing w:after="0" w:line="259" w:lineRule="auto"/>
              <w:ind w:right="0"/>
              <w:rPr>
                <w:rFonts w:ascii="Arial Narrow" w:hAnsi="Arial Narrow"/>
                <w:color w:val="auto"/>
                <w:sz w:val="20"/>
                <w:szCs w:val="20"/>
              </w:rPr>
            </w:pPr>
          </w:p>
          <w:p w:rsidR="00966FDC" w:rsidRPr="002E76AB" w:rsidRDefault="005952A3" w:rsidP="00890ABC">
            <w:pPr>
              <w:spacing w:after="0" w:line="259" w:lineRule="auto"/>
              <w:ind w:left="0" w:right="0" w:firstLine="0"/>
              <w:rPr>
                <w:rFonts w:ascii="Arial Narrow" w:hAnsi="Arial Narrow"/>
                <w:color w:val="auto"/>
                <w:sz w:val="20"/>
                <w:szCs w:val="20"/>
              </w:rPr>
            </w:pPr>
            <w:r w:rsidRPr="002E76AB">
              <w:rPr>
                <w:rFonts w:ascii="Arial Narrow" w:hAnsi="Arial Narrow"/>
                <w:color w:val="auto"/>
                <w:sz w:val="20"/>
                <w:szCs w:val="20"/>
              </w:rPr>
              <w:t>Adicionalmente</w:t>
            </w:r>
            <w:r w:rsidR="00AF3C7D" w:rsidRPr="002E76AB">
              <w:rPr>
                <w:rFonts w:ascii="Arial Narrow" w:hAnsi="Arial Narrow"/>
                <w:color w:val="auto"/>
                <w:sz w:val="20"/>
                <w:szCs w:val="20"/>
              </w:rPr>
              <w:t xml:space="preserve"> se hace la socialización del manejo de</w:t>
            </w:r>
            <w:r w:rsidR="00890ABC" w:rsidRPr="002E76AB">
              <w:rPr>
                <w:rFonts w:ascii="Arial Narrow" w:hAnsi="Arial Narrow"/>
                <w:color w:val="auto"/>
                <w:sz w:val="20"/>
                <w:szCs w:val="20"/>
              </w:rPr>
              <w:t xml:space="preserve"> las patologías más frecuentes  entre las cuales están las </w:t>
            </w:r>
            <w:r w:rsidR="00AF3C7D" w:rsidRPr="002E76AB">
              <w:rPr>
                <w:rFonts w:ascii="Arial Narrow" w:hAnsi="Arial Narrow"/>
                <w:color w:val="auto"/>
                <w:sz w:val="20"/>
                <w:szCs w:val="20"/>
              </w:rPr>
              <w:t>enfermeda</w:t>
            </w:r>
            <w:r w:rsidR="00890ABC" w:rsidRPr="002E76AB">
              <w:rPr>
                <w:rFonts w:ascii="Arial Narrow" w:hAnsi="Arial Narrow"/>
                <w:color w:val="auto"/>
                <w:sz w:val="20"/>
                <w:szCs w:val="20"/>
              </w:rPr>
              <w:t>des respiratorias y diarreicas, y otros temas de interés para los usuarios, en las pantallas de la sala de espera.</w:t>
            </w:r>
          </w:p>
        </w:tc>
      </w:tr>
    </w:tbl>
    <w:p w:rsidR="00C77A17" w:rsidRPr="002E76AB" w:rsidRDefault="00A72451">
      <w:pPr>
        <w:spacing w:after="0" w:line="259" w:lineRule="auto"/>
        <w:ind w:left="0" w:right="15" w:firstLine="0"/>
        <w:jc w:val="center"/>
        <w:rPr>
          <w:rFonts w:ascii="Arial Narrow" w:hAnsi="Arial Narrow"/>
          <w:color w:val="auto"/>
          <w:sz w:val="20"/>
          <w:szCs w:val="20"/>
        </w:rPr>
      </w:pPr>
      <w:r w:rsidRPr="002E76AB">
        <w:rPr>
          <w:rFonts w:ascii="Arial Narrow" w:hAnsi="Arial Narrow"/>
          <w:b/>
          <w:color w:val="auto"/>
          <w:sz w:val="20"/>
          <w:szCs w:val="20"/>
        </w:rPr>
        <w:t xml:space="preserve"> </w:t>
      </w:r>
    </w:p>
    <w:p w:rsidR="008E2F74" w:rsidRPr="002E76AB" w:rsidRDefault="008E2F74">
      <w:pPr>
        <w:spacing w:after="160" w:line="259" w:lineRule="auto"/>
        <w:ind w:left="0" w:right="0" w:firstLine="0"/>
        <w:jc w:val="left"/>
        <w:rPr>
          <w:rFonts w:ascii="Arial Narrow" w:eastAsiaTheme="majorEastAsia" w:hAnsi="Arial Narrow" w:cstheme="majorBidi"/>
          <w:b/>
          <w:color w:val="auto"/>
          <w:sz w:val="20"/>
          <w:szCs w:val="20"/>
        </w:rPr>
      </w:pPr>
    </w:p>
    <w:p w:rsidR="00601825" w:rsidRPr="002E76AB" w:rsidRDefault="00A72451" w:rsidP="00601825">
      <w:pPr>
        <w:pStyle w:val="GrficaTtulo"/>
        <w:jc w:val="left"/>
        <w:rPr>
          <w:rFonts w:ascii="Arial Narrow" w:hAnsi="Arial Narrow"/>
          <w:sz w:val="20"/>
          <w:szCs w:val="20"/>
        </w:rPr>
      </w:pPr>
      <w:r w:rsidRPr="002E76AB">
        <w:rPr>
          <w:rFonts w:ascii="Arial Narrow" w:hAnsi="Arial Narrow"/>
          <w:sz w:val="20"/>
          <w:szCs w:val="20"/>
        </w:rPr>
        <w:t xml:space="preserve">GRÁFICA N° </w:t>
      </w:r>
      <w:r w:rsidR="009B432E">
        <w:rPr>
          <w:rFonts w:ascii="Arial Narrow" w:hAnsi="Arial Narrow"/>
          <w:sz w:val="20"/>
          <w:szCs w:val="20"/>
        </w:rPr>
        <w:t>4</w:t>
      </w:r>
      <w:r w:rsidRPr="002E76AB">
        <w:rPr>
          <w:rFonts w:ascii="Arial Narrow" w:hAnsi="Arial Narrow"/>
          <w:sz w:val="20"/>
          <w:szCs w:val="20"/>
        </w:rPr>
        <w:t xml:space="preserve"> PERCEPCIÓN DE LA SATISFACCIÓN DE LOS SERVICIOS </w:t>
      </w:r>
      <w:r w:rsidR="00EE1D95" w:rsidRPr="002E76AB">
        <w:rPr>
          <w:rFonts w:ascii="Arial Narrow" w:hAnsi="Arial Narrow"/>
          <w:sz w:val="20"/>
          <w:szCs w:val="20"/>
        </w:rPr>
        <w:t>DIAGNÓSTICOS</w:t>
      </w:r>
      <w:r w:rsidR="006D0E68" w:rsidRPr="002E76AB">
        <w:rPr>
          <w:rFonts w:ascii="Arial Narrow" w:hAnsi="Arial Narrow"/>
          <w:sz w:val="20"/>
          <w:szCs w:val="20"/>
        </w:rPr>
        <w:t xml:space="preserve"> </w:t>
      </w:r>
      <w:r w:rsidR="0068737B" w:rsidRPr="002E76AB">
        <w:rPr>
          <w:rFonts w:ascii="Arial Narrow" w:hAnsi="Arial Narrow"/>
          <w:sz w:val="20"/>
          <w:szCs w:val="20"/>
        </w:rPr>
        <w:t>SEGUNDO</w:t>
      </w:r>
      <w:r w:rsidR="00601825" w:rsidRPr="002E76AB">
        <w:rPr>
          <w:rFonts w:ascii="Arial Narrow" w:hAnsi="Arial Narrow"/>
          <w:sz w:val="20"/>
          <w:szCs w:val="20"/>
        </w:rPr>
        <w:t xml:space="preserve"> TRIMESTRE (2018 vs 2017) </w:t>
      </w:r>
    </w:p>
    <w:p w:rsidR="00E871EE" w:rsidRDefault="00E871EE" w:rsidP="00E871EE">
      <w:pPr>
        <w:spacing w:after="0" w:line="259" w:lineRule="auto"/>
        <w:ind w:left="0" w:right="0" w:firstLine="0"/>
        <w:jc w:val="left"/>
        <w:rPr>
          <w:rFonts w:ascii="Arial Narrow" w:hAnsi="Arial Narrow"/>
          <w:color w:val="FF0000"/>
          <w:sz w:val="20"/>
          <w:szCs w:val="20"/>
        </w:rPr>
      </w:pPr>
    </w:p>
    <w:p w:rsidR="00C77A17" w:rsidRPr="002E76AB" w:rsidRDefault="00A72451" w:rsidP="00E871EE">
      <w:pPr>
        <w:spacing w:after="0" w:line="259" w:lineRule="auto"/>
        <w:ind w:left="0" w:right="0" w:firstLine="0"/>
        <w:rPr>
          <w:rFonts w:ascii="Arial Narrow" w:hAnsi="Arial Narrow"/>
          <w:color w:val="auto"/>
          <w:sz w:val="20"/>
          <w:szCs w:val="20"/>
        </w:rPr>
      </w:pPr>
      <w:r w:rsidRPr="002E76AB">
        <w:rPr>
          <w:rFonts w:ascii="Arial Narrow" w:hAnsi="Arial Narrow"/>
          <w:color w:val="auto"/>
          <w:sz w:val="20"/>
          <w:szCs w:val="20"/>
        </w:rPr>
        <w:t>En el cuadro se observa, los resultados de la medición de la percepción de la satisfacción de los usuarios en referencia a la atención recibida en los servicios de apoyo diagnóstico, de la vigencia 201</w:t>
      </w:r>
      <w:r w:rsidR="001C3BB0" w:rsidRPr="002E76AB">
        <w:rPr>
          <w:rFonts w:ascii="Arial Narrow" w:hAnsi="Arial Narrow"/>
          <w:color w:val="auto"/>
          <w:sz w:val="20"/>
          <w:szCs w:val="20"/>
        </w:rPr>
        <w:t>8</w:t>
      </w:r>
      <w:r w:rsidR="005445D0" w:rsidRPr="002E76AB">
        <w:rPr>
          <w:rFonts w:ascii="Arial Narrow" w:hAnsi="Arial Narrow"/>
          <w:color w:val="auto"/>
          <w:sz w:val="20"/>
          <w:szCs w:val="20"/>
        </w:rPr>
        <w:t xml:space="preserve"> </w:t>
      </w:r>
      <w:r w:rsidR="009B2F89" w:rsidRPr="002E76AB">
        <w:rPr>
          <w:rFonts w:ascii="Arial Narrow" w:hAnsi="Arial Narrow"/>
          <w:color w:val="auto"/>
          <w:sz w:val="20"/>
          <w:szCs w:val="20"/>
        </w:rPr>
        <w:t>c</w:t>
      </w:r>
      <w:r w:rsidRPr="002E76AB">
        <w:rPr>
          <w:rFonts w:ascii="Arial Narrow" w:hAnsi="Arial Narrow"/>
          <w:color w:val="auto"/>
          <w:sz w:val="20"/>
          <w:szCs w:val="20"/>
        </w:rPr>
        <w:t>omparada con el mismo periodo de la vigencia de 201</w:t>
      </w:r>
      <w:r w:rsidR="001C3BB0" w:rsidRPr="002E76AB">
        <w:rPr>
          <w:rFonts w:ascii="Arial Narrow" w:hAnsi="Arial Narrow"/>
          <w:color w:val="auto"/>
          <w:sz w:val="20"/>
          <w:szCs w:val="20"/>
        </w:rPr>
        <w:t>7</w:t>
      </w:r>
      <w:r w:rsidRPr="002E76AB">
        <w:rPr>
          <w:rFonts w:ascii="Arial Narrow" w:hAnsi="Arial Narrow"/>
          <w:color w:val="auto"/>
          <w:sz w:val="20"/>
          <w:szCs w:val="20"/>
        </w:rPr>
        <w:t xml:space="preserve">.  </w:t>
      </w:r>
    </w:p>
    <w:p w:rsidR="00E935F4" w:rsidRPr="002E76AB" w:rsidRDefault="00E935F4">
      <w:pPr>
        <w:spacing w:after="0" w:line="259" w:lineRule="auto"/>
        <w:ind w:left="0" w:right="0" w:firstLine="0"/>
        <w:jc w:val="left"/>
        <w:rPr>
          <w:rFonts w:ascii="Arial Narrow" w:hAnsi="Arial Narrow"/>
          <w:sz w:val="20"/>
          <w:szCs w:val="20"/>
          <w:lang w:val="es-MX"/>
        </w:rPr>
      </w:pPr>
    </w:p>
    <w:p w:rsidR="00C77A17" w:rsidRPr="002E76AB" w:rsidRDefault="00C77A17" w:rsidP="00E935F4">
      <w:pPr>
        <w:spacing w:after="0" w:line="259" w:lineRule="auto"/>
        <w:ind w:left="0" w:right="0" w:firstLine="0"/>
        <w:jc w:val="center"/>
        <w:rPr>
          <w:rFonts w:ascii="Arial Narrow" w:hAnsi="Arial Narrow"/>
          <w:sz w:val="20"/>
          <w:szCs w:val="20"/>
          <w:lang w:val="es-MX"/>
        </w:rPr>
      </w:pPr>
    </w:p>
    <w:p w:rsidR="00821ADE" w:rsidRDefault="00716423" w:rsidP="00E935F4">
      <w:pPr>
        <w:spacing w:after="0" w:line="259" w:lineRule="auto"/>
        <w:ind w:left="0" w:right="0" w:firstLine="0"/>
        <w:jc w:val="center"/>
        <w:rPr>
          <w:rFonts w:asciiTheme="minorHAnsi" w:eastAsiaTheme="minorEastAsia" w:hAnsiTheme="minorHAnsi" w:cstheme="minorBidi"/>
          <w:color w:val="auto"/>
        </w:rPr>
      </w:pPr>
      <w:r>
        <w:rPr>
          <w:noProof/>
          <w:lang w:val="es-MX" w:eastAsia="es-MX"/>
        </w:rPr>
        <w:fldChar w:fldCharType="begin"/>
      </w:r>
      <w:r>
        <w:rPr>
          <w:noProof/>
          <w:lang w:val="es-MX" w:eastAsia="es-MX"/>
        </w:rPr>
        <w:instrText xml:space="preserve"> LINK </w:instrText>
      </w:r>
      <w:r w:rsidR="00232B6B">
        <w:rPr>
          <w:noProof/>
          <w:lang w:val="es-MX" w:eastAsia="es-MX"/>
        </w:rPr>
        <w:instrText xml:space="preserve">Excel.Sheet.12 "C:\\Users\\natalia.nieto\\Desktop\\Nueva carpeta\\Informe Satisfaccion II trim 2018.xlsx" consolidado!F58C1:F65C6 </w:instrText>
      </w:r>
      <w:r>
        <w:rPr>
          <w:noProof/>
          <w:lang w:val="es-MX" w:eastAsia="es-MX"/>
        </w:rPr>
        <w:instrText xml:space="preserve">\a \f 4 \h  \* MERGEFORMAT </w:instrText>
      </w:r>
      <w:r>
        <w:rPr>
          <w:noProof/>
          <w:lang w:val="es-MX" w:eastAsia="es-MX"/>
        </w:rPr>
        <w:fldChar w:fldCharType="separate"/>
      </w:r>
    </w:p>
    <w:tbl>
      <w:tblPr>
        <w:tblW w:w="9356" w:type="dxa"/>
        <w:tblCellMar>
          <w:left w:w="70" w:type="dxa"/>
          <w:right w:w="70" w:type="dxa"/>
        </w:tblCellMar>
        <w:tblLook w:val="04A0" w:firstRow="1" w:lastRow="0" w:firstColumn="1" w:lastColumn="0" w:noHBand="0" w:noVBand="1"/>
      </w:tblPr>
      <w:tblGrid>
        <w:gridCol w:w="2991"/>
        <w:gridCol w:w="1556"/>
        <w:gridCol w:w="1404"/>
        <w:gridCol w:w="1175"/>
        <w:gridCol w:w="1022"/>
        <w:gridCol w:w="1208"/>
      </w:tblGrid>
      <w:tr w:rsidR="00821ADE" w:rsidRPr="00821ADE" w:rsidTr="00821ADE">
        <w:trPr>
          <w:divId w:val="1972515260"/>
          <w:trHeight w:val="282"/>
        </w:trPr>
        <w:tc>
          <w:tcPr>
            <w:tcW w:w="9356" w:type="dxa"/>
            <w:gridSpan w:val="6"/>
            <w:tcBorders>
              <w:top w:val="single" w:sz="8" w:space="0" w:color="auto"/>
              <w:left w:val="single" w:sz="8" w:space="0" w:color="auto"/>
              <w:bottom w:val="single" w:sz="8" w:space="0" w:color="auto"/>
              <w:right w:val="single" w:sz="8" w:space="0" w:color="000000"/>
            </w:tcBorders>
            <w:shd w:val="clear" w:color="000000" w:fill="DEEAF6"/>
            <w:vAlign w:val="center"/>
            <w:hideMark/>
          </w:tcPr>
          <w:p w:rsidR="00821ADE" w:rsidRPr="00821ADE" w:rsidRDefault="00821ADE" w:rsidP="00821ADE">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821ADE">
              <w:rPr>
                <w:rFonts w:ascii="Arial Narrow" w:eastAsia="Times New Roman" w:hAnsi="Arial Narrow" w:cs="Calibri"/>
                <w:b/>
                <w:bCs/>
                <w:color w:val="auto"/>
                <w:sz w:val="16"/>
                <w:szCs w:val="16"/>
                <w:lang w:val="es-MX" w:eastAsia="es-MX"/>
              </w:rPr>
              <w:t>CONSOLIDADO ANUAL VIGENCIA (II- Trimestre  2018 vs II - Trimestre  2017)</w:t>
            </w:r>
          </w:p>
        </w:tc>
      </w:tr>
      <w:tr w:rsidR="00821ADE" w:rsidRPr="00821ADE" w:rsidTr="00821ADE">
        <w:trPr>
          <w:divId w:val="1972515260"/>
          <w:trHeight w:val="270"/>
        </w:trPr>
        <w:tc>
          <w:tcPr>
            <w:tcW w:w="2991" w:type="dxa"/>
            <w:tcBorders>
              <w:top w:val="nil"/>
              <w:left w:val="single" w:sz="8" w:space="0" w:color="auto"/>
              <w:bottom w:val="nil"/>
              <w:right w:val="single" w:sz="8" w:space="0" w:color="auto"/>
            </w:tcBorders>
            <w:shd w:val="clear" w:color="000000" w:fill="DEEAF6"/>
            <w:vAlign w:val="center"/>
            <w:hideMark/>
          </w:tcPr>
          <w:p w:rsidR="00821ADE" w:rsidRPr="00821ADE" w:rsidRDefault="00821ADE" w:rsidP="00821ADE">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821ADE">
              <w:rPr>
                <w:rFonts w:ascii="Arial Narrow" w:eastAsia="Times New Roman" w:hAnsi="Arial Narrow" w:cs="Calibri"/>
                <w:b/>
                <w:bCs/>
                <w:color w:val="auto"/>
                <w:sz w:val="16"/>
                <w:szCs w:val="16"/>
                <w:lang w:val="es-MX" w:eastAsia="es-MX"/>
              </w:rPr>
              <w:t> </w:t>
            </w:r>
          </w:p>
        </w:tc>
        <w:tc>
          <w:tcPr>
            <w:tcW w:w="1556" w:type="dxa"/>
            <w:tcBorders>
              <w:top w:val="nil"/>
              <w:left w:val="nil"/>
              <w:bottom w:val="nil"/>
              <w:right w:val="single" w:sz="8" w:space="0" w:color="auto"/>
            </w:tcBorders>
            <w:shd w:val="clear" w:color="000000" w:fill="DEEAF6"/>
            <w:vAlign w:val="center"/>
            <w:hideMark/>
          </w:tcPr>
          <w:p w:rsidR="00821ADE" w:rsidRPr="00821ADE" w:rsidRDefault="00821ADE" w:rsidP="00821ADE">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821ADE">
              <w:rPr>
                <w:rFonts w:ascii="Arial Narrow" w:eastAsia="Times New Roman" w:hAnsi="Arial Narrow" w:cs="Calibri"/>
                <w:b/>
                <w:bCs/>
                <w:color w:val="auto"/>
                <w:sz w:val="16"/>
                <w:szCs w:val="16"/>
                <w:lang w:val="es-MX" w:eastAsia="es-MX"/>
              </w:rPr>
              <w:t> </w:t>
            </w:r>
          </w:p>
        </w:tc>
        <w:tc>
          <w:tcPr>
            <w:tcW w:w="2579" w:type="dxa"/>
            <w:gridSpan w:val="2"/>
            <w:tcBorders>
              <w:top w:val="single" w:sz="8" w:space="0" w:color="auto"/>
              <w:left w:val="nil"/>
              <w:bottom w:val="nil"/>
              <w:right w:val="single" w:sz="8" w:space="0" w:color="000000"/>
            </w:tcBorders>
            <w:shd w:val="clear" w:color="000000" w:fill="DEEAF6"/>
            <w:vAlign w:val="center"/>
            <w:hideMark/>
          </w:tcPr>
          <w:p w:rsidR="00821ADE" w:rsidRPr="00821ADE" w:rsidRDefault="00821ADE" w:rsidP="00821ADE">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821ADE">
              <w:rPr>
                <w:rFonts w:ascii="Arial Narrow" w:eastAsia="Times New Roman" w:hAnsi="Arial Narrow" w:cs="Calibri"/>
                <w:b/>
                <w:bCs/>
                <w:color w:val="auto"/>
                <w:sz w:val="16"/>
                <w:szCs w:val="16"/>
                <w:lang w:val="es-MX" w:eastAsia="es-MX"/>
              </w:rPr>
              <w:t> </w:t>
            </w:r>
          </w:p>
        </w:tc>
        <w:tc>
          <w:tcPr>
            <w:tcW w:w="1022" w:type="dxa"/>
            <w:tcBorders>
              <w:top w:val="nil"/>
              <w:left w:val="nil"/>
              <w:bottom w:val="nil"/>
              <w:right w:val="single" w:sz="8" w:space="0" w:color="auto"/>
            </w:tcBorders>
            <w:shd w:val="clear" w:color="000000" w:fill="DEEAF6"/>
            <w:vAlign w:val="center"/>
            <w:hideMark/>
          </w:tcPr>
          <w:p w:rsidR="00821ADE" w:rsidRPr="00821ADE" w:rsidRDefault="00821ADE" w:rsidP="00821ADE">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821ADE">
              <w:rPr>
                <w:rFonts w:ascii="Arial Narrow" w:eastAsia="Times New Roman" w:hAnsi="Arial Narrow" w:cs="Calibri"/>
                <w:b/>
                <w:bCs/>
                <w:color w:val="auto"/>
                <w:sz w:val="16"/>
                <w:szCs w:val="16"/>
                <w:lang w:val="es-MX" w:eastAsia="es-MX"/>
              </w:rPr>
              <w:t> </w:t>
            </w:r>
          </w:p>
        </w:tc>
        <w:tc>
          <w:tcPr>
            <w:tcW w:w="1205" w:type="dxa"/>
            <w:tcBorders>
              <w:top w:val="nil"/>
              <w:left w:val="nil"/>
              <w:bottom w:val="nil"/>
              <w:right w:val="single" w:sz="8" w:space="0" w:color="auto"/>
            </w:tcBorders>
            <w:shd w:val="clear" w:color="000000" w:fill="DEEAF6"/>
            <w:vAlign w:val="center"/>
            <w:hideMark/>
          </w:tcPr>
          <w:p w:rsidR="00821ADE" w:rsidRPr="00821ADE" w:rsidRDefault="00821ADE" w:rsidP="00821ADE">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821ADE">
              <w:rPr>
                <w:rFonts w:ascii="Arial Narrow" w:eastAsia="Times New Roman" w:hAnsi="Arial Narrow" w:cs="Calibri"/>
                <w:b/>
                <w:bCs/>
                <w:color w:val="auto"/>
                <w:sz w:val="16"/>
                <w:szCs w:val="16"/>
                <w:lang w:val="es-MX" w:eastAsia="es-MX"/>
              </w:rPr>
              <w:t> </w:t>
            </w:r>
          </w:p>
        </w:tc>
      </w:tr>
      <w:tr w:rsidR="00821ADE" w:rsidRPr="00821ADE" w:rsidTr="00821ADE">
        <w:trPr>
          <w:divId w:val="1972515260"/>
          <w:trHeight w:val="540"/>
        </w:trPr>
        <w:tc>
          <w:tcPr>
            <w:tcW w:w="2991" w:type="dxa"/>
            <w:tcBorders>
              <w:top w:val="nil"/>
              <w:left w:val="single" w:sz="8" w:space="0" w:color="auto"/>
              <w:bottom w:val="single" w:sz="8" w:space="0" w:color="auto"/>
              <w:right w:val="single" w:sz="8" w:space="0" w:color="auto"/>
            </w:tcBorders>
            <w:shd w:val="clear" w:color="000000" w:fill="DEEAF6"/>
            <w:vAlign w:val="center"/>
            <w:hideMark/>
          </w:tcPr>
          <w:p w:rsidR="00821ADE" w:rsidRPr="00821ADE" w:rsidRDefault="00821ADE" w:rsidP="00821ADE">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821ADE">
              <w:rPr>
                <w:rFonts w:ascii="Arial Narrow" w:eastAsia="Times New Roman" w:hAnsi="Arial Narrow" w:cs="Calibri"/>
                <w:b/>
                <w:bCs/>
                <w:color w:val="auto"/>
                <w:sz w:val="16"/>
                <w:szCs w:val="16"/>
                <w:lang w:val="es-MX" w:eastAsia="es-MX"/>
              </w:rPr>
              <w:t>ESTRATEGIA</w:t>
            </w:r>
          </w:p>
        </w:tc>
        <w:tc>
          <w:tcPr>
            <w:tcW w:w="1556" w:type="dxa"/>
            <w:tcBorders>
              <w:top w:val="nil"/>
              <w:left w:val="nil"/>
              <w:bottom w:val="single" w:sz="8" w:space="0" w:color="auto"/>
              <w:right w:val="single" w:sz="8" w:space="0" w:color="auto"/>
            </w:tcBorders>
            <w:shd w:val="clear" w:color="000000" w:fill="DEEAF6"/>
            <w:vAlign w:val="center"/>
            <w:hideMark/>
          </w:tcPr>
          <w:p w:rsidR="00821ADE" w:rsidRPr="00821ADE" w:rsidRDefault="00821ADE" w:rsidP="00821ADE">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821ADE">
              <w:rPr>
                <w:rFonts w:ascii="Arial Narrow" w:eastAsia="Times New Roman" w:hAnsi="Arial Narrow" w:cs="Calibri"/>
                <w:b/>
                <w:bCs/>
                <w:color w:val="auto"/>
                <w:sz w:val="16"/>
                <w:szCs w:val="16"/>
                <w:lang w:val="es-MX" w:eastAsia="es-MX"/>
              </w:rPr>
              <w:t>INICIATIVA</w:t>
            </w:r>
          </w:p>
        </w:tc>
        <w:tc>
          <w:tcPr>
            <w:tcW w:w="2579" w:type="dxa"/>
            <w:gridSpan w:val="2"/>
            <w:tcBorders>
              <w:top w:val="nil"/>
              <w:left w:val="nil"/>
              <w:bottom w:val="single" w:sz="8" w:space="0" w:color="auto"/>
              <w:right w:val="single" w:sz="8" w:space="0" w:color="000000"/>
            </w:tcBorders>
            <w:shd w:val="clear" w:color="000000" w:fill="DEEAF6"/>
            <w:vAlign w:val="center"/>
            <w:hideMark/>
          </w:tcPr>
          <w:p w:rsidR="00821ADE" w:rsidRPr="00821ADE" w:rsidRDefault="00821ADE" w:rsidP="00821ADE">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821ADE">
              <w:rPr>
                <w:rFonts w:ascii="Arial Narrow" w:eastAsia="Times New Roman" w:hAnsi="Arial Narrow" w:cs="Calibri"/>
                <w:b/>
                <w:bCs/>
                <w:color w:val="auto"/>
                <w:sz w:val="16"/>
                <w:szCs w:val="16"/>
                <w:lang w:val="es-MX" w:eastAsia="es-MX"/>
              </w:rPr>
              <w:t>INDICADORES QUE COMPONEN EL PROYECTO</w:t>
            </w:r>
          </w:p>
        </w:tc>
        <w:tc>
          <w:tcPr>
            <w:tcW w:w="1022" w:type="dxa"/>
            <w:tcBorders>
              <w:top w:val="nil"/>
              <w:left w:val="nil"/>
              <w:bottom w:val="single" w:sz="8" w:space="0" w:color="auto"/>
              <w:right w:val="single" w:sz="8" w:space="0" w:color="auto"/>
            </w:tcBorders>
            <w:shd w:val="clear" w:color="000000" w:fill="DEEAF6"/>
            <w:vAlign w:val="center"/>
            <w:hideMark/>
          </w:tcPr>
          <w:p w:rsidR="00821ADE" w:rsidRPr="00821ADE" w:rsidRDefault="00821ADE" w:rsidP="00821ADE">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821ADE">
              <w:rPr>
                <w:rFonts w:ascii="Arial Narrow" w:eastAsia="Times New Roman" w:hAnsi="Arial Narrow" w:cs="Calibri"/>
                <w:b/>
                <w:bCs/>
                <w:color w:val="auto"/>
                <w:sz w:val="16"/>
                <w:szCs w:val="16"/>
                <w:lang w:val="es-MX" w:eastAsia="es-MX"/>
              </w:rPr>
              <w:t>II TRIMESTRE 2018</w:t>
            </w:r>
          </w:p>
        </w:tc>
        <w:tc>
          <w:tcPr>
            <w:tcW w:w="1205" w:type="dxa"/>
            <w:tcBorders>
              <w:top w:val="nil"/>
              <w:left w:val="nil"/>
              <w:bottom w:val="single" w:sz="8" w:space="0" w:color="auto"/>
              <w:right w:val="single" w:sz="8" w:space="0" w:color="auto"/>
            </w:tcBorders>
            <w:shd w:val="clear" w:color="000000" w:fill="DEEAF6"/>
            <w:vAlign w:val="center"/>
            <w:hideMark/>
          </w:tcPr>
          <w:p w:rsidR="00821ADE" w:rsidRPr="00821ADE" w:rsidRDefault="00821ADE" w:rsidP="00821ADE">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821ADE">
              <w:rPr>
                <w:rFonts w:ascii="Arial Narrow" w:eastAsia="Times New Roman" w:hAnsi="Arial Narrow" w:cs="Calibri"/>
                <w:b/>
                <w:bCs/>
                <w:color w:val="auto"/>
                <w:sz w:val="16"/>
                <w:szCs w:val="16"/>
                <w:lang w:val="es-MX" w:eastAsia="es-MX"/>
              </w:rPr>
              <w:t>II TRIMESTRE 2017</w:t>
            </w:r>
          </w:p>
        </w:tc>
      </w:tr>
      <w:tr w:rsidR="00821ADE" w:rsidRPr="00821ADE" w:rsidTr="00821ADE">
        <w:trPr>
          <w:divId w:val="1972515260"/>
          <w:trHeight w:val="540"/>
        </w:trPr>
        <w:tc>
          <w:tcPr>
            <w:tcW w:w="2991" w:type="dxa"/>
            <w:vMerge w:val="restart"/>
            <w:tcBorders>
              <w:top w:val="nil"/>
              <w:left w:val="single" w:sz="8" w:space="0" w:color="auto"/>
              <w:bottom w:val="single" w:sz="8" w:space="0" w:color="000000"/>
              <w:right w:val="single" w:sz="8" w:space="0" w:color="auto"/>
            </w:tcBorders>
            <w:shd w:val="clear" w:color="auto" w:fill="auto"/>
            <w:vAlign w:val="center"/>
            <w:hideMark/>
          </w:tcPr>
          <w:p w:rsidR="00821ADE" w:rsidRPr="00821ADE" w:rsidRDefault="00821ADE" w:rsidP="00821ADE">
            <w:pPr>
              <w:spacing w:after="0" w:line="240" w:lineRule="auto"/>
              <w:ind w:left="0" w:right="0" w:firstLine="0"/>
              <w:jc w:val="left"/>
              <w:rPr>
                <w:rFonts w:ascii="Arial Narrow" w:eastAsia="Times New Roman" w:hAnsi="Arial Narrow" w:cs="Calibri"/>
                <w:color w:val="auto"/>
                <w:sz w:val="16"/>
                <w:szCs w:val="16"/>
                <w:lang w:val="es-MX" w:eastAsia="es-MX"/>
              </w:rPr>
            </w:pPr>
            <w:r w:rsidRPr="00821ADE">
              <w:rPr>
                <w:rFonts w:ascii="Arial Narrow" w:eastAsia="Times New Roman" w:hAnsi="Arial Narrow" w:cs="Calibri"/>
                <w:color w:val="auto"/>
                <w:sz w:val="16"/>
                <w:szCs w:val="16"/>
                <w:lang w:val="es-MX" w:eastAsia="es-MX"/>
              </w:rPr>
              <w:t xml:space="preserve">Conocer la satisfacción de las necesidades de los pacientes y usuarios </w:t>
            </w:r>
          </w:p>
        </w:tc>
        <w:tc>
          <w:tcPr>
            <w:tcW w:w="1556" w:type="dxa"/>
            <w:vMerge w:val="restart"/>
            <w:tcBorders>
              <w:top w:val="nil"/>
              <w:left w:val="single" w:sz="8" w:space="0" w:color="auto"/>
              <w:bottom w:val="single" w:sz="8" w:space="0" w:color="000000"/>
              <w:right w:val="single" w:sz="8" w:space="0" w:color="auto"/>
            </w:tcBorders>
            <w:shd w:val="clear" w:color="auto" w:fill="auto"/>
            <w:vAlign w:val="center"/>
            <w:hideMark/>
          </w:tcPr>
          <w:p w:rsidR="00821ADE" w:rsidRPr="00821ADE" w:rsidRDefault="00821ADE" w:rsidP="00821ADE">
            <w:pPr>
              <w:spacing w:after="0" w:line="240" w:lineRule="auto"/>
              <w:ind w:left="0" w:right="0" w:firstLine="0"/>
              <w:jc w:val="left"/>
              <w:rPr>
                <w:rFonts w:ascii="Arial Narrow" w:eastAsia="Times New Roman" w:hAnsi="Arial Narrow" w:cs="Calibri"/>
                <w:color w:val="auto"/>
                <w:sz w:val="16"/>
                <w:szCs w:val="16"/>
                <w:lang w:val="es-MX" w:eastAsia="es-MX"/>
              </w:rPr>
            </w:pPr>
            <w:r w:rsidRPr="00821ADE">
              <w:rPr>
                <w:rFonts w:ascii="Arial Narrow" w:eastAsia="Times New Roman" w:hAnsi="Arial Narrow" w:cs="Calibri"/>
                <w:color w:val="auto"/>
                <w:sz w:val="16"/>
                <w:szCs w:val="16"/>
                <w:lang w:val="es-MX" w:eastAsia="es-MX"/>
              </w:rPr>
              <w:t>Conocer la satisfacción de las necesidades de los pacientes y usuarios</w:t>
            </w:r>
          </w:p>
        </w:tc>
        <w:tc>
          <w:tcPr>
            <w:tcW w:w="1404" w:type="dxa"/>
            <w:vMerge w:val="restart"/>
            <w:tcBorders>
              <w:top w:val="nil"/>
              <w:left w:val="single" w:sz="8" w:space="0" w:color="auto"/>
              <w:bottom w:val="single" w:sz="8" w:space="0" w:color="000000"/>
              <w:right w:val="single" w:sz="8" w:space="0" w:color="auto"/>
            </w:tcBorders>
            <w:shd w:val="clear" w:color="auto" w:fill="auto"/>
            <w:vAlign w:val="center"/>
            <w:hideMark/>
          </w:tcPr>
          <w:p w:rsidR="00821ADE" w:rsidRPr="00821ADE" w:rsidRDefault="00821ADE" w:rsidP="00821ADE">
            <w:pPr>
              <w:spacing w:after="0" w:line="240" w:lineRule="auto"/>
              <w:ind w:left="0" w:right="0" w:firstLine="0"/>
              <w:jc w:val="left"/>
              <w:rPr>
                <w:rFonts w:ascii="Arial Narrow" w:eastAsia="Times New Roman" w:hAnsi="Arial Narrow" w:cs="Calibri"/>
                <w:color w:val="auto"/>
                <w:sz w:val="16"/>
                <w:szCs w:val="16"/>
                <w:lang w:val="es-MX" w:eastAsia="es-MX"/>
              </w:rPr>
            </w:pPr>
            <w:r w:rsidRPr="00821ADE">
              <w:rPr>
                <w:rFonts w:ascii="Arial Narrow" w:eastAsia="Times New Roman" w:hAnsi="Arial Narrow" w:cs="Calibri"/>
                <w:color w:val="auto"/>
                <w:sz w:val="16"/>
                <w:szCs w:val="16"/>
                <w:lang w:val="es-MX" w:eastAsia="es-MX"/>
              </w:rPr>
              <w:t>% SATISFACCIÓN DE USUARIOS</w:t>
            </w:r>
          </w:p>
        </w:tc>
        <w:tc>
          <w:tcPr>
            <w:tcW w:w="1175" w:type="dxa"/>
            <w:tcBorders>
              <w:top w:val="nil"/>
              <w:left w:val="nil"/>
              <w:bottom w:val="nil"/>
              <w:right w:val="single" w:sz="8" w:space="0" w:color="auto"/>
            </w:tcBorders>
            <w:shd w:val="clear" w:color="auto" w:fill="auto"/>
            <w:vAlign w:val="center"/>
            <w:hideMark/>
          </w:tcPr>
          <w:p w:rsidR="00821ADE" w:rsidRPr="00821ADE" w:rsidRDefault="00821ADE" w:rsidP="00821ADE">
            <w:pPr>
              <w:spacing w:after="0" w:line="240" w:lineRule="auto"/>
              <w:ind w:left="0" w:right="0" w:firstLine="0"/>
              <w:jc w:val="left"/>
              <w:rPr>
                <w:rFonts w:ascii="Arial Narrow" w:eastAsia="Times New Roman" w:hAnsi="Arial Narrow" w:cs="Calibri"/>
                <w:color w:val="auto"/>
                <w:sz w:val="16"/>
                <w:szCs w:val="16"/>
                <w:lang w:val="es-MX" w:eastAsia="es-MX"/>
              </w:rPr>
            </w:pPr>
            <w:r w:rsidRPr="00821ADE">
              <w:rPr>
                <w:rFonts w:ascii="Arial Narrow" w:eastAsia="Times New Roman" w:hAnsi="Arial Narrow" w:cs="Calibri"/>
                <w:color w:val="auto"/>
                <w:sz w:val="16"/>
                <w:szCs w:val="16"/>
                <w:lang w:val="es-MX" w:eastAsia="es-MX"/>
              </w:rPr>
              <w:t xml:space="preserve">Proporción (x100) </w:t>
            </w:r>
          </w:p>
        </w:tc>
        <w:tc>
          <w:tcPr>
            <w:tcW w:w="1022" w:type="dxa"/>
            <w:vMerge w:val="restart"/>
            <w:tcBorders>
              <w:top w:val="nil"/>
              <w:left w:val="single" w:sz="8" w:space="0" w:color="auto"/>
              <w:bottom w:val="single" w:sz="8" w:space="0" w:color="000000"/>
              <w:right w:val="single" w:sz="8" w:space="0" w:color="auto"/>
            </w:tcBorders>
            <w:shd w:val="clear" w:color="auto" w:fill="auto"/>
            <w:vAlign w:val="center"/>
            <w:hideMark/>
          </w:tcPr>
          <w:p w:rsidR="00821ADE" w:rsidRPr="00821ADE" w:rsidRDefault="00821ADE" w:rsidP="00821ADE">
            <w:pPr>
              <w:spacing w:after="0" w:line="240" w:lineRule="auto"/>
              <w:ind w:left="0" w:right="0" w:firstLine="0"/>
              <w:jc w:val="center"/>
              <w:rPr>
                <w:rFonts w:ascii="Arial Narrow" w:eastAsia="Times New Roman" w:hAnsi="Arial Narrow" w:cs="Calibri"/>
                <w:color w:val="auto"/>
                <w:sz w:val="16"/>
                <w:szCs w:val="16"/>
                <w:lang w:val="es-MX" w:eastAsia="es-MX"/>
              </w:rPr>
            </w:pPr>
            <w:r w:rsidRPr="00821ADE">
              <w:rPr>
                <w:rFonts w:ascii="Arial Narrow" w:eastAsia="Times New Roman" w:hAnsi="Arial Narrow" w:cs="Calibri"/>
                <w:color w:val="auto"/>
                <w:sz w:val="16"/>
                <w:szCs w:val="16"/>
                <w:lang w:val="es-MX" w:eastAsia="es-MX"/>
              </w:rPr>
              <w:t>95%</w:t>
            </w:r>
          </w:p>
        </w:tc>
        <w:tc>
          <w:tcPr>
            <w:tcW w:w="1205" w:type="dxa"/>
            <w:vMerge w:val="restart"/>
            <w:tcBorders>
              <w:top w:val="nil"/>
              <w:left w:val="single" w:sz="8" w:space="0" w:color="auto"/>
              <w:bottom w:val="single" w:sz="8" w:space="0" w:color="000000"/>
              <w:right w:val="single" w:sz="8" w:space="0" w:color="auto"/>
            </w:tcBorders>
            <w:shd w:val="clear" w:color="auto" w:fill="auto"/>
            <w:vAlign w:val="center"/>
            <w:hideMark/>
          </w:tcPr>
          <w:p w:rsidR="00821ADE" w:rsidRPr="00821ADE" w:rsidRDefault="00821ADE" w:rsidP="00821ADE">
            <w:pPr>
              <w:spacing w:after="0" w:line="240" w:lineRule="auto"/>
              <w:ind w:left="0" w:right="0" w:firstLine="0"/>
              <w:jc w:val="center"/>
              <w:rPr>
                <w:rFonts w:ascii="Arial Narrow" w:eastAsia="Times New Roman" w:hAnsi="Arial Narrow" w:cs="Calibri"/>
                <w:color w:val="auto"/>
                <w:sz w:val="16"/>
                <w:szCs w:val="16"/>
                <w:lang w:val="es-MX" w:eastAsia="es-MX"/>
              </w:rPr>
            </w:pPr>
            <w:r w:rsidRPr="00821ADE">
              <w:rPr>
                <w:rFonts w:ascii="Arial Narrow" w:eastAsia="Times New Roman" w:hAnsi="Arial Narrow" w:cs="Calibri"/>
                <w:color w:val="auto"/>
                <w:sz w:val="16"/>
                <w:szCs w:val="16"/>
                <w:lang w:val="es-MX" w:eastAsia="es-MX"/>
              </w:rPr>
              <w:t>88%</w:t>
            </w:r>
          </w:p>
        </w:tc>
      </w:tr>
      <w:tr w:rsidR="00821ADE" w:rsidRPr="00821ADE" w:rsidTr="00821ADE">
        <w:trPr>
          <w:divId w:val="1972515260"/>
          <w:trHeight w:val="540"/>
        </w:trPr>
        <w:tc>
          <w:tcPr>
            <w:tcW w:w="2991" w:type="dxa"/>
            <w:vMerge/>
            <w:tcBorders>
              <w:top w:val="nil"/>
              <w:left w:val="single" w:sz="8" w:space="0" w:color="auto"/>
              <w:bottom w:val="single" w:sz="8" w:space="0" w:color="000000"/>
              <w:right w:val="single" w:sz="8" w:space="0" w:color="auto"/>
            </w:tcBorders>
            <w:vAlign w:val="center"/>
            <w:hideMark/>
          </w:tcPr>
          <w:p w:rsidR="00821ADE" w:rsidRPr="00821ADE" w:rsidRDefault="00821ADE" w:rsidP="00821ADE">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556" w:type="dxa"/>
            <w:vMerge/>
            <w:tcBorders>
              <w:top w:val="nil"/>
              <w:left w:val="single" w:sz="8" w:space="0" w:color="auto"/>
              <w:bottom w:val="single" w:sz="8" w:space="0" w:color="000000"/>
              <w:right w:val="single" w:sz="8" w:space="0" w:color="auto"/>
            </w:tcBorders>
            <w:vAlign w:val="center"/>
            <w:hideMark/>
          </w:tcPr>
          <w:p w:rsidR="00821ADE" w:rsidRPr="00821ADE" w:rsidRDefault="00821ADE" w:rsidP="00821ADE">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404" w:type="dxa"/>
            <w:vMerge/>
            <w:tcBorders>
              <w:top w:val="nil"/>
              <w:left w:val="single" w:sz="8" w:space="0" w:color="auto"/>
              <w:bottom w:val="single" w:sz="8" w:space="0" w:color="000000"/>
              <w:right w:val="single" w:sz="8" w:space="0" w:color="auto"/>
            </w:tcBorders>
            <w:vAlign w:val="center"/>
            <w:hideMark/>
          </w:tcPr>
          <w:p w:rsidR="00821ADE" w:rsidRPr="00821ADE" w:rsidRDefault="00821ADE" w:rsidP="00821ADE">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175" w:type="dxa"/>
            <w:tcBorders>
              <w:top w:val="nil"/>
              <w:left w:val="nil"/>
              <w:bottom w:val="nil"/>
              <w:right w:val="single" w:sz="8" w:space="0" w:color="auto"/>
            </w:tcBorders>
            <w:shd w:val="clear" w:color="auto" w:fill="auto"/>
            <w:vAlign w:val="center"/>
            <w:hideMark/>
          </w:tcPr>
          <w:p w:rsidR="00821ADE" w:rsidRPr="00821ADE" w:rsidRDefault="00821ADE" w:rsidP="00821ADE">
            <w:pPr>
              <w:spacing w:after="0" w:line="240" w:lineRule="auto"/>
              <w:ind w:left="0" w:right="0" w:firstLine="0"/>
              <w:jc w:val="left"/>
              <w:rPr>
                <w:rFonts w:ascii="Arial Narrow" w:eastAsia="Times New Roman" w:hAnsi="Arial Narrow" w:cs="Calibri"/>
                <w:color w:val="auto"/>
                <w:sz w:val="16"/>
                <w:szCs w:val="16"/>
                <w:lang w:val="es-MX" w:eastAsia="es-MX"/>
              </w:rPr>
            </w:pPr>
            <w:r w:rsidRPr="00821ADE">
              <w:rPr>
                <w:rFonts w:ascii="Arial Narrow" w:eastAsia="Times New Roman" w:hAnsi="Arial Narrow" w:cs="Calibri"/>
                <w:color w:val="auto"/>
                <w:sz w:val="16"/>
                <w:szCs w:val="16"/>
                <w:lang w:val="es-MX" w:eastAsia="es-MX"/>
              </w:rPr>
              <w:t xml:space="preserve">Satisfacción Exámenes </w:t>
            </w:r>
          </w:p>
        </w:tc>
        <w:tc>
          <w:tcPr>
            <w:tcW w:w="1022" w:type="dxa"/>
            <w:vMerge/>
            <w:tcBorders>
              <w:top w:val="nil"/>
              <w:left w:val="single" w:sz="8" w:space="0" w:color="auto"/>
              <w:bottom w:val="single" w:sz="8" w:space="0" w:color="000000"/>
              <w:right w:val="single" w:sz="8" w:space="0" w:color="auto"/>
            </w:tcBorders>
            <w:vAlign w:val="center"/>
            <w:hideMark/>
          </w:tcPr>
          <w:p w:rsidR="00821ADE" w:rsidRPr="00821ADE" w:rsidRDefault="00821ADE" w:rsidP="00821ADE">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205" w:type="dxa"/>
            <w:vMerge/>
            <w:tcBorders>
              <w:top w:val="nil"/>
              <w:left w:val="single" w:sz="8" w:space="0" w:color="auto"/>
              <w:bottom w:val="single" w:sz="8" w:space="0" w:color="000000"/>
              <w:right w:val="single" w:sz="8" w:space="0" w:color="auto"/>
            </w:tcBorders>
            <w:vAlign w:val="center"/>
            <w:hideMark/>
          </w:tcPr>
          <w:p w:rsidR="00821ADE" w:rsidRPr="00821ADE" w:rsidRDefault="00821ADE" w:rsidP="00821ADE">
            <w:pPr>
              <w:spacing w:after="0" w:line="240" w:lineRule="auto"/>
              <w:ind w:left="0" w:right="0" w:firstLine="0"/>
              <w:jc w:val="left"/>
              <w:rPr>
                <w:rFonts w:ascii="Arial Narrow" w:eastAsia="Times New Roman" w:hAnsi="Arial Narrow" w:cs="Calibri"/>
                <w:color w:val="auto"/>
                <w:sz w:val="16"/>
                <w:szCs w:val="16"/>
                <w:lang w:val="es-MX" w:eastAsia="es-MX"/>
              </w:rPr>
            </w:pPr>
          </w:p>
        </w:tc>
      </w:tr>
      <w:tr w:rsidR="00821ADE" w:rsidRPr="00821ADE" w:rsidTr="00821ADE">
        <w:trPr>
          <w:divId w:val="1972515260"/>
          <w:trHeight w:val="540"/>
        </w:trPr>
        <w:tc>
          <w:tcPr>
            <w:tcW w:w="2991" w:type="dxa"/>
            <w:vMerge/>
            <w:tcBorders>
              <w:top w:val="nil"/>
              <w:left w:val="single" w:sz="8" w:space="0" w:color="auto"/>
              <w:bottom w:val="single" w:sz="8" w:space="0" w:color="000000"/>
              <w:right w:val="single" w:sz="8" w:space="0" w:color="auto"/>
            </w:tcBorders>
            <w:vAlign w:val="center"/>
            <w:hideMark/>
          </w:tcPr>
          <w:p w:rsidR="00821ADE" w:rsidRPr="00821ADE" w:rsidRDefault="00821ADE" w:rsidP="00821ADE">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556" w:type="dxa"/>
            <w:vMerge/>
            <w:tcBorders>
              <w:top w:val="nil"/>
              <w:left w:val="single" w:sz="8" w:space="0" w:color="auto"/>
              <w:bottom w:val="single" w:sz="8" w:space="0" w:color="000000"/>
              <w:right w:val="single" w:sz="8" w:space="0" w:color="auto"/>
            </w:tcBorders>
            <w:vAlign w:val="center"/>
            <w:hideMark/>
          </w:tcPr>
          <w:p w:rsidR="00821ADE" w:rsidRPr="00821ADE" w:rsidRDefault="00821ADE" w:rsidP="00821ADE">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404" w:type="dxa"/>
            <w:vMerge/>
            <w:tcBorders>
              <w:top w:val="nil"/>
              <w:left w:val="single" w:sz="8" w:space="0" w:color="auto"/>
              <w:bottom w:val="single" w:sz="8" w:space="0" w:color="000000"/>
              <w:right w:val="single" w:sz="8" w:space="0" w:color="auto"/>
            </w:tcBorders>
            <w:vAlign w:val="center"/>
            <w:hideMark/>
          </w:tcPr>
          <w:p w:rsidR="00821ADE" w:rsidRPr="00821ADE" w:rsidRDefault="00821ADE" w:rsidP="00821ADE">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175" w:type="dxa"/>
            <w:tcBorders>
              <w:top w:val="nil"/>
              <w:left w:val="nil"/>
              <w:bottom w:val="nil"/>
              <w:right w:val="single" w:sz="8" w:space="0" w:color="auto"/>
            </w:tcBorders>
            <w:shd w:val="clear" w:color="auto" w:fill="auto"/>
            <w:vAlign w:val="center"/>
            <w:hideMark/>
          </w:tcPr>
          <w:p w:rsidR="00821ADE" w:rsidRPr="00821ADE" w:rsidRDefault="00821ADE" w:rsidP="00821ADE">
            <w:pPr>
              <w:spacing w:after="0" w:line="240" w:lineRule="auto"/>
              <w:ind w:left="0" w:right="0" w:firstLine="0"/>
              <w:jc w:val="left"/>
              <w:rPr>
                <w:rFonts w:ascii="Arial Narrow" w:eastAsia="Times New Roman" w:hAnsi="Arial Narrow" w:cs="Calibri"/>
                <w:color w:val="auto"/>
                <w:sz w:val="16"/>
                <w:szCs w:val="16"/>
                <w:lang w:val="es-MX" w:eastAsia="es-MX"/>
              </w:rPr>
            </w:pPr>
            <w:r w:rsidRPr="00821ADE">
              <w:rPr>
                <w:rFonts w:ascii="Arial Narrow" w:eastAsia="Times New Roman" w:hAnsi="Arial Narrow" w:cs="Calibri"/>
                <w:color w:val="auto"/>
                <w:sz w:val="16"/>
                <w:szCs w:val="16"/>
                <w:lang w:val="es-MX" w:eastAsia="es-MX"/>
              </w:rPr>
              <w:t>Diagnósticos (Radiología)</w:t>
            </w:r>
          </w:p>
        </w:tc>
        <w:tc>
          <w:tcPr>
            <w:tcW w:w="1022" w:type="dxa"/>
            <w:vMerge/>
            <w:tcBorders>
              <w:top w:val="nil"/>
              <w:left w:val="single" w:sz="8" w:space="0" w:color="auto"/>
              <w:bottom w:val="single" w:sz="8" w:space="0" w:color="000000"/>
              <w:right w:val="single" w:sz="8" w:space="0" w:color="auto"/>
            </w:tcBorders>
            <w:vAlign w:val="center"/>
            <w:hideMark/>
          </w:tcPr>
          <w:p w:rsidR="00821ADE" w:rsidRPr="00821ADE" w:rsidRDefault="00821ADE" w:rsidP="00821ADE">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205" w:type="dxa"/>
            <w:vMerge/>
            <w:tcBorders>
              <w:top w:val="nil"/>
              <w:left w:val="single" w:sz="8" w:space="0" w:color="auto"/>
              <w:bottom w:val="single" w:sz="8" w:space="0" w:color="000000"/>
              <w:right w:val="single" w:sz="8" w:space="0" w:color="auto"/>
            </w:tcBorders>
            <w:vAlign w:val="center"/>
            <w:hideMark/>
          </w:tcPr>
          <w:p w:rsidR="00821ADE" w:rsidRPr="00821ADE" w:rsidRDefault="00821ADE" w:rsidP="00821ADE">
            <w:pPr>
              <w:spacing w:after="0" w:line="240" w:lineRule="auto"/>
              <w:ind w:left="0" w:right="0" w:firstLine="0"/>
              <w:jc w:val="left"/>
              <w:rPr>
                <w:rFonts w:ascii="Arial Narrow" w:eastAsia="Times New Roman" w:hAnsi="Arial Narrow" w:cs="Calibri"/>
                <w:color w:val="auto"/>
                <w:sz w:val="16"/>
                <w:szCs w:val="16"/>
                <w:lang w:val="es-MX" w:eastAsia="es-MX"/>
              </w:rPr>
            </w:pPr>
          </w:p>
        </w:tc>
      </w:tr>
      <w:tr w:rsidR="00821ADE" w:rsidRPr="00821ADE" w:rsidTr="00821ADE">
        <w:trPr>
          <w:divId w:val="1972515260"/>
          <w:trHeight w:val="282"/>
        </w:trPr>
        <w:tc>
          <w:tcPr>
            <w:tcW w:w="2991" w:type="dxa"/>
            <w:vMerge/>
            <w:tcBorders>
              <w:top w:val="nil"/>
              <w:left w:val="single" w:sz="8" w:space="0" w:color="auto"/>
              <w:bottom w:val="single" w:sz="8" w:space="0" w:color="000000"/>
              <w:right w:val="single" w:sz="8" w:space="0" w:color="auto"/>
            </w:tcBorders>
            <w:vAlign w:val="center"/>
            <w:hideMark/>
          </w:tcPr>
          <w:p w:rsidR="00821ADE" w:rsidRPr="00821ADE" w:rsidRDefault="00821ADE" w:rsidP="00821ADE">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556" w:type="dxa"/>
            <w:vMerge/>
            <w:tcBorders>
              <w:top w:val="nil"/>
              <w:left w:val="single" w:sz="8" w:space="0" w:color="auto"/>
              <w:bottom w:val="single" w:sz="8" w:space="0" w:color="000000"/>
              <w:right w:val="single" w:sz="8" w:space="0" w:color="auto"/>
            </w:tcBorders>
            <w:vAlign w:val="center"/>
            <w:hideMark/>
          </w:tcPr>
          <w:p w:rsidR="00821ADE" w:rsidRPr="00821ADE" w:rsidRDefault="00821ADE" w:rsidP="00821ADE">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404" w:type="dxa"/>
            <w:vMerge/>
            <w:tcBorders>
              <w:top w:val="nil"/>
              <w:left w:val="single" w:sz="8" w:space="0" w:color="auto"/>
              <w:bottom w:val="single" w:sz="8" w:space="0" w:color="000000"/>
              <w:right w:val="single" w:sz="8" w:space="0" w:color="auto"/>
            </w:tcBorders>
            <w:vAlign w:val="center"/>
            <w:hideMark/>
          </w:tcPr>
          <w:p w:rsidR="00821ADE" w:rsidRPr="00821ADE" w:rsidRDefault="00821ADE" w:rsidP="00821ADE">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175" w:type="dxa"/>
            <w:tcBorders>
              <w:top w:val="nil"/>
              <w:left w:val="nil"/>
              <w:bottom w:val="single" w:sz="8" w:space="0" w:color="auto"/>
              <w:right w:val="single" w:sz="8" w:space="0" w:color="auto"/>
            </w:tcBorders>
            <w:shd w:val="clear" w:color="auto" w:fill="auto"/>
            <w:vAlign w:val="center"/>
            <w:hideMark/>
          </w:tcPr>
          <w:p w:rsidR="00821ADE" w:rsidRPr="00821ADE" w:rsidRDefault="00821ADE" w:rsidP="00821ADE">
            <w:pPr>
              <w:spacing w:after="0" w:line="240" w:lineRule="auto"/>
              <w:ind w:left="0" w:right="0" w:firstLine="0"/>
              <w:jc w:val="left"/>
              <w:rPr>
                <w:rFonts w:ascii="Arial Narrow" w:eastAsia="Times New Roman" w:hAnsi="Arial Narrow" w:cs="Calibri"/>
                <w:color w:val="auto"/>
                <w:sz w:val="16"/>
                <w:szCs w:val="16"/>
                <w:lang w:val="es-MX" w:eastAsia="es-MX"/>
              </w:rPr>
            </w:pPr>
            <w:r w:rsidRPr="00821ADE">
              <w:rPr>
                <w:rFonts w:ascii="Arial Narrow" w:eastAsia="Times New Roman" w:hAnsi="Arial Narrow" w:cs="Calibri"/>
                <w:color w:val="auto"/>
                <w:sz w:val="16"/>
                <w:szCs w:val="16"/>
                <w:lang w:val="es-MX" w:eastAsia="es-MX"/>
              </w:rPr>
              <w:t> </w:t>
            </w:r>
          </w:p>
        </w:tc>
        <w:tc>
          <w:tcPr>
            <w:tcW w:w="1022" w:type="dxa"/>
            <w:vMerge/>
            <w:tcBorders>
              <w:top w:val="nil"/>
              <w:left w:val="single" w:sz="8" w:space="0" w:color="auto"/>
              <w:bottom w:val="single" w:sz="8" w:space="0" w:color="000000"/>
              <w:right w:val="single" w:sz="8" w:space="0" w:color="auto"/>
            </w:tcBorders>
            <w:vAlign w:val="center"/>
            <w:hideMark/>
          </w:tcPr>
          <w:p w:rsidR="00821ADE" w:rsidRPr="00821ADE" w:rsidRDefault="00821ADE" w:rsidP="00821ADE">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205" w:type="dxa"/>
            <w:vMerge/>
            <w:tcBorders>
              <w:top w:val="nil"/>
              <w:left w:val="single" w:sz="8" w:space="0" w:color="auto"/>
              <w:bottom w:val="single" w:sz="8" w:space="0" w:color="000000"/>
              <w:right w:val="single" w:sz="8" w:space="0" w:color="auto"/>
            </w:tcBorders>
            <w:vAlign w:val="center"/>
            <w:hideMark/>
          </w:tcPr>
          <w:p w:rsidR="00821ADE" w:rsidRPr="00821ADE" w:rsidRDefault="00821ADE" w:rsidP="00821ADE">
            <w:pPr>
              <w:spacing w:after="0" w:line="240" w:lineRule="auto"/>
              <w:ind w:left="0" w:right="0" w:firstLine="0"/>
              <w:jc w:val="left"/>
              <w:rPr>
                <w:rFonts w:ascii="Arial Narrow" w:eastAsia="Times New Roman" w:hAnsi="Arial Narrow" w:cs="Calibri"/>
                <w:color w:val="auto"/>
                <w:sz w:val="16"/>
                <w:szCs w:val="16"/>
                <w:lang w:val="es-MX" w:eastAsia="es-MX"/>
              </w:rPr>
            </w:pPr>
          </w:p>
        </w:tc>
      </w:tr>
      <w:tr w:rsidR="00821ADE" w:rsidRPr="00821ADE" w:rsidTr="00821ADE">
        <w:trPr>
          <w:divId w:val="1972515260"/>
          <w:trHeight w:val="257"/>
        </w:trPr>
        <w:tc>
          <w:tcPr>
            <w:tcW w:w="9356" w:type="dxa"/>
            <w:gridSpan w:val="6"/>
            <w:tcBorders>
              <w:top w:val="single" w:sz="8" w:space="0" w:color="auto"/>
              <w:left w:val="single" w:sz="8" w:space="0" w:color="auto"/>
              <w:bottom w:val="single" w:sz="8" w:space="0" w:color="auto"/>
              <w:right w:val="single" w:sz="8" w:space="0" w:color="000000"/>
            </w:tcBorders>
            <w:shd w:val="clear" w:color="auto" w:fill="auto"/>
            <w:vAlign w:val="center"/>
            <w:hideMark/>
          </w:tcPr>
          <w:p w:rsidR="00821ADE" w:rsidRPr="00821ADE" w:rsidRDefault="00821ADE" w:rsidP="00821ADE">
            <w:pPr>
              <w:spacing w:after="0" w:line="240" w:lineRule="auto"/>
              <w:ind w:left="0" w:right="0" w:firstLine="0"/>
              <w:jc w:val="center"/>
              <w:rPr>
                <w:rFonts w:ascii="Arial Narrow" w:eastAsia="Times New Roman" w:hAnsi="Arial Narrow" w:cs="Calibri"/>
                <w:color w:val="auto"/>
                <w:sz w:val="16"/>
                <w:szCs w:val="16"/>
                <w:lang w:val="es-MX" w:eastAsia="es-MX"/>
              </w:rPr>
            </w:pPr>
            <w:r w:rsidRPr="00821ADE">
              <w:rPr>
                <w:rFonts w:ascii="Arial Narrow" w:eastAsia="Times New Roman" w:hAnsi="Arial Narrow" w:cs="Calibri"/>
                <w:color w:val="auto"/>
                <w:sz w:val="16"/>
                <w:szCs w:val="16"/>
                <w:lang w:val="es-MX" w:eastAsia="es-MX"/>
              </w:rPr>
              <w:t>Fuente: Consolidados trimestrales de las encuestas de satisfacción vigencia 2018 vs 2017</w:t>
            </w:r>
          </w:p>
        </w:tc>
      </w:tr>
    </w:tbl>
    <w:p w:rsidR="00CD0F30" w:rsidRDefault="00716423" w:rsidP="00E935F4">
      <w:pPr>
        <w:spacing w:after="0" w:line="259" w:lineRule="auto"/>
        <w:ind w:left="0" w:right="0" w:firstLine="0"/>
        <w:jc w:val="center"/>
        <w:rPr>
          <w:rFonts w:ascii="Arial Narrow" w:hAnsi="Arial Narrow"/>
          <w:noProof/>
          <w:sz w:val="20"/>
          <w:szCs w:val="20"/>
          <w:lang w:val="es-MX" w:eastAsia="es-MX"/>
        </w:rPr>
      </w:pPr>
      <w:r>
        <w:rPr>
          <w:rFonts w:ascii="Arial Narrow" w:hAnsi="Arial Narrow"/>
          <w:noProof/>
          <w:sz w:val="20"/>
          <w:szCs w:val="20"/>
          <w:lang w:val="es-MX" w:eastAsia="es-MX"/>
        </w:rPr>
        <w:fldChar w:fldCharType="end"/>
      </w:r>
    </w:p>
    <w:p w:rsidR="00331FA0" w:rsidRDefault="00331FA0" w:rsidP="00E935F4">
      <w:pPr>
        <w:spacing w:after="0" w:line="259" w:lineRule="auto"/>
        <w:ind w:left="0" w:right="0" w:firstLine="0"/>
        <w:jc w:val="center"/>
        <w:rPr>
          <w:rFonts w:ascii="Arial Narrow" w:hAnsi="Arial Narrow"/>
          <w:noProof/>
          <w:sz w:val="20"/>
          <w:szCs w:val="20"/>
          <w:lang w:val="es-MX" w:eastAsia="es-MX"/>
        </w:rPr>
      </w:pPr>
    </w:p>
    <w:p w:rsidR="00331FA0" w:rsidRDefault="00331FA0" w:rsidP="00E935F4">
      <w:pPr>
        <w:spacing w:after="0" w:line="259" w:lineRule="auto"/>
        <w:ind w:left="0" w:right="0" w:firstLine="0"/>
        <w:jc w:val="center"/>
        <w:rPr>
          <w:rFonts w:ascii="Arial Narrow" w:hAnsi="Arial Narrow"/>
          <w:noProof/>
          <w:sz w:val="20"/>
          <w:szCs w:val="20"/>
          <w:lang w:val="es-MX" w:eastAsia="es-MX"/>
        </w:rPr>
      </w:pPr>
    </w:p>
    <w:p w:rsidR="00331FA0" w:rsidRPr="002E76AB" w:rsidRDefault="00331FA0" w:rsidP="00E935F4">
      <w:pPr>
        <w:spacing w:after="0" w:line="259" w:lineRule="auto"/>
        <w:ind w:left="0" w:right="0" w:firstLine="0"/>
        <w:jc w:val="center"/>
        <w:rPr>
          <w:rFonts w:ascii="Arial Narrow" w:hAnsi="Arial Narrow"/>
          <w:sz w:val="20"/>
          <w:szCs w:val="20"/>
          <w:lang w:val="es-MX"/>
        </w:rPr>
      </w:pPr>
    </w:p>
    <w:p w:rsidR="00CD0F30" w:rsidRPr="002E76AB" w:rsidRDefault="00CD0F30" w:rsidP="00E935F4">
      <w:pPr>
        <w:spacing w:after="0" w:line="259" w:lineRule="auto"/>
        <w:ind w:left="0" w:right="0" w:firstLine="0"/>
        <w:jc w:val="center"/>
        <w:rPr>
          <w:rFonts w:ascii="Arial Narrow" w:hAnsi="Arial Narrow"/>
          <w:sz w:val="20"/>
          <w:szCs w:val="20"/>
          <w:lang w:val="es-MX"/>
        </w:rPr>
      </w:pPr>
    </w:p>
    <w:tbl>
      <w:tblPr>
        <w:tblW w:w="4880" w:type="dxa"/>
        <w:jc w:val="center"/>
        <w:tblCellMar>
          <w:left w:w="70" w:type="dxa"/>
          <w:right w:w="70" w:type="dxa"/>
        </w:tblCellMar>
        <w:tblLook w:val="04A0" w:firstRow="1" w:lastRow="0" w:firstColumn="1" w:lastColumn="0" w:noHBand="0" w:noVBand="1"/>
      </w:tblPr>
      <w:tblGrid>
        <w:gridCol w:w="2480"/>
        <w:gridCol w:w="1200"/>
        <w:gridCol w:w="1200"/>
      </w:tblGrid>
      <w:tr w:rsidR="001B402E" w:rsidRPr="00331FA0" w:rsidTr="001B402E">
        <w:trPr>
          <w:trHeight w:val="600"/>
          <w:jc w:val="center"/>
        </w:trPr>
        <w:tc>
          <w:tcPr>
            <w:tcW w:w="248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1B402E" w:rsidRPr="00331FA0" w:rsidRDefault="001B402E" w:rsidP="001B402E">
            <w:pPr>
              <w:spacing w:after="0" w:line="240" w:lineRule="auto"/>
              <w:ind w:left="0" w:right="0" w:firstLine="0"/>
              <w:jc w:val="center"/>
              <w:rPr>
                <w:rFonts w:ascii="Arial Narrow" w:eastAsia="Times New Roman" w:hAnsi="Arial Narrow" w:cs="Tahoma"/>
                <w:b/>
                <w:bCs/>
                <w:sz w:val="16"/>
                <w:szCs w:val="16"/>
                <w:lang w:val="es-MX" w:eastAsia="es-MX"/>
              </w:rPr>
            </w:pPr>
            <w:bookmarkStart w:id="3" w:name="OLE_LINK3"/>
            <w:r w:rsidRPr="00331FA0">
              <w:rPr>
                <w:rFonts w:ascii="Arial Narrow" w:eastAsia="Times New Roman" w:hAnsi="Arial Narrow" w:cs="Tahoma"/>
                <w:b/>
                <w:bCs/>
                <w:sz w:val="16"/>
                <w:szCs w:val="16"/>
                <w:lang w:val="es-MX" w:eastAsia="es-MX"/>
              </w:rPr>
              <w:lastRenderedPageBreak/>
              <w:t xml:space="preserve">ENCUESTA SERVICIO </w:t>
            </w:r>
          </w:p>
        </w:tc>
        <w:tc>
          <w:tcPr>
            <w:tcW w:w="1200" w:type="dxa"/>
            <w:tcBorders>
              <w:top w:val="single" w:sz="8" w:space="0" w:color="auto"/>
              <w:left w:val="nil"/>
              <w:bottom w:val="single" w:sz="4" w:space="0" w:color="auto"/>
              <w:right w:val="single" w:sz="8" w:space="0" w:color="auto"/>
            </w:tcBorders>
            <w:shd w:val="clear" w:color="auto" w:fill="auto"/>
            <w:noWrap/>
            <w:vAlign w:val="center"/>
            <w:hideMark/>
          </w:tcPr>
          <w:p w:rsidR="001B402E" w:rsidRPr="00331FA0" w:rsidRDefault="001B402E" w:rsidP="001B402E">
            <w:pPr>
              <w:spacing w:after="0" w:line="240" w:lineRule="auto"/>
              <w:ind w:left="0" w:right="0" w:firstLine="0"/>
              <w:jc w:val="center"/>
              <w:rPr>
                <w:rFonts w:ascii="Arial Narrow" w:eastAsia="Times New Roman" w:hAnsi="Arial Narrow" w:cs="Tahoma"/>
                <w:b/>
                <w:bCs/>
                <w:sz w:val="16"/>
                <w:szCs w:val="16"/>
                <w:lang w:val="es-MX" w:eastAsia="es-MX"/>
              </w:rPr>
            </w:pPr>
          </w:p>
        </w:tc>
        <w:tc>
          <w:tcPr>
            <w:tcW w:w="1200" w:type="dxa"/>
            <w:tcBorders>
              <w:top w:val="nil"/>
              <w:left w:val="nil"/>
              <w:bottom w:val="nil"/>
              <w:right w:val="nil"/>
            </w:tcBorders>
            <w:shd w:val="clear" w:color="auto" w:fill="auto"/>
            <w:noWrap/>
            <w:vAlign w:val="bottom"/>
            <w:hideMark/>
          </w:tcPr>
          <w:p w:rsidR="001B402E" w:rsidRPr="00331FA0" w:rsidRDefault="001B402E" w:rsidP="001B402E">
            <w:pPr>
              <w:spacing w:after="0" w:line="240" w:lineRule="auto"/>
              <w:ind w:left="0" w:right="0" w:firstLine="0"/>
              <w:jc w:val="center"/>
              <w:rPr>
                <w:rFonts w:ascii="Arial Narrow" w:eastAsia="Times New Roman" w:hAnsi="Arial Narrow" w:cs="Tahoma"/>
                <w:b/>
                <w:bCs/>
                <w:sz w:val="16"/>
                <w:szCs w:val="16"/>
                <w:lang w:val="es-MX" w:eastAsia="es-MX"/>
              </w:rPr>
            </w:pPr>
          </w:p>
        </w:tc>
      </w:tr>
      <w:tr w:rsidR="001B402E" w:rsidRPr="00331FA0" w:rsidTr="001B402E">
        <w:trPr>
          <w:trHeight w:val="300"/>
          <w:jc w:val="center"/>
        </w:trPr>
        <w:tc>
          <w:tcPr>
            <w:tcW w:w="2480" w:type="dxa"/>
            <w:tcBorders>
              <w:top w:val="nil"/>
              <w:left w:val="single" w:sz="8" w:space="0" w:color="auto"/>
              <w:bottom w:val="single" w:sz="4" w:space="0" w:color="auto"/>
              <w:right w:val="single" w:sz="4" w:space="0" w:color="auto"/>
            </w:tcBorders>
            <w:shd w:val="clear" w:color="auto" w:fill="auto"/>
            <w:noWrap/>
            <w:vAlign w:val="bottom"/>
            <w:hideMark/>
          </w:tcPr>
          <w:p w:rsidR="001B402E" w:rsidRPr="00331FA0" w:rsidRDefault="006B6ABC" w:rsidP="001B402E">
            <w:pPr>
              <w:spacing w:after="0" w:line="240" w:lineRule="auto"/>
              <w:ind w:left="0" w:right="0" w:firstLine="0"/>
              <w:jc w:val="left"/>
              <w:rPr>
                <w:rFonts w:ascii="Arial Narrow" w:eastAsia="Times New Roman" w:hAnsi="Arial Narrow" w:cs="Tahoma"/>
                <w:sz w:val="16"/>
                <w:szCs w:val="16"/>
                <w:lang w:val="es-MX" w:eastAsia="es-MX"/>
              </w:rPr>
            </w:pPr>
            <w:r w:rsidRPr="00331FA0">
              <w:rPr>
                <w:rFonts w:ascii="Arial Narrow" w:eastAsia="Times New Roman" w:hAnsi="Arial Narrow" w:cs="Tahoma"/>
                <w:sz w:val="16"/>
                <w:szCs w:val="16"/>
                <w:lang w:val="es-MX" w:eastAsia="es-MX"/>
              </w:rPr>
              <w:t>Imágenes</w:t>
            </w:r>
            <w:r w:rsidR="001B402E" w:rsidRPr="00331FA0">
              <w:rPr>
                <w:rFonts w:ascii="Arial Narrow" w:eastAsia="Times New Roman" w:hAnsi="Arial Narrow" w:cs="Tahoma"/>
                <w:sz w:val="16"/>
                <w:szCs w:val="16"/>
                <w:lang w:val="es-MX" w:eastAsia="es-MX"/>
              </w:rPr>
              <w:t xml:space="preserve"> Diagnosticas</w:t>
            </w:r>
          </w:p>
        </w:tc>
        <w:tc>
          <w:tcPr>
            <w:tcW w:w="1200" w:type="dxa"/>
            <w:tcBorders>
              <w:top w:val="nil"/>
              <w:left w:val="nil"/>
              <w:bottom w:val="single" w:sz="4" w:space="0" w:color="auto"/>
              <w:right w:val="single" w:sz="8" w:space="0" w:color="auto"/>
            </w:tcBorders>
            <w:shd w:val="clear" w:color="auto" w:fill="auto"/>
            <w:noWrap/>
            <w:vAlign w:val="bottom"/>
            <w:hideMark/>
          </w:tcPr>
          <w:p w:rsidR="001B402E" w:rsidRPr="00331FA0" w:rsidRDefault="001B402E" w:rsidP="001B402E">
            <w:pPr>
              <w:spacing w:after="0" w:line="240" w:lineRule="auto"/>
              <w:ind w:left="0" w:right="0" w:firstLine="0"/>
              <w:jc w:val="center"/>
              <w:rPr>
                <w:rFonts w:ascii="Arial Narrow" w:eastAsia="Times New Roman" w:hAnsi="Arial Narrow" w:cs="Tahoma"/>
                <w:sz w:val="16"/>
                <w:szCs w:val="16"/>
                <w:lang w:val="es-MX" w:eastAsia="es-MX"/>
              </w:rPr>
            </w:pPr>
            <w:r w:rsidRPr="00331FA0">
              <w:rPr>
                <w:rFonts w:ascii="Arial Narrow" w:eastAsia="Times New Roman" w:hAnsi="Arial Narrow" w:cs="Tahoma"/>
                <w:sz w:val="16"/>
                <w:szCs w:val="16"/>
                <w:lang w:val="es-MX" w:eastAsia="es-MX"/>
              </w:rPr>
              <w:t>95</w:t>
            </w:r>
          </w:p>
        </w:tc>
        <w:tc>
          <w:tcPr>
            <w:tcW w:w="1200" w:type="dxa"/>
            <w:tcBorders>
              <w:top w:val="nil"/>
              <w:left w:val="nil"/>
              <w:bottom w:val="nil"/>
              <w:right w:val="nil"/>
            </w:tcBorders>
            <w:shd w:val="clear" w:color="auto" w:fill="auto"/>
            <w:noWrap/>
            <w:vAlign w:val="bottom"/>
            <w:hideMark/>
          </w:tcPr>
          <w:p w:rsidR="001B402E" w:rsidRPr="00331FA0" w:rsidRDefault="001B402E" w:rsidP="001B402E">
            <w:pPr>
              <w:spacing w:after="0" w:line="240" w:lineRule="auto"/>
              <w:ind w:left="0" w:right="0" w:firstLine="0"/>
              <w:jc w:val="center"/>
              <w:rPr>
                <w:rFonts w:ascii="Arial Narrow" w:eastAsia="Times New Roman" w:hAnsi="Arial Narrow" w:cs="Tahoma"/>
                <w:sz w:val="16"/>
                <w:szCs w:val="16"/>
                <w:lang w:val="es-MX" w:eastAsia="es-MX"/>
              </w:rPr>
            </w:pPr>
          </w:p>
        </w:tc>
      </w:tr>
      <w:tr w:rsidR="001B402E" w:rsidRPr="00331FA0" w:rsidTr="001B402E">
        <w:trPr>
          <w:trHeight w:val="300"/>
          <w:jc w:val="center"/>
        </w:trPr>
        <w:tc>
          <w:tcPr>
            <w:tcW w:w="2480" w:type="dxa"/>
            <w:tcBorders>
              <w:top w:val="nil"/>
              <w:left w:val="single" w:sz="8" w:space="0" w:color="auto"/>
              <w:bottom w:val="single" w:sz="4" w:space="0" w:color="auto"/>
              <w:right w:val="single" w:sz="4" w:space="0" w:color="auto"/>
            </w:tcBorders>
            <w:shd w:val="clear" w:color="auto" w:fill="auto"/>
            <w:noWrap/>
            <w:vAlign w:val="bottom"/>
            <w:hideMark/>
          </w:tcPr>
          <w:p w:rsidR="001B402E" w:rsidRPr="00331FA0" w:rsidRDefault="001B402E" w:rsidP="001B402E">
            <w:pPr>
              <w:spacing w:after="0" w:line="240" w:lineRule="auto"/>
              <w:ind w:left="0" w:right="0" w:firstLine="0"/>
              <w:jc w:val="left"/>
              <w:rPr>
                <w:rFonts w:ascii="Arial Narrow" w:eastAsia="Times New Roman" w:hAnsi="Arial Narrow" w:cs="Tahoma"/>
                <w:sz w:val="16"/>
                <w:szCs w:val="16"/>
                <w:lang w:val="es-MX" w:eastAsia="es-MX"/>
              </w:rPr>
            </w:pPr>
            <w:r w:rsidRPr="00331FA0">
              <w:rPr>
                <w:rFonts w:ascii="Arial Narrow" w:eastAsia="Times New Roman" w:hAnsi="Arial Narrow" w:cs="Tahoma"/>
                <w:sz w:val="16"/>
                <w:szCs w:val="16"/>
                <w:lang w:val="es-MX" w:eastAsia="es-MX"/>
              </w:rPr>
              <w:t xml:space="preserve">Banco de Sangre </w:t>
            </w:r>
          </w:p>
        </w:tc>
        <w:tc>
          <w:tcPr>
            <w:tcW w:w="1200" w:type="dxa"/>
            <w:tcBorders>
              <w:top w:val="nil"/>
              <w:left w:val="nil"/>
              <w:bottom w:val="single" w:sz="4" w:space="0" w:color="auto"/>
              <w:right w:val="single" w:sz="8" w:space="0" w:color="auto"/>
            </w:tcBorders>
            <w:shd w:val="clear" w:color="auto" w:fill="auto"/>
            <w:noWrap/>
            <w:vAlign w:val="bottom"/>
            <w:hideMark/>
          </w:tcPr>
          <w:p w:rsidR="001B402E" w:rsidRPr="00331FA0" w:rsidRDefault="001B402E" w:rsidP="001B402E">
            <w:pPr>
              <w:spacing w:after="0" w:line="240" w:lineRule="auto"/>
              <w:ind w:left="0" w:right="0" w:firstLine="0"/>
              <w:jc w:val="center"/>
              <w:rPr>
                <w:rFonts w:ascii="Arial Narrow" w:eastAsia="Times New Roman" w:hAnsi="Arial Narrow" w:cs="Tahoma"/>
                <w:sz w:val="16"/>
                <w:szCs w:val="16"/>
                <w:lang w:val="es-MX" w:eastAsia="es-MX"/>
              </w:rPr>
            </w:pPr>
            <w:r w:rsidRPr="00331FA0">
              <w:rPr>
                <w:rFonts w:ascii="Arial Narrow" w:eastAsia="Times New Roman" w:hAnsi="Arial Narrow" w:cs="Tahoma"/>
                <w:sz w:val="16"/>
                <w:szCs w:val="16"/>
                <w:lang w:val="es-MX" w:eastAsia="es-MX"/>
              </w:rPr>
              <w:t>98</w:t>
            </w:r>
          </w:p>
        </w:tc>
        <w:tc>
          <w:tcPr>
            <w:tcW w:w="1200" w:type="dxa"/>
            <w:tcBorders>
              <w:top w:val="nil"/>
              <w:left w:val="nil"/>
              <w:bottom w:val="nil"/>
              <w:right w:val="nil"/>
            </w:tcBorders>
            <w:shd w:val="clear" w:color="auto" w:fill="auto"/>
            <w:noWrap/>
            <w:vAlign w:val="bottom"/>
            <w:hideMark/>
          </w:tcPr>
          <w:p w:rsidR="001B402E" w:rsidRPr="00331FA0" w:rsidRDefault="001B402E" w:rsidP="001B402E">
            <w:pPr>
              <w:spacing w:after="0" w:line="240" w:lineRule="auto"/>
              <w:ind w:left="0" w:right="0" w:firstLine="0"/>
              <w:jc w:val="center"/>
              <w:rPr>
                <w:rFonts w:ascii="Arial Narrow" w:eastAsia="Times New Roman" w:hAnsi="Arial Narrow" w:cs="Tahoma"/>
                <w:sz w:val="16"/>
                <w:szCs w:val="16"/>
                <w:lang w:val="es-MX" w:eastAsia="es-MX"/>
              </w:rPr>
            </w:pPr>
          </w:p>
        </w:tc>
      </w:tr>
      <w:tr w:rsidR="001B402E" w:rsidRPr="00331FA0" w:rsidTr="001B402E">
        <w:trPr>
          <w:trHeight w:val="300"/>
          <w:jc w:val="center"/>
        </w:trPr>
        <w:tc>
          <w:tcPr>
            <w:tcW w:w="2480" w:type="dxa"/>
            <w:tcBorders>
              <w:top w:val="nil"/>
              <w:left w:val="single" w:sz="8" w:space="0" w:color="auto"/>
              <w:bottom w:val="single" w:sz="4" w:space="0" w:color="auto"/>
              <w:right w:val="single" w:sz="4" w:space="0" w:color="auto"/>
            </w:tcBorders>
            <w:shd w:val="clear" w:color="auto" w:fill="auto"/>
            <w:noWrap/>
            <w:vAlign w:val="bottom"/>
            <w:hideMark/>
          </w:tcPr>
          <w:p w:rsidR="001B402E" w:rsidRPr="00331FA0" w:rsidRDefault="001B402E" w:rsidP="001B402E">
            <w:pPr>
              <w:spacing w:after="0" w:line="240" w:lineRule="auto"/>
              <w:ind w:left="0" w:right="0" w:firstLine="0"/>
              <w:jc w:val="left"/>
              <w:rPr>
                <w:rFonts w:ascii="Arial Narrow" w:eastAsia="Times New Roman" w:hAnsi="Arial Narrow" w:cs="Tahoma"/>
                <w:sz w:val="16"/>
                <w:szCs w:val="16"/>
                <w:lang w:val="es-MX" w:eastAsia="es-MX"/>
              </w:rPr>
            </w:pPr>
            <w:r w:rsidRPr="00331FA0">
              <w:rPr>
                <w:rFonts w:ascii="Arial Narrow" w:eastAsia="Times New Roman" w:hAnsi="Arial Narrow" w:cs="Tahoma"/>
                <w:sz w:val="16"/>
                <w:szCs w:val="16"/>
                <w:lang w:val="es-MX" w:eastAsia="es-MX"/>
              </w:rPr>
              <w:t xml:space="preserve">Laboratorio </w:t>
            </w:r>
          </w:p>
        </w:tc>
        <w:tc>
          <w:tcPr>
            <w:tcW w:w="1200" w:type="dxa"/>
            <w:tcBorders>
              <w:top w:val="nil"/>
              <w:left w:val="nil"/>
              <w:bottom w:val="single" w:sz="4" w:space="0" w:color="auto"/>
              <w:right w:val="single" w:sz="8" w:space="0" w:color="auto"/>
            </w:tcBorders>
            <w:shd w:val="clear" w:color="auto" w:fill="auto"/>
            <w:noWrap/>
            <w:vAlign w:val="bottom"/>
            <w:hideMark/>
          </w:tcPr>
          <w:p w:rsidR="001B402E" w:rsidRPr="00331FA0" w:rsidRDefault="001B402E" w:rsidP="001B402E">
            <w:pPr>
              <w:spacing w:after="0" w:line="240" w:lineRule="auto"/>
              <w:ind w:left="0" w:right="0" w:firstLine="0"/>
              <w:jc w:val="center"/>
              <w:rPr>
                <w:rFonts w:ascii="Arial Narrow" w:eastAsia="Times New Roman" w:hAnsi="Arial Narrow" w:cs="Tahoma"/>
                <w:sz w:val="16"/>
                <w:szCs w:val="16"/>
                <w:lang w:val="es-MX" w:eastAsia="es-MX"/>
              </w:rPr>
            </w:pPr>
            <w:r w:rsidRPr="00331FA0">
              <w:rPr>
                <w:rFonts w:ascii="Arial Narrow" w:eastAsia="Times New Roman" w:hAnsi="Arial Narrow" w:cs="Tahoma"/>
                <w:sz w:val="16"/>
                <w:szCs w:val="16"/>
                <w:lang w:val="es-MX" w:eastAsia="es-MX"/>
              </w:rPr>
              <w:t>97</w:t>
            </w:r>
          </w:p>
        </w:tc>
        <w:tc>
          <w:tcPr>
            <w:tcW w:w="1200" w:type="dxa"/>
            <w:tcBorders>
              <w:top w:val="nil"/>
              <w:left w:val="nil"/>
              <w:bottom w:val="nil"/>
              <w:right w:val="nil"/>
            </w:tcBorders>
            <w:shd w:val="clear" w:color="auto" w:fill="auto"/>
            <w:noWrap/>
            <w:vAlign w:val="bottom"/>
            <w:hideMark/>
          </w:tcPr>
          <w:p w:rsidR="001B402E" w:rsidRPr="00331FA0" w:rsidRDefault="001B402E" w:rsidP="001B402E">
            <w:pPr>
              <w:spacing w:after="0" w:line="240" w:lineRule="auto"/>
              <w:ind w:left="0" w:right="0" w:firstLine="0"/>
              <w:jc w:val="center"/>
              <w:rPr>
                <w:rFonts w:ascii="Arial Narrow" w:eastAsia="Times New Roman" w:hAnsi="Arial Narrow" w:cs="Tahoma"/>
                <w:sz w:val="16"/>
                <w:szCs w:val="16"/>
                <w:lang w:val="es-MX" w:eastAsia="es-MX"/>
              </w:rPr>
            </w:pPr>
          </w:p>
        </w:tc>
      </w:tr>
      <w:tr w:rsidR="001B402E" w:rsidRPr="00331FA0" w:rsidTr="001B402E">
        <w:trPr>
          <w:trHeight w:val="300"/>
          <w:jc w:val="center"/>
        </w:trPr>
        <w:tc>
          <w:tcPr>
            <w:tcW w:w="4880" w:type="dxa"/>
            <w:gridSpan w:val="3"/>
            <w:tcBorders>
              <w:top w:val="nil"/>
              <w:left w:val="nil"/>
              <w:bottom w:val="nil"/>
              <w:right w:val="nil"/>
            </w:tcBorders>
            <w:shd w:val="clear" w:color="auto" w:fill="auto"/>
            <w:vAlign w:val="center"/>
            <w:hideMark/>
          </w:tcPr>
          <w:p w:rsidR="001B402E" w:rsidRPr="00331FA0" w:rsidRDefault="006B6ABC" w:rsidP="001B402E">
            <w:pPr>
              <w:spacing w:after="0" w:line="240" w:lineRule="auto"/>
              <w:ind w:left="0" w:right="0" w:firstLine="0"/>
              <w:jc w:val="left"/>
              <w:rPr>
                <w:rFonts w:ascii="Arial Narrow" w:eastAsia="Times New Roman" w:hAnsi="Arial Narrow" w:cs="Tahoma"/>
                <w:color w:val="auto"/>
                <w:sz w:val="16"/>
                <w:szCs w:val="16"/>
                <w:lang w:val="es-MX" w:eastAsia="es-MX"/>
              </w:rPr>
            </w:pPr>
            <w:r w:rsidRPr="00331FA0">
              <w:rPr>
                <w:rFonts w:ascii="Arial Narrow" w:eastAsia="Times New Roman" w:hAnsi="Arial Narrow" w:cs="Tahoma"/>
                <w:color w:val="auto"/>
                <w:sz w:val="16"/>
                <w:szCs w:val="16"/>
                <w:lang w:val="es-MX" w:eastAsia="es-MX"/>
              </w:rPr>
              <w:t>Fuente: Encuestas de satisfacción</w:t>
            </w:r>
            <w:r w:rsidR="001B402E" w:rsidRPr="00331FA0">
              <w:rPr>
                <w:rFonts w:ascii="Arial Narrow" w:eastAsia="Times New Roman" w:hAnsi="Arial Narrow" w:cs="Tahoma"/>
                <w:color w:val="auto"/>
                <w:sz w:val="16"/>
                <w:szCs w:val="16"/>
                <w:lang w:val="es-MX" w:eastAsia="es-MX"/>
              </w:rPr>
              <w:t xml:space="preserve"> II Trimestre 2018</w:t>
            </w:r>
          </w:p>
        </w:tc>
      </w:tr>
      <w:bookmarkEnd w:id="3"/>
    </w:tbl>
    <w:p w:rsidR="00CD0F30" w:rsidRPr="002E76AB" w:rsidRDefault="00CD0F30" w:rsidP="00E935F4">
      <w:pPr>
        <w:spacing w:after="0" w:line="259" w:lineRule="auto"/>
        <w:ind w:left="0" w:right="0" w:firstLine="0"/>
        <w:jc w:val="center"/>
        <w:rPr>
          <w:rFonts w:ascii="Arial Narrow" w:hAnsi="Arial Narrow"/>
          <w:sz w:val="20"/>
          <w:szCs w:val="20"/>
          <w:lang w:val="es-MX"/>
        </w:rPr>
      </w:pPr>
    </w:p>
    <w:p w:rsidR="00CD0F30" w:rsidRPr="002E76AB" w:rsidRDefault="00B25210" w:rsidP="00E935F4">
      <w:pPr>
        <w:spacing w:after="0" w:line="259" w:lineRule="auto"/>
        <w:ind w:left="0" w:right="0" w:firstLine="0"/>
        <w:jc w:val="center"/>
        <w:rPr>
          <w:rFonts w:ascii="Arial Narrow" w:hAnsi="Arial Narrow"/>
          <w:sz w:val="20"/>
          <w:szCs w:val="20"/>
          <w:lang w:val="es-MX"/>
        </w:rPr>
      </w:pPr>
      <w:r>
        <w:rPr>
          <w:noProof/>
          <w:lang w:val="es-MX" w:eastAsia="es-MX"/>
        </w:rPr>
        <w:drawing>
          <wp:inline distT="0" distB="0" distL="0" distR="0" wp14:anchorId="75E5A797" wp14:editId="75B5C1E3">
            <wp:extent cx="4572000" cy="2743200"/>
            <wp:effectExtent l="0" t="0" r="0" b="0"/>
            <wp:docPr id="14" name="Gráfico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CD0F30" w:rsidRPr="002E76AB" w:rsidRDefault="00CD0F30" w:rsidP="00E935F4">
      <w:pPr>
        <w:spacing w:after="0" w:line="259" w:lineRule="auto"/>
        <w:ind w:left="0" w:right="0" w:firstLine="0"/>
        <w:jc w:val="center"/>
        <w:rPr>
          <w:rFonts w:ascii="Arial Narrow" w:hAnsi="Arial Narrow"/>
          <w:sz w:val="20"/>
          <w:szCs w:val="20"/>
          <w:lang w:val="es-MX"/>
        </w:rPr>
      </w:pPr>
    </w:p>
    <w:p w:rsidR="00CD0F30" w:rsidRPr="002E76AB" w:rsidRDefault="00CD0F30" w:rsidP="00E935F4">
      <w:pPr>
        <w:spacing w:after="0" w:line="259" w:lineRule="auto"/>
        <w:ind w:left="0" w:right="0" w:firstLine="0"/>
        <w:jc w:val="center"/>
        <w:rPr>
          <w:rFonts w:ascii="Arial Narrow" w:hAnsi="Arial Narrow"/>
          <w:sz w:val="20"/>
          <w:szCs w:val="20"/>
          <w:lang w:val="es-MX"/>
        </w:rPr>
      </w:pPr>
    </w:p>
    <w:p w:rsidR="00284EB5" w:rsidRPr="002E76AB" w:rsidRDefault="00284EB5">
      <w:pPr>
        <w:spacing w:after="0" w:line="259" w:lineRule="auto"/>
        <w:ind w:left="0" w:right="0" w:firstLine="0"/>
        <w:jc w:val="left"/>
        <w:rPr>
          <w:rFonts w:ascii="Arial Narrow" w:hAnsi="Arial Narrow"/>
          <w:sz w:val="20"/>
          <w:szCs w:val="20"/>
        </w:rPr>
      </w:pPr>
    </w:p>
    <w:tbl>
      <w:tblPr>
        <w:tblStyle w:val="TableGrid"/>
        <w:tblW w:w="9543" w:type="dxa"/>
        <w:tblInd w:w="-107" w:type="dxa"/>
        <w:tblCellMar>
          <w:top w:w="14" w:type="dxa"/>
          <w:left w:w="107" w:type="dxa"/>
          <w:right w:w="5" w:type="dxa"/>
        </w:tblCellMar>
        <w:tblLook w:val="04A0" w:firstRow="1" w:lastRow="0" w:firstColumn="1" w:lastColumn="0" w:noHBand="0" w:noVBand="1"/>
      </w:tblPr>
      <w:tblGrid>
        <w:gridCol w:w="9543"/>
      </w:tblGrid>
      <w:tr w:rsidR="00C77A17" w:rsidRPr="002E76AB">
        <w:trPr>
          <w:trHeight w:val="582"/>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C77A17" w:rsidRPr="002E76AB" w:rsidRDefault="00A72451" w:rsidP="00B25210">
            <w:pPr>
              <w:spacing w:after="144" w:line="259" w:lineRule="auto"/>
              <w:ind w:left="0" w:right="89" w:firstLine="0"/>
              <w:jc w:val="center"/>
              <w:rPr>
                <w:rFonts w:ascii="Arial Narrow" w:hAnsi="Arial Narrow"/>
                <w:color w:val="auto"/>
                <w:sz w:val="20"/>
                <w:szCs w:val="20"/>
              </w:rPr>
            </w:pPr>
            <w:r w:rsidRPr="002E76AB">
              <w:rPr>
                <w:rFonts w:ascii="Arial Narrow" w:hAnsi="Arial Narrow"/>
                <w:color w:val="FF0000"/>
                <w:sz w:val="20"/>
                <w:szCs w:val="20"/>
              </w:rPr>
              <w:t xml:space="preserve"> </w:t>
            </w:r>
            <w:r w:rsidRPr="002E76AB">
              <w:rPr>
                <w:rFonts w:ascii="Arial Narrow" w:hAnsi="Arial Narrow"/>
                <w:b/>
                <w:color w:val="auto"/>
                <w:sz w:val="20"/>
                <w:szCs w:val="20"/>
              </w:rPr>
              <w:t xml:space="preserve">PERCEPCIÓN SATISFACCIÓN SERVICIOS DIAGNÓSTICOS – SUBDIRECCIÓN DE SERVICIO DE APOYO </w:t>
            </w:r>
          </w:p>
          <w:p w:rsidR="00C77A17" w:rsidRPr="002E76AB" w:rsidRDefault="00B25210" w:rsidP="00EE1D95">
            <w:pPr>
              <w:spacing w:after="0" w:line="259" w:lineRule="auto"/>
              <w:ind w:left="0" w:right="99" w:firstLine="0"/>
              <w:jc w:val="center"/>
              <w:rPr>
                <w:rFonts w:ascii="Arial Narrow" w:hAnsi="Arial Narrow"/>
                <w:color w:val="FF0000"/>
                <w:sz w:val="20"/>
                <w:szCs w:val="20"/>
              </w:rPr>
            </w:pPr>
            <w:r>
              <w:rPr>
                <w:rFonts w:ascii="Arial Narrow" w:hAnsi="Arial Narrow"/>
                <w:b/>
                <w:color w:val="auto"/>
                <w:sz w:val="20"/>
                <w:szCs w:val="20"/>
              </w:rPr>
              <w:t>SEGUNDO</w:t>
            </w:r>
            <w:r w:rsidR="002A697E" w:rsidRPr="002E76AB">
              <w:rPr>
                <w:rFonts w:ascii="Arial Narrow" w:hAnsi="Arial Narrow"/>
                <w:b/>
                <w:color w:val="auto"/>
                <w:sz w:val="20"/>
                <w:szCs w:val="20"/>
              </w:rPr>
              <w:t xml:space="preserve"> </w:t>
            </w:r>
            <w:r w:rsidR="008E7C66" w:rsidRPr="002E76AB">
              <w:rPr>
                <w:rFonts w:ascii="Arial Narrow" w:hAnsi="Arial Narrow"/>
                <w:b/>
                <w:color w:val="auto"/>
                <w:sz w:val="20"/>
                <w:szCs w:val="20"/>
              </w:rPr>
              <w:t xml:space="preserve">TRIMESTRE </w:t>
            </w:r>
            <w:r w:rsidR="00A72451" w:rsidRPr="002E76AB">
              <w:rPr>
                <w:rFonts w:ascii="Arial Narrow" w:hAnsi="Arial Narrow"/>
                <w:b/>
                <w:color w:val="auto"/>
                <w:sz w:val="20"/>
                <w:szCs w:val="20"/>
              </w:rPr>
              <w:t>201</w:t>
            </w:r>
            <w:r w:rsidR="001C3BB0" w:rsidRPr="002E76AB">
              <w:rPr>
                <w:rFonts w:ascii="Arial Narrow" w:hAnsi="Arial Narrow"/>
                <w:b/>
                <w:color w:val="auto"/>
                <w:sz w:val="20"/>
                <w:szCs w:val="20"/>
              </w:rPr>
              <w:t>8</w:t>
            </w:r>
            <w:r w:rsidR="00A72451" w:rsidRPr="002E76AB">
              <w:rPr>
                <w:rFonts w:ascii="Arial Narrow" w:hAnsi="Arial Narrow"/>
                <w:b/>
                <w:color w:val="auto"/>
                <w:sz w:val="20"/>
                <w:szCs w:val="20"/>
              </w:rPr>
              <w:t xml:space="preserve"> VS 201</w:t>
            </w:r>
            <w:r w:rsidR="001C3BB0" w:rsidRPr="002E76AB">
              <w:rPr>
                <w:rFonts w:ascii="Arial Narrow" w:hAnsi="Arial Narrow"/>
                <w:b/>
                <w:color w:val="auto"/>
                <w:sz w:val="20"/>
                <w:szCs w:val="20"/>
              </w:rPr>
              <w:t>7</w:t>
            </w:r>
            <w:r w:rsidR="00A72451" w:rsidRPr="002E76AB">
              <w:rPr>
                <w:rFonts w:ascii="Arial Narrow" w:hAnsi="Arial Narrow"/>
                <w:b/>
                <w:color w:val="auto"/>
                <w:sz w:val="20"/>
                <w:szCs w:val="20"/>
              </w:rPr>
              <w:t xml:space="preserve"> </w:t>
            </w:r>
          </w:p>
        </w:tc>
      </w:tr>
      <w:tr w:rsidR="001E6E78" w:rsidRPr="002E76AB" w:rsidTr="00AA1669">
        <w:trPr>
          <w:trHeight w:val="586"/>
        </w:trPr>
        <w:tc>
          <w:tcPr>
            <w:tcW w:w="9543" w:type="dxa"/>
            <w:tcBorders>
              <w:top w:val="single" w:sz="4" w:space="0" w:color="000000"/>
              <w:left w:val="single" w:sz="4" w:space="0" w:color="000000"/>
              <w:bottom w:val="single" w:sz="4" w:space="0" w:color="000000"/>
              <w:right w:val="single" w:sz="4" w:space="0" w:color="000000"/>
            </w:tcBorders>
            <w:shd w:val="clear" w:color="auto" w:fill="auto"/>
          </w:tcPr>
          <w:p w:rsidR="001E6E78" w:rsidRPr="002E76AB" w:rsidRDefault="001E6E78" w:rsidP="00B25210">
            <w:pPr>
              <w:spacing w:after="146" w:line="259" w:lineRule="auto"/>
              <w:ind w:left="0" w:right="0" w:firstLine="0"/>
              <w:jc w:val="left"/>
              <w:rPr>
                <w:rFonts w:ascii="Arial Narrow" w:hAnsi="Arial Narrow"/>
                <w:color w:val="FF0000"/>
                <w:sz w:val="20"/>
                <w:szCs w:val="20"/>
              </w:rPr>
            </w:pPr>
            <w:r w:rsidRPr="002E76AB">
              <w:rPr>
                <w:rFonts w:ascii="Arial Narrow" w:hAnsi="Arial Narrow"/>
                <w:color w:val="auto"/>
                <w:sz w:val="20"/>
                <w:szCs w:val="20"/>
              </w:rPr>
              <w:t xml:space="preserve">Al comparar el resultado consolidado de la vigencia 2018 con la vigencia 2017, se evidencia que </w:t>
            </w:r>
            <w:r w:rsidR="00B25210">
              <w:rPr>
                <w:rFonts w:ascii="Arial Narrow" w:hAnsi="Arial Narrow"/>
                <w:color w:val="auto"/>
                <w:sz w:val="20"/>
                <w:szCs w:val="20"/>
              </w:rPr>
              <w:t>un aumento en siete</w:t>
            </w:r>
            <w:r w:rsidRPr="002E76AB">
              <w:rPr>
                <w:rFonts w:ascii="Arial Narrow" w:hAnsi="Arial Narrow"/>
                <w:color w:val="auto"/>
                <w:sz w:val="20"/>
                <w:szCs w:val="20"/>
              </w:rPr>
              <w:t xml:space="preserve"> puntos de evaluación. </w:t>
            </w:r>
          </w:p>
        </w:tc>
      </w:tr>
      <w:tr w:rsidR="001E6E78" w:rsidRPr="002E76AB">
        <w:trPr>
          <w:trHeight w:val="259"/>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1E6E78" w:rsidRPr="002E76AB" w:rsidRDefault="001E6E78" w:rsidP="001E6E78">
            <w:pPr>
              <w:spacing w:after="0" w:line="259" w:lineRule="auto"/>
              <w:ind w:left="0" w:right="100" w:firstLine="0"/>
              <w:jc w:val="center"/>
              <w:rPr>
                <w:rFonts w:ascii="Arial Narrow" w:hAnsi="Arial Narrow"/>
                <w:color w:val="FF0000"/>
                <w:sz w:val="20"/>
                <w:szCs w:val="20"/>
              </w:rPr>
            </w:pPr>
            <w:r w:rsidRPr="002E76AB">
              <w:rPr>
                <w:rFonts w:ascii="Arial Narrow" w:hAnsi="Arial Narrow"/>
                <w:b/>
                <w:color w:val="auto"/>
                <w:sz w:val="20"/>
                <w:szCs w:val="20"/>
              </w:rPr>
              <w:t xml:space="preserve">ANALISIS DEL RESULTADO DE LA PERCEPCIÓN </w:t>
            </w:r>
          </w:p>
        </w:tc>
      </w:tr>
      <w:tr w:rsidR="001E6E78" w:rsidRPr="002E76AB" w:rsidTr="00F059A5">
        <w:trPr>
          <w:trHeight w:val="1091"/>
        </w:trPr>
        <w:tc>
          <w:tcPr>
            <w:tcW w:w="9543" w:type="dxa"/>
            <w:tcBorders>
              <w:top w:val="single" w:sz="4" w:space="0" w:color="000000"/>
              <w:left w:val="single" w:sz="4" w:space="0" w:color="000000"/>
              <w:bottom w:val="single" w:sz="4" w:space="0" w:color="000000"/>
              <w:right w:val="single" w:sz="4" w:space="0" w:color="000000"/>
            </w:tcBorders>
          </w:tcPr>
          <w:p w:rsidR="000F3F7B" w:rsidRPr="002E76AB" w:rsidRDefault="000F3F7B" w:rsidP="008B58D2">
            <w:pPr>
              <w:spacing w:after="0" w:line="259" w:lineRule="auto"/>
              <w:ind w:right="101"/>
              <w:rPr>
                <w:rFonts w:ascii="Arial Narrow" w:hAnsi="Arial Narrow"/>
                <w:color w:val="auto"/>
                <w:sz w:val="20"/>
                <w:szCs w:val="20"/>
              </w:rPr>
            </w:pPr>
          </w:p>
          <w:p w:rsidR="008B58D2" w:rsidRDefault="00FE20A3" w:rsidP="008B58D2">
            <w:pPr>
              <w:spacing w:after="0" w:line="240" w:lineRule="auto"/>
              <w:ind w:left="0" w:right="0" w:firstLine="0"/>
              <w:rPr>
                <w:rFonts w:ascii="Arial Narrow" w:hAnsi="Arial Narrow"/>
                <w:color w:val="auto"/>
                <w:sz w:val="20"/>
                <w:szCs w:val="20"/>
              </w:rPr>
            </w:pPr>
            <w:r w:rsidRPr="002E76AB">
              <w:rPr>
                <w:rFonts w:ascii="Arial Narrow" w:hAnsi="Arial Narrow"/>
                <w:color w:val="auto"/>
                <w:sz w:val="20"/>
                <w:szCs w:val="20"/>
              </w:rPr>
              <w:t>De igual forma se da continuidad al fortalecimiento en la prestación del servicio</w:t>
            </w:r>
            <w:r w:rsidR="009C40A4" w:rsidRPr="002E76AB">
              <w:rPr>
                <w:rFonts w:ascii="Arial Narrow" w:hAnsi="Arial Narrow"/>
                <w:color w:val="auto"/>
                <w:sz w:val="20"/>
                <w:szCs w:val="20"/>
              </w:rPr>
              <w:t>,</w:t>
            </w:r>
            <w:r w:rsidRPr="002E76AB">
              <w:rPr>
                <w:rFonts w:ascii="Arial Narrow" w:hAnsi="Arial Narrow"/>
                <w:color w:val="auto"/>
                <w:sz w:val="20"/>
                <w:szCs w:val="20"/>
              </w:rPr>
              <w:t xml:space="preserve"> mediante capacitaciones al personal asistencial en temas de Humanización en la prestación del servicio y Derechos y deberes de los usuarios con el fin de fortalecer la comunicación e información al paciente y sus familias durante la atención asistencial. </w:t>
            </w:r>
            <w:r w:rsidR="00F059A5">
              <w:rPr>
                <w:rFonts w:ascii="Arial Narrow" w:hAnsi="Arial Narrow"/>
                <w:color w:val="auto"/>
                <w:sz w:val="20"/>
                <w:szCs w:val="20"/>
              </w:rPr>
              <w:t xml:space="preserve"> </w:t>
            </w:r>
          </w:p>
          <w:p w:rsidR="008B58D2" w:rsidRDefault="008B58D2" w:rsidP="008B58D2">
            <w:pPr>
              <w:spacing w:after="0" w:line="240" w:lineRule="auto"/>
              <w:ind w:left="0" w:right="0" w:firstLine="0"/>
              <w:rPr>
                <w:rFonts w:ascii="Arial Narrow" w:hAnsi="Arial Narrow"/>
                <w:color w:val="auto"/>
                <w:sz w:val="20"/>
                <w:szCs w:val="20"/>
              </w:rPr>
            </w:pPr>
          </w:p>
          <w:p w:rsidR="000F3F7B" w:rsidRDefault="008B58D2" w:rsidP="008B58D2">
            <w:pPr>
              <w:spacing w:after="0" w:line="240" w:lineRule="auto"/>
              <w:ind w:left="0" w:right="0" w:firstLine="0"/>
              <w:rPr>
                <w:rFonts w:ascii="Arial Narrow" w:hAnsi="Arial Narrow"/>
                <w:color w:val="auto"/>
                <w:sz w:val="20"/>
                <w:szCs w:val="20"/>
              </w:rPr>
            </w:pPr>
            <w:r>
              <w:rPr>
                <w:rFonts w:ascii="Arial Narrow" w:hAnsi="Arial Narrow"/>
                <w:color w:val="auto"/>
                <w:sz w:val="20"/>
                <w:szCs w:val="20"/>
              </w:rPr>
              <w:t xml:space="preserve">Se observa </w:t>
            </w:r>
            <w:r w:rsidR="00F059A5">
              <w:rPr>
                <w:rFonts w:ascii="Arial Narrow" w:hAnsi="Arial Narrow"/>
                <w:color w:val="auto"/>
                <w:sz w:val="20"/>
                <w:szCs w:val="20"/>
              </w:rPr>
              <w:t xml:space="preserve">mejora la percepción en la prestación del servicio </w:t>
            </w:r>
            <w:r>
              <w:rPr>
                <w:rFonts w:ascii="Arial Narrow" w:hAnsi="Arial Narrow"/>
                <w:color w:val="auto"/>
                <w:sz w:val="20"/>
                <w:szCs w:val="20"/>
              </w:rPr>
              <w:t xml:space="preserve">en Imágenes Diagnosticas </w:t>
            </w:r>
            <w:r w:rsidR="00F059A5">
              <w:rPr>
                <w:rFonts w:ascii="Arial Narrow" w:hAnsi="Arial Narrow"/>
                <w:color w:val="auto"/>
                <w:sz w:val="20"/>
                <w:szCs w:val="20"/>
              </w:rPr>
              <w:t xml:space="preserve">al asignar citas mediante correo electrónico en respuesta a las solicitudes realizadas al servicio de Imágenes Diagnosticas, el cual facilita la comunicación en respuesta a solicitudes realizadas a nivel nacional, en exámenes de tercer y cuarto nivel de complejidad. </w:t>
            </w:r>
          </w:p>
          <w:p w:rsidR="008B58D2" w:rsidRDefault="008B58D2" w:rsidP="008B58D2">
            <w:pPr>
              <w:spacing w:after="0" w:line="240" w:lineRule="auto"/>
              <w:ind w:left="0" w:right="0" w:firstLine="0"/>
              <w:rPr>
                <w:rFonts w:ascii="Arial Narrow" w:hAnsi="Arial Narrow"/>
                <w:color w:val="auto"/>
                <w:sz w:val="20"/>
                <w:szCs w:val="20"/>
              </w:rPr>
            </w:pPr>
          </w:p>
          <w:p w:rsidR="008B58D2" w:rsidRPr="008B58D2" w:rsidRDefault="008B58D2" w:rsidP="008B58D2">
            <w:pPr>
              <w:spacing w:after="0" w:line="240" w:lineRule="auto"/>
              <w:ind w:left="0" w:right="0" w:firstLine="0"/>
              <w:rPr>
                <w:rFonts w:ascii="Arial Narrow" w:hAnsi="Arial Narrow"/>
                <w:color w:val="auto"/>
                <w:sz w:val="20"/>
                <w:szCs w:val="20"/>
              </w:rPr>
            </w:pPr>
          </w:p>
          <w:p w:rsidR="008B58D2" w:rsidRDefault="008B58D2" w:rsidP="008B58D2">
            <w:pPr>
              <w:spacing w:after="0" w:line="240" w:lineRule="auto"/>
              <w:ind w:left="0" w:right="0" w:firstLine="0"/>
              <w:rPr>
                <w:rFonts w:ascii="Arial Narrow" w:hAnsi="Arial Narrow"/>
                <w:color w:val="auto"/>
                <w:sz w:val="20"/>
                <w:szCs w:val="20"/>
              </w:rPr>
            </w:pPr>
          </w:p>
          <w:p w:rsidR="008B58D2" w:rsidRDefault="008B58D2" w:rsidP="008B58D2">
            <w:pPr>
              <w:spacing w:after="0" w:line="240" w:lineRule="auto"/>
              <w:ind w:left="0" w:right="0" w:firstLine="0"/>
              <w:rPr>
                <w:rFonts w:ascii="Arial Narrow" w:hAnsi="Arial Narrow"/>
                <w:color w:val="auto"/>
                <w:sz w:val="20"/>
                <w:szCs w:val="20"/>
              </w:rPr>
            </w:pPr>
          </w:p>
          <w:p w:rsidR="008B58D2" w:rsidRPr="002E76AB" w:rsidRDefault="008B58D2" w:rsidP="008B58D2">
            <w:pPr>
              <w:spacing w:after="0" w:line="240" w:lineRule="auto"/>
              <w:ind w:left="0" w:right="0" w:firstLine="0"/>
              <w:rPr>
                <w:rFonts w:ascii="Arial Narrow" w:hAnsi="Arial Narrow"/>
                <w:color w:val="auto"/>
                <w:sz w:val="20"/>
                <w:szCs w:val="20"/>
              </w:rPr>
            </w:pPr>
            <w:r w:rsidRPr="008B58D2">
              <w:rPr>
                <w:rFonts w:ascii="Arial Narrow" w:hAnsi="Arial Narrow"/>
                <w:color w:val="auto"/>
                <w:sz w:val="20"/>
                <w:szCs w:val="20"/>
              </w:rPr>
              <w:t xml:space="preserve">Se observa en la evaluación de la percepción que los usuarios que acuden al servicio </w:t>
            </w:r>
            <w:r>
              <w:rPr>
                <w:rFonts w:ascii="Arial Narrow" w:hAnsi="Arial Narrow"/>
                <w:color w:val="auto"/>
                <w:sz w:val="20"/>
                <w:szCs w:val="20"/>
              </w:rPr>
              <w:t xml:space="preserve">del Banco de Sangre, en la </w:t>
            </w:r>
            <w:r w:rsidRPr="008B58D2">
              <w:rPr>
                <w:rFonts w:ascii="Arial Narrow" w:hAnsi="Arial Narrow"/>
                <w:color w:val="auto"/>
                <w:sz w:val="20"/>
                <w:szCs w:val="20"/>
              </w:rPr>
              <w:t>calificación de la percepción de la prestación del servicio como resultado de los procesos de información y cumplimiento de los procesos de seguridad con los que se realiza la actividad y que son comunicados a los usuarios antes y después de la donación de sangre en la Institución como en el Banco de Sangre Móvil, que realiza compañas de donación en diferentes lugares de la ciudad.</w:t>
            </w:r>
          </w:p>
          <w:p w:rsidR="001E6E78" w:rsidRDefault="001E6E78" w:rsidP="008B58D2">
            <w:pPr>
              <w:pStyle w:val="Prrafodelista"/>
              <w:spacing w:after="0" w:line="259" w:lineRule="auto"/>
              <w:ind w:left="370" w:right="101" w:firstLine="0"/>
              <w:rPr>
                <w:rFonts w:ascii="Arial Narrow" w:hAnsi="Arial Narrow"/>
                <w:color w:val="auto"/>
                <w:sz w:val="20"/>
                <w:szCs w:val="20"/>
              </w:rPr>
            </w:pPr>
          </w:p>
          <w:p w:rsidR="008B58D2" w:rsidRPr="002E76AB" w:rsidRDefault="008B58D2" w:rsidP="008B58D2">
            <w:pPr>
              <w:spacing w:after="0" w:line="259" w:lineRule="auto"/>
              <w:ind w:right="101"/>
              <w:rPr>
                <w:rFonts w:ascii="Arial Narrow" w:hAnsi="Arial Narrow"/>
                <w:color w:val="auto"/>
                <w:sz w:val="20"/>
                <w:szCs w:val="20"/>
              </w:rPr>
            </w:pPr>
            <w:r w:rsidRPr="008B58D2">
              <w:rPr>
                <w:rFonts w:ascii="Arial Narrow" w:hAnsi="Arial Narrow"/>
                <w:color w:val="auto"/>
                <w:sz w:val="20"/>
                <w:szCs w:val="20"/>
              </w:rPr>
              <w:t>Se observa en la evaluación de la percepción que los usuar</w:t>
            </w:r>
            <w:r>
              <w:rPr>
                <w:rFonts w:ascii="Arial Narrow" w:hAnsi="Arial Narrow"/>
                <w:color w:val="auto"/>
                <w:sz w:val="20"/>
                <w:szCs w:val="20"/>
              </w:rPr>
              <w:t>ios que acuden al servicio del Laboratorio C</w:t>
            </w:r>
            <w:r w:rsidRPr="008B58D2">
              <w:rPr>
                <w:rFonts w:ascii="Arial Narrow" w:hAnsi="Arial Narrow"/>
                <w:color w:val="auto"/>
                <w:sz w:val="20"/>
                <w:szCs w:val="20"/>
              </w:rPr>
              <w:t>línico</w:t>
            </w:r>
            <w:r>
              <w:rPr>
                <w:rFonts w:ascii="Arial Narrow" w:hAnsi="Arial Narrow"/>
                <w:color w:val="auto"/>
                <w:sz w:val="20"/>
                <w:szCs w:val="20"/>
              </w:rPr>
              <w:t xml:space="preserve">, </w:t>
            </w:r>
            <w:r w:rsidRPr="008B58D2">
              <w:rPr>
                <w:rFonts w:ascii="Arial Narrow" w:hAnsi="Arial Narrow"/>
                <w:color w:val="auto"/>
                <w:sz w:val="20"/>
                <w:szCs w:val="20"/>
              </w:rPr>
              <w:t>se encuentran satisfechos como resultado de las acciones tomadas para mejorar la prestación del servicio, en temas de prioridad en la atención (Digiturno), presencia de personal completo en las ventanillas y disminución de los tiempos de espera desde la recepción de documentos, hasta la toma de las muestras. De otra parte, el acceso a los resultados de los laboratorios mediante la página Web, facilita la consulta de la información desde cualquier dispositivo móvil con acceso a Internet, sin necesidad de realizar el desplazamiento a la Institución. Acciones que son bien recibidas en temas de percepción en la prestación del servicio por parte de los usuarios y/o pacientes.</w:t>
            </w:r>
          </w:p>
        </w:tc>
      </w:tr>
    </w:tbl>
    <w:p w:rsidR="00A879FB" w:rsidRPr="002E76AB" w:rsidRDefault="00A879FB" w:rsidP="00A879FB">
      <w:pPr>
        <w:rPr>
          <w:rFonts w:ascii="Arial Narrow" w:hAnsi="Arial Narrow"/>
          <w:sz w:val="20"/>
          <w:szCs w:val="20"/>
        </w:rPr>
      </w:pPr>
    </w:p>
    <w:p w:rsidR="000777D7" w:rsidRPr="002E76AB" w:rsidRDefault="000777D7" w:rsidP="00A879FB">
      <w:pPr>
        <w:rPr>
          <w:rFonts w:ascii="Arial Narrow" w:hAnsi="Arial Narrow"/>
          <w:sz w:val="20"/>
          <w:szCs w:val="20"/>
        </w:rPr>
      </w:pPr>
    </w:p>
    <w:p w:rsidR="001C3BB0" w:rsidRPr="002E76AB" w:rsidRDefault="001C3BB0" w:rsidP="00A879FB">
      <w:pPr>
        <w:rPr>
          <w:rFonts w:ascii="Arial Narrow" w:hAnsi="Arial Narrow"/>
          <w:sz w:val="20"/>
          <w:szCs w:val="20"/>
        </w:rPr>
      </w:pPr>
    </w:p>
    <w:p w:rsidR="00601825" w:rsidRPr="002E76AB" w:rsidRDefault="00A72451" w:rsidP="00601825">
      <w:pPr>
        <w:pStyle w:val="GrficaTtulo"/>
        <w:jc w:val="left"/>
        <w:rPr>
          <w:rFonts w:ascii="Arial Narrow" w:hAnsi="Arial Narrow"/>
          <w:sz w:val="20"/>
          <w:szCs w:val="20"/>
        </w:rPr>
      </w:pPr>
      <w:r w:rsidRPr="002E76AB">
        <w:rPr>
          <w:rFonts w:ascii="Arial Narrow" w:hAnsi="Arial Narrow"/>
          <w:sz w:val="20"/>
          <w:szCs w:val="20"/>
        </w:rPr>
        <w:t xml:space="preserve">GRÁFICA N° </w:t>
      </w:r>
      <w:r w:rsidR="00716423">
        <w:rPr>
          <w:rFonts w:ascii="Arial Narrow" w:hAnsi="Arial Narrow"/>
          <w:sz w:val="20"/>
          <w:szCs w:val="20"/>
        </w:rPr>
        <w:t>5</w:t>
      </w:r>
      <w:r w:rsidRPr="002E76AB">
        <w:rPr>
          <w:rFonts w:ascii="Arial Narrow" w:hAnsi="Arial Narrow"/>
          <w:sz w:val="20"/>
          <w:szCs w:val="20"/>
        </w:rPr>
        <w:t xml:space="preserve"> PERCEPCIÓN DE LA SATISFACCIÓN CIRUGÍAS Y </w:t>
      </w:r>
      <w:r w:rsidR="00687187" w:rsidRPr="002E76AB">
        <w:rPr>
          <w:rFonts w:ascii="Arial Narrow" w:hAnsi="Arial Narrow"/>
          <w:sz w:val="20"/>
          <w:szCs w:val="20"/>
        </w:rPr>
        <w:t>PROCEDIMIENTOS</w:t>
      </w:r>
      <w:r w:rsidR="00AF421C" w:rsidRPr="002E76AB">
        <w:rPr>
          <w:rFonts w:ascii="Arial Narrow" w:hAnsi="Arial Narrow"/>
          <w:sz w:val="20"/>
          <w:szCs w:val="20"/>
        </w:rPr>
        <w:t xml:space="preserve"> </w:t>
      </w:r>
      <w:r w:rsidR="00716423">
        <w:rPr>
          <w:rFonts w:ascii="Arial Narrow" w:hAnsi="Arial Narrow"/>
          <w:sz w:val="20"/>
          <w:szCs w:val="20"/>
        </w:rPr>
        <w:t>SEGUNDO</w:t>
      </w:r>
      <w:r w:rsidR="00601825" w:rsidRPr="002E76AB">
        <w:rPr>
          <w:rFonts w:ascii="Arial Narrow" w:hAnsi="Arial Narrow"/>
          <w:sz w:val="20"/>
          <w:szCs w:val="20"/>
        </w:rPr>
        <w:t xml:space="preserve"> TRIMESTRE (2018 vs 2017) </w:t>
      </w:r>
    </w:p>
    <w:p w:rsidR="003C27A8" w:rsidRPr="002E76AB" w:rsidRDefault="003C27A8">
      <w:pPr>
        <w:ind w:left="-5" w:right="65"/>
        <w:rPr>
          <w:rFonts w:ascii="Arial Narrow" w:hAnsi="Arial Narrow"/>
          <w:color w:val="auto"/>
          <w:sz w:val="20"/>
          <w:szCs w:val="20"/>
        </w:rPr>
      </w:pPr>
    </w:p>
    <w:p w:rsidR="00C77A17" w:rsidRPr="002E76AB" w:rsidRDefault="00A72451">
      <w:pPr>
        <w:ind w:left="-5" w:right="65"/>
        <w:rPr>
          <w:rFonts w:ascii="Arial Narrow" w:hAnsi="Arial Narrow"/>
          <w:color w:val="auto"/>
          <w:sz w:val="20"/>
          <w:szCs w:val="20"/>
        </w:rPr>
      </w:pPr>
      <w:r w:rsidRPr="002E76AB">
        <w:rPr>
          <w:rFonts w:ascii="Arial Narrow" w:hAnsi="Arial Narrow"/>
          <w:color w:val="auto"/>
          <w:sz w:val="20"/>
          <w:szCs w:val="20"/>
        </w:rPr>
        <w:t>En el cuadro se observa, los resultados de la medición de la percepción de la satisfacción de los usuarios en referencia a la atención recibida en los servicios de cirugías y procedimientos, de la vigencia 201</w:t>
      </w:r>
      <w:r w:rsidR="001C3BB0" w:rsidRPr="002E76AB">
        <w:rPr>
          <w:rFonts w:ascii="Arial Narrow" w:hAnsi="Arial Narrow"/>
          <w:color w:val="auto"/>
          <w:sz w:val="20"/>
          <w:szCs w:val="20"/>
        </w:rPr>
        <w:t>8</w:t>
      </w:r>
      <w:r w:rsidRPr="002E76AB">
        <w:rPr>
          <w:rFonts w:ascii="Arial Narrow" w:hAnsi="Arial Narrow"/>
          <w:color w:val="auto"/>
          <w:sz w:val="20"/>
          <w:szCs w:val="20"/>
        </w:rPr>
        <w:t xml:space="preserve"> comparada con el mismo periodo de la vigencia de 201</w:t>
      </w:r>
      <w:r w:rsidR="001C3BB0" w:rsidRPr="002E76AB">
        <w:rPr>
          <w:rFonts w:ascii="Arial Narrow" w:hAnsi="Arial Narrow"/>
          <w:color w:val="auto"/>
          <w:sz w:val="20"/>
          <w:szCs w:val="20"/>
        </w:rPr>
        <w:t>7</w:t>
      </w:r>
      <w:r w:rsidRPr="002E76AB">
        <w:rPr>
          <w:rFonts w:ascii="Arial Narrow" w:hAnsi="Arial Narrow"/>
          <w:color w:val="auto"/>
          <w:sz w:val="20"/>
          <w:szCs w:val="20"/>
        </w:rPr>
        <w:t xml:space="preserve">.  </w:t>
      </w:r>
    </w:p>
    <w:p w:rsidR="00C77A17" w:rsidRPr="002E76AB" w:rsidRDefault="00A72451">
      <w:pPr>
        <w:spacing w:after="0" w:line="259" w:lineRule="auto"/>
        <w:ind w:left="0" w:right="0" w:firstLine="0"/>
        <w:jc w:val="left"/>
        <w:rPr>
          <w:rFonts w:ascii="Arial Narrow" w:hAnsi="Arial Narrow"/>
          <w:sz w:val="20"/>
          <w:szCs w:val="20"/>
        </w:rPr>
      </w:pPr>
      <w:r w:rsidRPr="002E76AB">
        <w:rPr>
          <w:rFonts w:ascii="Arial Narrow" w:hAnsi="Arial Narrow"/>
          <w:sz w:val="20"/>
          <w:szCs w:val="20"/>
        </w:rPr>
        <w:t xml:space="preserve"> </w:t>
      </w:r>
    </w:p>
    <w:p w:rsidR="00821ADE" w:rsidRDefault="00716423" w:rsidP="00E35370">
      <w:pPr>
        <w:spacing w:after="0" w:line="259" w:lineRule="auto"/>
        <w:ind w:left="0" w:right="0" w:firstLine="0"/>
        <w:jc w:val="center"/>
        <w:rPr>
          <w:rFonts w:asciiTheme="minorHAnsi" w:eastAsiaTheme="minorEastAsia" w:hAnsiTheme="minorHAnsi" w:cstheme="minorBidi"/>
          <w:color w:val="auto"/>
        </w:rPr>
      </w:pPr>
      <w:r>
        <w:fldChar w:fldCharType="begin"/>
      </w:r>
      <w:r>
        <w:instrText xml:space="preserve"> LINK </w:instrText>
      </w:r>
      <w:r w:rsidR="00232B6B">
        <w:instrText xml:space="preserve">Excel.Sheet.12 "C:\\Users\\natalia.nieto\\Desktop\\Nueva carpeta\\Informe Satisfaccion II trim 2018.xlsx" consolidado!F70C1:F76C6 </w:instrText>
      </w:r>
      <w:r>
        <w:instrText xml:space="preserve">\a \f 4 \h  \* MERGEFORMAT </w:instrText>
      </w:r>
      <w:r>
        <w:fldChar w:fldCharType="separate"/>
      </w:r>
    </w:p>
    <w:tbl>
      <w:tblPr>
        <w:tblW w:w="9218" w:type="dxa"/>
        <w:tblCellMar>
          <w:left w:w="70" w:type="dxa"/>
          <w:right w:w="70" w:type="dxa"/>
        </w:tblCellMar>
        <w:tblLook w:val="04A0" w:firstRow="1" w:lastRow="0" w:firstColumn="1" w:lastColumn="0" w:noHBand="0" w:noVBand="1"/>
      </w:tblPr>
      <w:tblGrid>
        <w:gridCol w:w="2947"/>
        <w:gridCol w:w="1533"/>
        <w:gridCol w:w="1383"/>
        <w:gridCol w:w="1158"/>
        <w:gridCol w:w="1007"/>
        <w:gridCol w:w="1190"/>
      </w:tblGrid>
      <w:tr w:rsidR="00821ADE" w:rsidRPr="00821ADE" w:rsidTr="00821ADE">
        <w:trPr>
          <w:divId w:val="694962536"/>
          <w:trHeight w:val="297"/>
        </w:trPr>
        <w:tc>
          <w:tcPr>
            <w:tcW w:w="9218" w:type="dxa"/>
            <w:gridSpan w:val="6"/>
            <w:tcBorders>
              <w:top w:val="single" w:sz="8" w:space="0" w:color="auto"/>
              <w:left w:val="single" w:sz="8" w:space="0" w:color="auto"/>
              <w:bottom w:val="single" w:sz="8" w:space="0" w:color="auto"/>
              <w:right w:val="single" w:sz="8" w:space="0" w:color="000000"/>
            </w:tcBorders>
            <w:shd w:val="clear" w:color="000000" w:fill="DEEAF6"/>
            <w:vAlign w:val="center"/>
            <w:hideMark/>
          </w:tcPr>
          <w:p w:rsidR="00821ADE" w:rsidRPr="00821ADE" w:rsidRDefault="00821ADE" w:rsidP="00821ADE">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821ADE">
              <w:rPr>
                <w:rFonts w:ascii="Arial Narrow" w:eastAsia="Times New Roman" w:hAnsi="Arial Narrow" w:cs="Calibri"/>
                <w:b/>
                <w:bCs/>
                <w:color w:val="auto"/>
                <w:sz w:val="16"/>
                <w:szCs w:val="16"/>
                <w:lang w:val="es-MX" w:eastAsia="es-MX"/>
              </w:rPr>
              <w:t>CONSOLIDADO ANUAL VIGENCIA (II- Trimestre  2018 vs II - Trimestre  2017)</w:t>
            </w:r>
          </w:p>
        </w:tc>
      </w:tr>
      <w:tr w:rsidR="00821ADE" w:rsidRPr="00821ADE" w:rsidTr="00821ADE">
        <w:trPr>
          <w:divId w:val="694962536"/>
          <w:trHeight w:val="284"/>
        </w:trPr>
        <w:tc>
          <w:tcPr>
            <w:tcW w:w="2947" w:type="dxa"/>
            <w:tcBorders>
              <w:top w:val="nil"/>
              <w:left w:val="single" w:sz="8" w:space="0" w:color="auto"/>
              <w:bottom w:val="nil"/>
              <w:right w:val="single" w:sz="8" w:space="0" w:color="auto"/>
            </w:tcBorders>
            <w:shd w:val="clear" w:color="000000" w:fill="DEEAF6"/>
            <w:vAlign w:val="center"/>
            <w:hideMark/>
          </w:tcPr>
          <w:p w:rsidR="00821ADE" w:rsidRPr="00821ADE" w:rsidRDefault="00821ADE" w:rsidP="00821ADE">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821ADE">
              <w:rPr>
                <w:rFonts w:ascii="Arial Narrow" w:eastAsia="Times New Roman" w:hAnsi="Arial Narrow" w:cs="Calibri"/>
                <w:b/>
                <w:bCs/>
                <w:color w:val="auto"/>
                <w:sz w:val="16"/>
                <w:szCs w:val="16"/>
                <w:lang w:val="es-MX" w:eastAsia="es-MX"/>
              </w:rPr>
              <w:t> </w:t>
            </w:r>
          </w:p>
        </w:tc>
        <w:tc>
          <w:tcPr>
            <w:tcW w:w="1533" w:type="dxa"/>
            <w:tcBorders>
              <w:top w:val="nil"/>
              <w:left w:val="nil"/>
              <w:bottom w:val="nil"/>
              <w:right w:val="single" w:sz="8" w:space="0" w:color="auto"/>
            </w:tcBorders>
            <w:shd w:val="clear" w:color="000000" w:fill="DEEAF6"/>
            <w:vAlign w:val="center"/>
            <w:hideMark/>
          </w:tcPr>
          <w:p w:rsidR="00821ADE" w:rsidRPr="00821ADE" w:rsidRDefault="00821ADE" w:rsidP="00821ADE">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821ADE">
              <w:rPr>
                <w:rFonts w:ascii="Arial Narrow" w:eastAsia="Times New Roman" w:hAnsi="Arial Narrow" w:cs="Calibri"/>
                <w:b/>
                <w:bCs/>
                <w:color w:val="auto"/>
                <w:sz w:val="16"/>
                <w:szCs w:val="16"/>
                <w:lang w:val="es-MX" w:eastAsia="es-MX"/>
              </w:rPr>
              <w:t> </w:t>
            </w:r>
          </w:p>
        </w:tc>
        <w:tc>
          <w:tcPr>
            <w:tcW w:w="2541" w:type="dxa"/>
            <w:gridSpan w:val="2"/>
            <w:tcBorders>
              <w:top w:val="single" w:sz="8" w:space="0" w:color="auto"/>
              <w:left w:val="nil"/>
              <w:bottom w:val="nil"/>
              <w:right w:val="single" w:sz="8" w:space="0" w:color="000000"/>
            </w:tcBorders>
            <w:shd w:val="clear" w:color="000000" w:fill="DEEAF6"/>
            <w:vAlign w:val="center"/>
            <w:hideMark/>
          </w:tcPr>
          <w:p w:rsidR="00821ADE" w:rsidRPr="00821ADE" w:rsidRDefault="00821ADE" w:rsidP="00821ADE">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821ADE">
              <w:rPr>
                <w:rFonts w:ascii="Arial Narrow" w:eastAsia="Times New Roman" w:hAnsi="Arial Narrow" w:cs="Calibri"/>
                <w:b/>
                <w:bCs/>
                <w:color w:val="auto"/>
                <w:sz w:val="16"/>
                <w:szCs w:val="16"/>
                <w:lang w:val="es-MX" w:eastAsia="es-MX"/>
              </w:rPr>
              <w:t> </w:t>
            </w:r>
          </w:p>
        </w:tc>
        <w:tc>
          <w:tcPr>
            <w:tcW w:w="1007" w:type="dxa"/>
            <w:tcBorders>
              <w:top w:val="nil"/>
              <w:left w:val="nil"/>
              <w:bottom w:val="nil"/>
              <w:right w:val="single" w:sz="8" w:space="0" w:color="auto"/>
            </w:tcBorders>
            <w:shd w:val="clear" w:color="000000" w:fill="DEEAF6"/>
            <w:vAlign w:val="center"/>
            <w:hideMark/>
          </w:tcPr>
          <w:p w:rsidR="00821ADE" w:rsidRPr="00821ADE" w:rsidRDefault="00821ADE" w:rsidP="00821ADE">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821ADE">
              <w:rPr>
                <w:rFonts w:ascii="Arial Narrow" w:eastAsia="Times New Roman" w:hAnsi="Arial Narrow" w:cs="Calibri"/>
                <w:b/>
                <w:bCs/>
                <w:color w:val="auto"/>
                <w:sz w:val="16"/>
                <w:szCs w:val="16"/>
                <w:lang w:val="es-MX" w:eastAsia="es-MX"/>
              </w:rPr>
              <w:t> </w:t>
            </w:r>
          </w:p>
        </w:tc>
        <w:tc>
          <w:tcPr>
            <w:tcW w:w="1188" w:type="dxa"/>
            <w:tcBorders>
              <w:top w:val="nil"/>
              <w:left w:val="nil"/>
              <w:bottom w:val="nil"/>
              <w:right w:val="single" w:sz="8" w:space="0" w:color="auto"/>
            </w:tcBorders>
            <w:shd w:val="clear" w:color="000000" w:fill="DEEAF6"/>
            <w:vAlign w:val="center"/>
            <w:hideMark/>
          </w:tcPr>
          <w:p w:rsidR="00821ADE" w:rsidRPr="00821ADE" w:rsidRDefault="00821ADE" w:rsidP="00821ADE">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821ADE">
              <w:rPr>
                <w:rFonts w:ascii="Arial Narrow" w:eastAsia="Times New Roman" w:hAnsi="Arial Narrow" w:cs="Calibri"/>
                <w:b/>
                <w:bCs/>
                <w:color w:val="auto"/>
                <w:sz w:val="16"/>
                <w:szCs w:val="16"/>
                <w:lang w:val="es-MX" w:eastAsia="es-MX"/>
              </w:rPr>
              <w:t> </w:t>
            </w:r>
          </w:p>
        </w:tc>
      </w:tr>
      <w:tr w:rsidR="00821ADE" w:rsidRPr="00821ADE" w:rsidTr="00821ADE">
        <w:trPr>
          <w:divId w:val="694962536"/>
          <w:trHeight w:val="569"/>
        </w:trPr>
        <w:tc>
          <w:tcPr>
            <w:tcW w:w="2947" w:type="dxa"/>
            <w:tcBorders>
              <w:top w:val="nil"/>
              <w:left w:val="single" w:sz="8" w:space="0" w:color="auto"/>
              <w:bottom w:val="single" w:sz="8" w:space="0" w:color="auto"/>
              <w:right w:val="single" w:sz="8" w:space="0" w:color="auto"/>
            </w:tcBorders>
            <w:shd w:val="clear" w:color="000000" w:fill="DEEAF6"/>
            <w:vAlign w:val="center"/>
            <w:hideMark/>
          </w:tcPr>
          <w:p w:rsidR="00821ADE" w:rsidRPr="00821ADE" w:rsidRDefault="00821ADE" w:rsidP="00821ADE">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821ADE">
              <w:rPr>
                <w:rFonts w:ascii="Arial Narrow" w:eastAsia="Times New Roman" w:hAnsi="Arial Narrow" w:cs="Calibri"/>
                <w:b/>
                <w:bCs/>
                <w:color w:val="auto"/>
                <w:sz w:val="16"/>
                <w:szCs w:val="16"/>
                <w:lang w:val="es-MX" w:eastAsia="es-MX"/>
              </w:rPr>
              <w:t>ESTRATEGIA</w:t>
            </w:r>
          </w:p>
        </w:tc>
        <w:tc>
          <w:tcPr>
            <w:tcW w:w="1533" w:type="dxa"/>
            <w:tcBorders>
              <w:top w:val="nil"/>
              <w:left w:val="nil"/>
              <w:bottom w:val="single" w:sz="8" w:space="0" w:color="auto"/>
              <w:right w:val="single" w:sz="8" w:space="0" w:color="auto"/>
            </w:tcBorders>
            <w:shd w:val="clear" w:color="000000" w:fill="DEEAF6"/>
            <w:vAlign w:val="center"/>
            <w:hideMark/>
          </w:tcPr>
          <w:p w:rsidR="00821ADE" w:rsidRPr="00821ADE" w:rsidRDefault="00821ADE" w:rsidP="00821ADE">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821ADE">
              <w:rPr>
                <w:rFonts w:ascii="Arial Narrow" w:eastAsia="Times New Roman" w:hAnsi="Arial Narrow" w:cs="Calibri"/>
                <w:b/>
                <w:bCs/>
                <w:color w:val="auto"/>
                <w:sz w:val="16"/>
                <w:szCs w:val="16"/>
                <w:lang w:val="es-MX" w:eastAsia="es-MX"/>
              </w:rPr>
              <w:t>INICIATIVA</w:t>
            </w:r>
          </w:p>
        </w:tc>
        <w:tc>
          <w:tcPr>
            <w:tcW w:w="2541" w:type="dxa"/>
            <w:gridSpan w:val="2"/>
            <w:tcBorders>
              <w:top w:val="nil"/>
              <w:left w:val="nil"/>
              <w:bottom w:val="single" w:sz="8" w:space="0" w:color="auto"/>
              <w:right w:val="single" w:sz="8" w:space="0" w:color="000000"/>
            </w:tcBorders>
            <w:shd w:val="clear" w:color="000000" w:fill="DEEAF6"/>
            <w:vAlign w:val="center"/>
            <w:hideMark/>
          </w:tcPr>
          <w:p w:rsidR="00821ADE" w:rsidRPr="00821ADE" w:rsidRDefault="00821ADE" w:rsidP="00821ADE">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821ADE">
              <w:rPr>
                <w:rFonts w:ascii="Arial Narrow" w:eastAsia="Times New Roman" w:hAnsi="Arial Narrow" w:cs="Calibri"/>
                <w:b/>
                <w:bCs/>
                <w:color w:val="auto"/>
                <w:sz w:val="16"/>
                <w:szCs w:val="16"/>
                <w:lang w:val="es-MX" w:eastAsia="es-MX"/>
              </w:rPr>
              <w:t>INDICADORES QUE COMPONEN EL PROYECTO</w:t>
            </w:r>
          </w:p>
        </w:tc>
        <w:tc>
          <w:tcPr>
            <w:tcW w:w="1007" w:type="dxa"/>
            <w:tcBorders>
              <w:top w:val="nil"/>
              <w:left w:val="nil"/>
              <w:bottom w:val="single" w:sz="8" w:space="0" w:color="auto"/>
              <w:right w:val="single" w:sz="8" w:space="0" w:color="auto"/>
            </w:tcBorders>
            <w:shd w:val="clear" w:color="000000" w:fill="DEEAF6"/>
            <w:vAlign w:val="center"/>
            <w:hideMark/>
          </w:tcPr>
          <w:p w:rsidR="00821ADE" w:rsidRPr="00821ADE" w:rsidRDefault="00821ADE" w:rsidP="00821ADE">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821ADE">
              <w:rPr>
                <w:rFonts w:ascii="Arial Narrow" w:eastAsia="Times New Roman" w:hAnsi="Arial Narrow" w:cs="Calibri"/>
                <w:b/>
                <w:bCs/>
                <w:color w:val="auto"/>
                <w:sz w:val="16"/>
                <w:szCs w:val="16"/>
                <w:lang w:val="es-MX" w:eastAsia="es-MX"/>
              </w:rPr>
              <w:t>II TRIMESTRE 2018</w:t>
            </w:r>
          </w:p>
        </w:tc>
        <w:tc>
          <w:tcPr>
            <w:tcW w:w="1188" w:type="dxa"/>
            <w:tcBorders>
              <w:top w:val="nil"/>
              <w:left w:val="nil"/>
              <w:bottom w:val="single" w:sz="8" w:space="0" w:color="auto"/>
              <w:right w:val="single" w:sz="8" w:space="0" w:color="auto"/>
            </w:tcBorders>
            <w:shd w:val="clear" w:color="000000" w:fill="DEEAF6"/>
            <w:vAlign w:val="center"/>
            <w:hideMark/>
          </w:tcPr>
          <w:p w:rsidR="00821ADE" w:rsidRPr="00821ADE" w:rsidRDefault="00821ADE" w:rsidP="00821ADE">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821ADE">
              <w:rPr>
                <w:rFonts w:ascii="Arial Narrow" w:eastAsia="Times New Roman" w:hAnsi="Arial Narrow" w:cs="Calibri"/>
                <w:b/>
                <w:bCs/>
                <w:color w:val="auto"/>
                <w:sz w:val="16"/>
                <w:szCs w:val="16"/>
                <w:lang w:val="es-MX" w:eastAsia="es-MX"/>
              </w:rPr>
              <w:t>II TRIMESTRE 2017</w:t>
            </w:r>
          </w:p>
        </w:tc>
      </w:tr>
      <w:tr w:rsidR="00821ADE" w:rsidRPr="00821ADE" w:rsidTr="00821ADE">
        <w:trPr>
          <w:divId w:val="694962536"/>
          <w:trHeight w:val="569"/>
        </w:trPr>
        <w:tc>
          <w:tcPr>
            <w:tcW w:w="2947" w:type="dxa"/>
            <w:vMerge w:val="restart"/>
            <w:tcBorders>
              <w:top w:val="nil"/>
              <w:left w:val="single" w:sz="8" w:space="0" w:color="auto"/>
              <w:bottom w:val="single" w:sz="8" w:space="0" w:color="000000"/>
              <w:right w:val="single" w:sz="8" w:space="0" w:color="auto"/>
            </w:tcBorders>
            <w:shd w:val="clear" w:color="auto" w:fill="auto"/>
            <w:vAlign w:val="center"/>
            <w:hideMark/>
          </w:tcPr>
          <w:p w:rsidR="00821ADE" w:rsidRPr="00821ADE" w:rsidRDefault="00821ADE" w:rsidP="00821ADE">
            <w:pPr>
              <w:spacing w:after="0" w:line="240" w:lineRule="auto"/>
              <w:ind w:left="0" w:right="0" w:firstLine="0"/>
              <w:jc w:val="left"/>
              <w:rPr>
                <w:rFonts w:ascii="Arial Narrow" w:eastAsia="Times New Roman" w:hAnsi="Arial Narrow" w:cs="Calibri"/>
                <w:color w:val="auto"/>
                <w:sz w:val="16"/>
                <w:szCs w:val="16"/>
                <w:lang w:val="es-MX" w:eastAsia="es-MX"/>
              </w:rPr>
            </w:pPr>
            <w:r w:rsidRPr="00821ADE">
              <w:rPr>
                <w:rFonts w:ascii="Arial Narrow" w:eastAsia="Times New Roman" w:hAnsi="Arial Narrow" w:cs="Calibri"/>
                <w:color w:val="auto"/>
                <w:sz w:val="16"/>
                <w:szCs w:val="16"/>
                <w:lang w:val="es-MX" w:eastAsia="es-MX"/>
              </w:rPr>
              <w:t xml:space="preserve">Conocer la satisfacción de las necesidades de los pacientes y usuarios </w:t>
            </w:r>
          </w:p>
        </w:tc>
        <w:tc>
          <w:tcPr>
            <w:tcW w:w="1533" w:type="dxa"/>
            <w:vMerge w:val="restart"/>
            <w:tcBorders>
              <w:top w:val="nil"/>
              <w:left w:val="single" w:sz="8" w:space="0" w:color="auto"/>
              <w:bottom w:val="single" w:sz="8" w:space="0" w:color="000000"/>
              <w:right w:val="single" w:sz="8" w:space="0" w:color="auto"/>
            </w:tcBorders>
            <w:shd w:val="clear" w:color="auto" w:fill="auto"/>
            <w:vAlign w:val="center"/>
            <w:hideMark/>
          </w:tcPr>
          <w:p w:rsidR="00821ADE" w:rsidRPr="00821ADE" w:rsidRDefault="00821ADE" w:rsidP="00821ADE">
            <w:pPr>
              <w:spacing w:after="0" w:line="240" w:lineRule="auto"/>
              <w:ind w:left="0" w:right="0" w:firstLine="0"/>
              <w:jc w:val="left"/>
              <w:rPr>
                <w:rFonts w:ascii="Arial Narrow" w:eastAsia="Times New Roman" w:hAnsi="Arial Narrow" w:cs="Calibri"/>
                <w:color w:val="auto"/>
                <w:sz w:val="16"/>
                <w:szCs w:val="16"/>
                <w:lang w:val="es-MX" w:eastAsia="es-MX"/>
              </w:rPr>
            </w:pPr>
            <w:r w:rsidRPr="00821ADE">
              <w:rPr>
                <w:rFonts w:ascii="Arial Narrow" w:eastAsia="Times New Roman" w:hAnsi="Arial Narrow" w:cs="Calibri"/>
                <w:color w:val="auto"/>
                <w:sz w:val="16"/>
                <w:szCs w:val="16"/>
                <w:lang w:val="es-MX" w:eastAsia="es-MX"/>
              </w:rPr>
              <w:t>Conocer la satisfacción de las necesidades de los pacientes y usuarios</w:t>
            </w:r>
          </w:p>
        </w:tc>
        <w:tc>
          <w:tcPr>
            <w:tcW w:w="1383" w:type="dxa"/>
            <w:vMerge w:val="restart"/>
            <w:tcBorders>
              <w:top w:val="nil"/>
              <w:left w:val="single" w:sz="8" w:space="0" w:color="auto"/>
              <w:bottom w:val="single" w:sz="8" w:space="0" w:color="000000"/>
              <w:right w:val="single" w:sz="8" w:space="0" w:color="auto"/>
            </w:tcBorders>
            <w:shd w:val="clear" w:color="auto" w:fill="auto"/>
            <w:vAlign w:val="center"/>
            <w:hideMark/>
          </w:tcPr>
          <w:p w:rsidR="00821ADE" w:rsidRPr="00821ADE" w:rsidRDefault="00821ADE" w:rsidP="00821ADE">
            <w:pPr>
              <w:spacing w:after="0" w:line="240" w:lineRule="auto"/>
              <w:ind w:left="0" w:right="0" w:firstLine="0"/>
              <w:jc w:val="left"/>
              <w:rPr>
                <w:rFonts w:ascii="Arial Narrow" w:eastAsia="Times New Roman" w:hAnsi="Arial Narrow" w:cs="Calibri"/>
                <w:color w:val="auto"/>
                <w:sz w:val="16"/>
                <w:szCs w:val="16"/>
                <w:lang w:val="es-MX" w:eastAsia="es-MX"/>
              </w:rPr>
            </w:pPr>
            <w:r w:rsidRPr="00821ADE">
              <w:rPr>
                <w:rFonts w:ascii="Arial Narrow" w:eastAsia="Times New Roman" w:hAnsi="Arial Narrow" w:cs="Calibri"/>
                <w:color w:val="auto"/>
                <w:sz w:val="16"/>
                <w:szCs w:val="16"/>
                <w:lang w:val="es-MX" w:eastAsia="es-MX"/>
              </w:rPr>
              <w:t>% SATISFACCIÓN DE USUARIOS</w:t>
            </w:r>
          </w:p>
        </w:tc>
        <w:tc>
          <w:tcPr>
            <w:tcW w:w="1157" w:type="dxa"/>
            <w:tcBorders>
              <w:top w:val="nil"/>
              <w:left w:val="nil"/>
              <w:bottom w:val="nil"/>
              <w:right w:val="single" w:sz="8" w:space="0" w:color="auto"/>
            </w:tcBorders>
            <w:shd w:val="clear" w:color="auto" w:fill="auto"/>
            <w:vAlign w:val="center"/>
            <w:hideMark/>
          </w:tcPr>
          <w:p w:rsidR="00821ADE" w:rsidRPr="00821ADE" w:rsidRDefault="00821ADE" w:rsidP="00821ADE">
            <w:pPr>
              <w:spacing w:after="0" w:line="240" w:lineRule="auto"/>
              <w:ind w:left="0" w:right="0" w:firstLine="0"/>
              <w:jc w:val="left"/>
              <w:rPr>
                <w:rFonts w:ascii="Arial Narrow" w:eastAsia="Times New Roman" w:hAnsi="Arial Narrow" w:cs="Calibri"/>
                <w:color w:val="auto"/>
                <w:sz w:val="16"/>
                <w:szCs w:val="16"/>
                <w:lang w:val="es-MX" w:eastAsia="es-MX"/>
              </w:rPr>
            </w:pPr>
            <w:r w:rsidRPr="00821ADE">
              <w:rPr>
                <w:rFonts w:ascii="Arial Narrow" w:eastAsia="Times New Roman" w:hAnsi="Arial Narrow" w:cs="Calibri"/>
                <w:color w:val="auto"/>
                <w:sz w:val="16"/>
                <w:szCs w:val="16"/>
                <w:lang w:val="es-MX" w:eastAsia="es-MX"/>
              </w:rPr>
              <w:t xml:space="preserve">Proporción (x100) </w:t>
            </w:r>
          </w:p>
        </w:tc>
        <w:tc>
          <w:tcPr>
            <w:tcW w:w="1007" w:type="dxa"/>
            <w:vMerge w:val="restart"/>
            <w:tcBorders>
              <w:top w:val="nil"/>
              <w:left w:val="single" w:sz="8" w:space="0" w:color="auto"/>
              <w:bottom w:val="single" w:sz="8" w:space="0" w:color="000000"/>
              <w:right w:val="single" w:sz="8" w:space="0" w:color="auto"/>
            </w:tcBorders>
            <w:shd w:val="clear" w:color="auto" w:fill="auto"/>
            <w:vAlign w:val="center"/>
            <w:hideMark/>
          </w:tcPr>
          <w:p w:rsidR="00821ADE" w:rsidRPr="00821ADE" w:rsidRDefault="00821ADE" w:rsidP="00821ADE">
            <w:pPr>
              <w:spacing w:after="0" w:line="240" w:lineRule="auto"/>
              <w:ind w:left="0" w:right="0" w:firstLine="0"/>
              <w:jc w:val="center"/>
              <w:rPr>
                <w:rFonts w:ascii="Arial Narrow" w:eastAsia="Times New Roman" w:hAnsi="Arial Narrow" w:cs="Calibri"/>
                <w:color w:val="auto"/>
                <w:sz w:val="16"/>
                <w:szCs w:val="16"/>
                <w:lang w:val="es-MX" w:eastAsia="es-MX"/>
              </w:rPr>
            </w:pPr>
            <w:r w:rsidRPr="00821ADE">
              <w:rPr>
                <w:rFonts w:ascii="Arial Narrow" w:eastAsia="Times New Roman" w:hAnsi="Arial Narrow" w:cs="Calibri"/>
                <w:color w:val="auto"/>
                <w:sz w:val="16"/>
                <w:szCs w:val="16"/>
                <w:lang w:val="es-MX" w:eastAsia="es-MX"/>
              </w:rPr>
              <w:t>99%</w:t>
            </w:r>
          </w:p>
        </w:tc>
        <w:tc>
          <w:tcPr>
            <w:tcW w:w="1188" w:type="dxa"/>
            <w:vMerge w:val="restart"/>
            <w:tcBorders>
              <w:top w:val="nil"/>
              <w:left w:val="single" w:sz="8" w:space="0" w:color="auto"/>
              <w:bottom w:val="single" w:sz="8" w:space="0" w:color="000000"/>
              <w:right w:val="single" w:sz="8" w:space="0" w:color="auto"/>
            </w:tcBorders>
            <w:shd w:val="clear" w:color="auto" w:fill="auto"/>
            <w:vAlign w:val="center"/>
            <w:hideMark/>
          </w:tcPr>
          <w:p w:rsidR="00821ADE" w:rsidRPr="00821ADE" w:rsidRDefault="00821ADE" w:rsidP="00821ADE">
            <w:pPr>
              <w:spacing w:after="0" w:line="240" w:lineRule="auto"/>
              <w:ind w:left="0" w:right="0" w:firstLine="0"/>
              <w:jc w:val="center"/>
              <w:rPr>
                <w:rFonts w:ascii="Arial Narrow" w:eastAsia="Times New Roman" w:hAnsi="Arial Narrow" w:cs="Calibri"/>
                <w:color w:val="auto"/>
                <w:sz w:val="16"/>
                <w:szCs w:val="16"/>
                <w:lang w:val="es-MX" w:eastAsia="es-MX"/>
              </w:rPr>
            </w:pPr>
            <w:r w:rsidRPr="00821ADE">
              <w:rPr>
                <w:rFonts w:ascii="Arial Narrow" w:eastAsia="Times New Roman" w:hAnsi="Arial Narrow" w:cs="Calibri"/>
                <w:color w:val="auto"/>
                <w:sz w:val="16"/>
                <w:szCs w:val="16"/>
                <w:lang w:val="es-MX" w:eastAsia="es-MX"/>
              </w:rPr>
              <w:t>97%</w:t>
            </w:r>
          </w:p>
        </w:tc>
      </w:tr>
      <w:tr w:rsidR="00821ADE" w:rsidRPr="00821ADE" w:rsidTr="00821ADE">
        <w:trPr>
          <w:divId w:val="694962536"/>
          <w:trHeight w:val="569"/>
        </w:trPr>
        <w:tc>
          <w:tcPr>
            <w:tcW w:w="2947" w:type="dxa"/>
            <w:vMerge/>
            <w:tcBorders>
              <w:top w:val="nil"/>
              <w:left w:val="single" w:sz="8" w:space="0" w:color="auto"/>
              <w:bottom w:val="single" w:sz="8" w:space="0" w:color="000000"/>
              <w:right w:val="single" w:sz="8" w:space="0" w:color="auto"/>
            </w:tcBorders>
            <w:vAlign w:val="center"/>
            <w:hideMark/>
          </w:tcPr>
          <w:p w:rsidR="00821ADE" w:rsidRPr="00821ADE" w:rsidRDefault="00821ADE" w:rsidP="00821ADE">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533" w:type="dxa"/>
            <w:vMerge/>
            <w:tcBorders>
              <w:top w:val="nil"/>
              <w:left w:val="single" w:sz="8" w:space="0" w:color="auto"/>
              <w:bottom w:val="single" w:sz="8" w:space="0" w:color="000000"/>
              <w:right w:val="single" w:sz="8" w:space="0" w:color="auto"/>
            </w:tcBorders>
            <w:vAlign w:val="center"/>
            <w:hideMark/>
          </w:tcPr>
          <w:p w:rsidR="00821ADE" w:rsidRPr="00821ADE" w:rsidRDefault="00821ADE" w:rsidP="00821ADE">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383" w:type="dxa"/>
            <w:vMerge/>
            <w:tcBorders>
              <w:top w:val="nil"/>
              <w:left w:val="single" w:sz="8" w:space="0" w:color="auto"/>
              <w:bottom w:val="single" w:sz="8" w:space="0" w:color="000000"/>
              <w:right w:val="single" w:sz="8" w:space="0" w:color="auto"/>
            </w:tcBorders>
            <w:vAlign w:val="center"/>
            <w:hideMark/>
          </w:tcPr>
          <w:p w:rsidR="00821ADE" w:rsidRPr="00821ADE" w:rsidRDefault="00821ADE" w:rsidP="00821ADE">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157" w:type="dxa"/>
            <w:tcBorders>
              <w:top w:val="nil"/>
              <w:left w:val="nil"/>
              <w:bottom w:val="nil"/>
              <w:right w:val="single" w:sz="8" w:space="0" w:color="auto"/>
            </w:tcBorders>
            <w:shd w:val="clear" w:color="auto" w:fill="auto"/>
            <w:vAlign w:val="center"/>
            <w:hideMark/>
          </w:tcPr>
          <w:p w:rsidR="00821ADE" w:rsidRPr="00821ADE" w:rsidRDefault="00821ADE" w:rsidP="00821ADE">
            <w:pPr>
              <w:spacing w:after="0" w:line="240" w:lineRule="auto"/>
              <w:ind w:left="0" w:right="0" w:firstLine="0"/>
              <w:jc w:val="left"/>
              <w:rPr>
                <w:rFonts w:ascii="Arial Narrow" w:eastAsia="Times New Roman" w:hAnsi="Arial Narrow" w:cs="Calibri"/>
                <w:color w:val="auto"/>
                <w:sz w:val="16"/>
                <w:szCs w:val="16"/>
                <w:lang w:val="es-MX" w:eastAsia="es-MX"/>
              </w:rPr>
            </w:pPr>
            <w:r w:rsidRPr="00821ADE">
              <w:rPr>
                <w:rFonts w:ascii="Arial Narrow" w:eastAsia="Times New Roman" w:hAnsi="Arial Narrow" w:cs="Calibri"/>
                <w:color w:val="auto"/>
                <w:sz w:val="16"/>
                <w:szCs w:val="16"/>
                <w:lang w:val="es-MX" w:eastAsia="es-MX"/>
              </w:rPr>
              <w:t xml:space="preserve">Satisfacción Cirugías y </w:t>
            </w:r>
          </w:p>
        </w:tc>
        <w:tc>
          <w:tcPr>
            <w:tcW w:w="1007" w:type="dxa"/>
            <w:vMerge/>
            <w:tcBorders>
              <w:top w:val="nil"/>
              <w:left w:val="single" w:sz="8" w:space="0" w:color="auto"/>
              <w:bottom w:val="single" w:sz="8" w:space="0" w:color="000000"/>
              <w:right w:val="single" w:sz="8" w:space="0" w:color="auto"/>
            </w:tcBorders>
            <w:vAlign w:val="center"/>
            <w:hideMark/>
          </w:tcPr>
          <w:p w:rsidR="00821ADE" w:rsidRPr="00821ADE" w:rsidRDefault="00821ADE" w:rsidP="00821ADE">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188" w:type="dxa"/>
            <w:vMerge/>
            <w:tcBorders>
              <w:top w:val="nil"/>
              <w:left w:val="single" w:sz="8" w:space="0" w:color="auto"/>
              <w:bottom w:val="single" w:sz="8" w:space="0" w:color="000000"/>
              <w:right w:val="single" w:sz="8" w:space="0" w:color="auto"/>
            </w:tcBorders>
            <w:vAlign w:val="center"/>
            <w:hideMark/>
          </w:tcPr>
          <w:p w:rsidR="00821ADE" w:rsidRPr="00821ADE" w:rsidRDefault="00821ADE" w:rsidP="00821ADE">
            <w:pPr>
              <w:spacing w:after="0" w:line="240" w:lineRule="auto"/>
              <w:ind w:left="0" w:right="0" w:firstLine="0"/>
              <w:jc w:val="left"/>
              <w:rPr>
                <w:rFonts w:ascii="Arial Narrow" w:eastAsia="Times New Roman" w:hAnsi="Arial Narrow" w:cs="Calibri"/>
                <w:color w:val="auto"/>
                <w:sz w:val="16"/>
                <w:szCs w:val="16"/>
                <w:lang w:val="es-MX" w:eastAsia="es-MX"/>
              </w:rPr>
            </w:pPr>
          </w:p>
        </w:tc>
      </w:tr>
      <w:tr w:rsidR="00821ADE" w:rsidRPr="00821ADE" w:rsidTr="00821ADE">
        <w:trPr>
          <w:divId w:val="694962536"/>
          <w:trHeight w:val="297"/>
        </w:trPr>
        <w:tc>
          <w:tcPr>
            <w:tcW w:w="2947" w:type="dxa"/>
            <w:vMerge/>
            <w:tcBorders>
              <w:top w:val="nil"/>
              <w:left w:val="single" w:sz="8" w:space="0" w:color="auto"/>
              <w:bottom w:val="single" w:sz="8" w:space="0" w:color="000000"/>
              <w:right w:val="single" w:sz="8" w:space="0" w:color="auto"/>
            </w:tcBorders>
            <w:vAlign w:val="center"/>
            <w:hideMark/>
          </w:tcPr>
          <w:p w:rsidR="00821ADE" w:rsidRPr="00821ADE" w:rsidRDefault="00821ADE" w:rsidP="00821ADE">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533" w:type="dxa"/>
            <w:vMerge/>
            <w:tcBorders>
              <w:top w:val="nil"/>
              <w:left w:val="single" w:sz="8" w:space="0" w:color="auto"/>
              <w:bottom w:val="single" w:sz="8" w:space="0" w:color="000000"/>
              <w:right w:val="single" w:sz="8" w:space="0" w:color="auto"/>
            </w:tcBorders>
            <w:vAlign w:val="center"/>
            <w:hideMark/>
          </w:tcPr>
          <w:p w:rsidR="00821ADE" w:rsidRPr="00821ADE" w:rsidRDefault="00821ADE" w:rsidP="00821ADE">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383" w:type="dxa"/>
            <w:vMerge/>
            <w:tcBorders>
              <w:top w:val="nil"/>
              <w:left w:val="single" w:sz="8" w:space="0" w:color="auto"/>
              <w:bottom w:val="single" w:sz="8" w:space="0" w:color="000000"/>
              <w:right w:val="single" w:sz="8" w:space="0" w:color="auto"/>
            </w:tcBorders>
            <w:vAlign w:val="center"/>
            <w:hideMark/>
          </w:tcPr>
          <w:p w:rsidR="00821ADE" w:rsidRPr="00821ADE" w:rsidRDefault="00821ADE" w:rsidP="00821ADE">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157" w:type="dxa"/>
            <w:tcBorders>
              <w:top w:val="nil"/>
              <w:left w:val="nil"/>
              <w:bottom w:val="single" w:sz="8" w:space="0" w:color="auto"/>
              <w:right w:val="single" w:sz="8" w:space="0" w:color="auto"/>
            </w:tcBorders>
            <w:shd w:val="clear" w:color="auto" w:fill="auto"/>
            <w:vAlign w:val="center"/>
            <w:hideMark/>
          </w:tcPr>
          <w:p w:rsidR="00821ADE" w:rsidRPr="00821ADE" w:rsidRDefault="00821ADE" w:rsidP="00821ADE">
            <w:pPr>
              <w:spacing w:after="0" w:line="240" w:lineRule="auto"/>
              <w:ind w:left="0" w:right="0" w:firstLine="0"/>
              <w:jc w:val="left"/>
              <w:rPr>
                <w:rFonts w:ascii="Arial Narrow" w:eastAsia="Times New Roman" w:hAnsi="Arial Narrow" w:cs="Calibri"/>
                <w:color w:val="auto"/>
                <w:sz w:val="16"/>
                <w:szCs w:val="16"/>
                <w:lang w:val="es-MX" w:eastAsia="es-MX"/>
              </w:rPr>
            </w:pPr>
            <w:r w:rsidRPr="00821ADE">
              <w:rPr>
                <w:rFonts w:ascii="Arial Narrow" w:eastAsia="Times New Roman" w:hAnsi="Arial Narrow" w:cs="Calibri"/>
                <w:color w:val="auto"/>
                <w:sz w:val="16"/>
                <w:szCs w:val="16"/>
                <w:lang w:val="es-MX" w:eastAsia="es-MX"/>
              </w:rPr>
              <w:t>Procedimientos</w:t>
            </w:r>
          </w:p>
        </w:tc>
        <w:tc>
          <w:tcPr>
            <w:tcW w:w="1007" w:type="dxa"/>
            <w:vMerge/>
            <w:tcBorders>
              <w:top w:val="nil"/>
              <w:left w:val="single" w:sz="8" w:space="0" w:color="auto"/>
              <w:bottom w:val="single" w:sz="8" w:space="0" w:color="000000"/>
              <w:right w:val="single" w:sz="8" w:space="0" w:color="auto"/>
            </w:tcBorders>
            <w:vAlign w:val="center"/>
            <w:hideMark/>
          </w:tcPr>
          <w:p w:rsidR="00821ADE" w:rsidRPr="00821ADE" w:rsidRDefault="00821ADE" w:rsidP="00821ADE">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188" w:type="dxa"/>
            <w:vMerge/>
            <w:tcBorders>
              <w:top w:val="nil"/>
              <w:left w:val="single" w:sz="8" w:space="0" w:color="auto"/>
              <w:bottom w:val="single" w:sz="8" w:space="0" w:color="000000"/>
              <w:right w:val="single" w:sz="8" w:space="0" w:color="auto"/>
            </w:tcBorders>
            <w:vAlign w:val="center"/>
            <w:hideMark/>
          </w:tcPr>
          <w:p w:rsidR="00821ADE" w:rsidRPr="00821ADE" w:rsidRDefault="00821ADE" w:rsidP="00821ADE">
            <w:pPr>
              <w:spacing w:after="0" w:line="240" w:lineRule="auto"/>
              <w:ind w:left="0" w:right="0" w:firstLine="0"/>
              <w:jc w:val="left"/>
              <w:rPr>
                <w:rFonts w:ascii="Arial Narrow" w:eastAsia="Times New Roman" w:hAnsi="Arial Narrow" w:cs="Calibri"/>
                <w:color w:val="auto"/>
                <w:sz w:val="16"/>
                <w:szCs w:val="16"/>
                <w:lang w:val="es-MX" w:eastAsia="es-MX"/>
              </w:rPr>
            </w:pPr>
          </w:p>
        </w:tc>
      </w:tr>
      <w:tr w:rsidR="00821ADE" w:rsidRPr="00821ADE" w:rsidTr="00821ADE">
        <w:trPr>
          <w:divId w:val="694962536"/>
          <w:trHeight w:val="271"/>
        </w:trPr>
        <w:tc>
          <w:tcPr>
            <w:tcW w:w="9218" w:type="dxa"/>
            <w:gridSpan w:val="6"/>
            <w:tcBorders>
              <w:top w:val="single" w:sz="8" w:space="0" w:color="auto"/>
              <w:left w:val="single" w:sz="8" w:space="0" w:color="auto"/>
              <w:bottom w:val="single" w:sz="8" w:space="0" w:color="auto"/>
              <w:right w:val="single" w:sz="8" w:space="0" w:color="000000"/>
            </w:tcBorders>
            <w:shd w:val="clear" w:color="auto" w:fill="auto"/>
            <w:vAlign w:val="center"/>
            <w:hideMark/>
          </w:tcPr>
          <w:p w:rsidR="00821ADE" w:rsidRPr="00821ADE" w:rsidRDefault="00821ADE" w:rsidP="00821ADE">
            <w:pPr>
              <w:spacing w:after="0" w:line="240" w:lineRule="auto"/>
              <w:ind w:left="0" w:right="0" w:firstLine="0"/>
              <w:jc w:val="center"/>
              <w:rPr>
                <w:rFonts w:ascii="Arial Narrow" w:eastAsia="Times New Roman" w:hAnsi="Arial Narrow" w:cs="Calibri"/>
                <w:color w:val="auto"/>
                <w:sz w:val="16"/>
                <w:szCs w:val="16"/>
                <w:lang w:val="es-MX" w:eastAsia="es-MX"/>
              </w:rPr>
            </w:pPr>
            <w:r w:rsidRPr="00821ADE">
              <w:rPr>
                <w:rFonts w:ascii="Arial Narrow" w:eastAsia="Times New Roman" w:hAnsi="Arial Narrow" w:cs="Calibri"/>
                <w:color w:val="auto"/>
                <w:sz w:val="16"/>
                <w:szCs w:val="16"/>
                <w:lang w:val="es-MX" w:eastAsia="es-MX"/>
              </w:rPr>
              <w:t>Fuente: Consolidados trimestrales de las encuestas de satisfacción vigencia 2018 vs 2017</w:t>
            </w:r>
          </w:p>
        </w:tc>
      </w:tr>
    </w:tbl>
    <w:p w:rsidR="00E35370" w:rsidRPr="00716423" w:rsidRDefault="00716423" w:rsidP="00E35370">
      <w:pPr>
        <w:spacing w:after="0" w:line="259" w:lineRule="auto"/>
        <w:ind w:left="0" w:right="0" w:firstLine="0"/>
        <w:jc w:val="center"/>
        <w:rPr>
          <w:rFonts w:ascii="Arial Narrow" w:hAnsi="Arial Narrow"/>
          <w:sz w:val="20"/>
          <w:szCs w:val="20"/>
          <w:lang w:val="es-MX"/>
        </w:rPr>
      </w:pPr>
      <w:r>
        <w:fldChar w:fldCharType="end"/>
      </w:r>
    </w:p>
    <w:p w:rsidR="00CD0F30" w:rsidRPr="002E76AB" w:rsidRDefault="00CD0F30" w:rsidP="00E35370">
      <w:pPr>
        <w:spacing w:after="0" w:line="259" w:lineRule="auto"/>
        <w:ind w:left="0" w:right="0" w:firstLine="0"/>
        <w:jc w:val="center"/>
        <w:rPr>
          <w:rFonts w:ascii="Arial Narrow" w:hAnsi="Arial Narrow"/>
          <w:sz w:val="20"/>
          <w:szCs w:val="20"/>
          <w:lang w:val="es-MX"/>
        </w:rPr>
      </w:pPr>
    </w:p>
    <w:p w:rsidR="00CD0F30" w:rsidRPr="002E76AB" w:rsidRDefault="00CD0F30" w:rsidP="00E35370">
      <w:pPr>
        <w:spacing w:after="0" w:line="259" w:lineRule="auto"/>
        <w:ind w:left="0" w:right="0" w:firstLine="0"/>
        <w:jc w:val="center"/>
        <w:rPr>
          <w:rFonts w:ascii="Arial Narrow" w:hAnsi="Arial Narrow"/>
          <w:sz w:val="20"/>
          <w:szCs w:val="20"/>
        </w:rPr>
      </w:pPr>
    </w:p>
    <w:p w:rsidR="00C77A17" w:rsidRPr="002E76AB" w:rsidRDefault="00716423" w:rsidP="00716423">
      <w:pPr>
        <w:spacing w:after="0" w:line="259" w:lineRule="auto"/>
        <w:ind w:left="0" w:right="0" w:firstLine="0"/>
        <w:jc w:val="center"/>
        <w:rPr>
          <w:rFonts w:ascii="Arial Narrow" w:hAnsi="Arial Narrow"/>
          <w:sz w:val="20"/>
          <w:szCs w:val="20"/>
        </w:rPr>
      </w:pPr>
      <w:r>
        <w:rPr>
          <w:noProof/>
          <w:lang w:val="es-MX" w:eastAsia="es-MX"/>
        </w:rPr>
        <w:lastRenderedPageBreak/>
        <w:drawing>
          <wp:inline distT="0" distB="0" distL="0" distR="0" wp14:anchorId="1DE4ACA6" wp14:editId="2F0FB074">
            <wp:extent cx="4572000" cy="2743200"/>
            <wp:effectExtent l="0" t="0" r="0" b="0"/>
            <wp:docPr id="16" name="Gráfico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6458E8" w:rsidRPr="002E76AB" w:rsidRDefault="006458E8" w:rsidP="003C27A8">
      <w:pPr>
        <w:spacing w:after="0" w:line="259" w:lineRule="auto"/>
        <w:ind w:left="0" w:right="0" w:firstLine="0"/>
        <w:jc w:val="center"/>
        <w:rPr>
          <w:rFonts w:ascii="Arial Narrow" w:hAnsi="Arial Narrow"/>
          <w:sz w:val="20"/>
          <w:szCs w:val="20"/>
        </w:rPr>
      </w:pPr>
    </w:p>
    <w:p w:rsidR="006458E8" w:rsidRPr="002E76AB" w:rsidRDefault="006458E8">
      <w:pPr>
        <w:spacing w:after="0" w:line="259" w:lineRule="auto"/>
        <w:ind w:left="0" w:right="0" w:firstLine="0"/>
        <w:jc w:val="left"/>
        <w:rPr>
          <w:rFonts w:ascii="Arial Narrow" w:hAnsi="Arial Narrow"/>
          <w:sz w:val="20"/>
          <w:szCs w:val="20"/>
        </w:rPr>
      </w:pPr>
    </w:p>
    <w:tbl>
      <w:tblPr>
        <w:tblStyle w:val="TableGrid"/>
        <w:tblW w:w="9543" w:type="dxa"/>
        <w:tblInd w:w="-107" w:type="dxa"/>
        <w:tblCellMar>
          <w:top w:w="13" w:type="dxa"/>
          <w:left w:w="107" w:type="dxa"/>
          <w:right w:w="58" w:type="dxa"/>
        </w:tblCellMar>
        <w:tblLook w:val="04A0" w:firstRow="1" w:lastRow="0" w:firstColumn="1" w:lastColumn="0" w:noHBand="0" w:noVBand="1"/>
      </w:tblPr>
      <w:tblGrid>
        <w:gridCol w:w="9543"/>
      </w:tblGrid>
      <w:tr w:rsidR="00C77A17" w:rsidRPr="002E76AB">
        <w:trPr>
          <w:trHeight w:val="329"/>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C77A17" w:rsidRPr="002E76AB" w:rsidRDefault="00A72451" w:rsidP="0009088B">
            <w:pPr>
              <w:pStyle w:val="TablaTtulo"/>
              <w:rPr>
                <w:rFonts w:ascii="Arial Narrow" w:hAnsi="Arial Narrow"/>
                <w:color w:val="auto"/>
                <w:sz w:val="20"/>
                <w:szCs w:val="20"/>
              </w:rPr>
            </w:pPr>
            <w:r w:rsidRPr="002E76AB">
              <w:rPr>
                <w:rFonts w:ascii="Arial Narrow" w:hAnsi="Arial Narrow"/>
                <w:color w:val="auto"/>
                <w:sz w:val="20"/>
                <w:szCs w:val="20"/>
              </w:rPr>
              <w:t xml:space="preserve"> </w:t>
            </w:r>
          </w:p>
          <w:p w:rsidR="00C77A17" w:rsidRPr="002E76AB" w:rsidRDefault="00A72451" w:rsidP="00680571">
            <w:pPr>
              <w:pStyle w:val="TablaTtulo"/>
              <w:rPr>
                <w:rFonts w:ascii="Arial Narrow" w:hAnsi="Arial Narrow"/>
                <w:color w:val="auto"/>
                <w:sz w:val="20"/>
                <w:szCs w:val="20"/>
              </w:rPr>
            </w:pPr>
            <w:r w:rsidRPr="002E76AB">
              <w:rPr>
                <w:rFonts w:ascii="Arial Narrow" w:eastAsia="Arial" w:hAnsi="Arial Narrow" w:cs="Arial"/>
                <w:color w:val="auto"/>
                <w:sz w:val="20"/>
                <w:szCs w:val="20"/>
              </w:rPr>
              <w:t>PERCEPCIÓN SATISFACCIÓN CIRUGÍAS Y PROCEDIMIENTOS</w:t>
            </w:r>
            <w:r w:rsidR="001C3BB0" w:rsidRPr="002E76AB">
              <w:rPr>
                <w:rFonts w:ascii="Arial Narrow" w:eastAsia="Arial" w:hAnsi="Arial Narrow" w:cs="Arial"/>
                <w:color w:val="auto"/>
                <w:sz w:val="20"/>
                <w:szCs w:val="20"/>
              </w:rPr>
              <w:t xml:space="preserve"> PRIMER</w:t>
            </w:r>
            <w:r w:rsidR="00EB79F7" w:rsidRPr="002E76AB">
              <w:rPr>
                <w:rFonts w:ascii="Arial Narrow" w:eastAsia="Arial" w:hAnsi="Arial Narrow" w:cs="Arial"/>
                <w:color w:val="auto"/>
                <w:sz w:val="20"/>
                <w:szCs w:val="20"/>
              </w:rPr>
              <w:t xml:space="preserve"> TRIMESTRE </w:t>
            </w:r>
            <w:r w:rsidRPr="002E76AB">
              <w:rPr>
                <w:rFonts w:ascii="Arial Narrow" w:eastAsia="Arial" w:hAnsi="Arial Narrow" w:cs="Arial"/>
                <w:color w:val="auto"/>
                <w:sz w:val="20"/>
                <w:szCs w:val="20"/>
              </w:rPr>
              <w:t>201</w:t>
            </w:r>
            <w:r w:rsidR="001C3BB0" w:rsidRPr="002E76AB">
              <w:rPr>
                <w:rFonts w:ascii="Arial Narrow" w:eastAsia="Arial" w:hAnsi="Arial Narrow" w:cs="Arial"/>
                <w:color w:val="auto"/>
                <w:sz w:val="20"/>
                <w:szCs w:val="20"/>
              </w:rPr>
              <w:t>8 VS 2017</w:t>
            </w:r>
          </w:p>
        </w:tc>
      </w:tr>
      <w:tr w:rsidR="00F82623" w:rsidRPr="002E76AB" w:rsidTr="006458E8">
        <w:trPr>
          <w:trHeight w:val="401"/>
        </w:trPr>
        <w:tc>
          <w:tcPr>
            <w:tcW w:w="9543" w:type="dxa"/>
            <w:tcBorders>
              <w:top w:val="single" w:sz="4" w:space="0" w:color="000000"/>
              <w:left w:val="single" w:sz="4" w:space="0" w:color="000000"/>
              <w:bottom w:val="single" w:sz="4" w:space="0" w:color="000000"/>
              <w:right w:val="single" w:sz="4" w:space="0" w:color="000000"/>
            </w:tcBorders>
          </w:tcPr>
          <w:p w:rsidR="00F82623" w:rsidRPr="002E76AB" w:rsidRDefault="00F82623" w:rsidP="00F82623">
            <w:pPr>
              <w:spacing w:after="146" w:line="259" w:lineRule="auto"/>
              <w:ind w:left="0" w:right="0" w:firstLine="0"/>
              <w:jc w:val="left"/>
              <w:rPr>
                <w:rFonts w:ascii="Arial Narrow" w:hAnsi="Arial Narrow"/>
                <w:color w:val="FF0000"/>
                <w:sz w:val="20"/>
                <w:szCs w:val="20"/>
              </w:rPr>
            </w:pPr>
            <w:r w:rsidRPr="002E76AB">
              <w:rPr>
                <w:rFonts w:ascii="Arial Narrow" w:hAnsi="Arial Narrow"/>
                <w:color w:val="auto"/>
                <w:sz w:val="20"/>
                <w:szCs w:val="20"/>
              </w:rPr>
              <w:t xml:space="preserve">Al comparar el resultado consolidado de la vigencia 2018 con la vigencia 2017, se evidencia que </w:t>
            </w:r>
            <w:r w:rsidR="00716423">
              <w:rPr>
                <w:rFonts w:ascii="Arial Narrow" w:hAnsi="Arial Narrow"/>
                <w:color w:val="auto"/>
                <w:sz w:val="20"/>
                <w:szCs w:val="20"/>
              </w:rPr>
              <w:t>un aumento en dos</w:t>
            </w:r>
            <w:r w:rsidR="006F42B3" w:rsidRPr="002E76AB">
              <w:rPr>
                <w:rFonts w:ascii="Arial Narrow" w:hAnsi="Arial Narrow"/>
                <w:color w:val="auto"/>
                <w:sz w:val="20"/>
                <w:szCs w:val="20"/>
              </w:rPr>
              <w:t xml:space="preserve"> punto</w:t>
            </w:r>
            <w:r w:rsidR="00716423">
              <w:rPr>
                <w:rFonts w:ascii="Arial Narrow" w:hAnsi="Arial Narrow"/>
                <w:color w:val="auto"/>
                <w:sz w:val="20"/>
                <w:szCs w:val="20"/>
              </w:rPr>
              <w:t>s</w:t>
            </w:r>
            <w:r w:rsidRPr="002E76AB">
              <w:rPr>
                <w:rFonts w:ascii="Arial Narrow" w:hAnsi="Arial Narrow"/>
                <w:color w:val="auto"/>
                <w:sz w:val="20"/>
                <w:szCs w:val="20"/>
              </w:rPr>
              <w:t xml:space="preserve"> de evaluación. Se mantiene la calificación de la percepción de los usuarios en Excelente.</w:t>
            </w:r>
          </w:p>
        </w:tc>
      </w:tr>
      <w:tr w:rsidR="00F82623" w:rsidRPr="002E76AB">
        <w:trPr>
          <w:trHeight w:val="259"/>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F82623" w:rsidRPr="002E76AB" w:rsidRDefault="00F82623" w:rsidP="00F82623">
            <w:pPr>
              <w:pStyle w:val="TablaTtulo"/>
              <w:rPr>
                <w:rFonts w:ascii="Arial Narrow" w:hAnsi="Arial Narrow"/>
                <w:color w:val="auto"/>
                <w:sz w:val="20"/>
                <w:szCs w:val="20"/>
              </w:rPr>
            </w:pPr>
            <w:r w:rsidRPr="002E76AB">
              <w:rPr>
                <w:rFonts w:ascii="Arial Narrow" w:hAnsi="Arial Narrow"/>
                <w:color w:val="auto"/>
                <w:sz w:val="20"/>
                <w:szCs w:val="20"/>
              </w:rPr>
              <w:t xml:space="preserve">ANALISIS DEL RESULTADO DE LA PERCEPCIÓN </w:t>
            </w:r>
          </w:p>
        </w:tc>
      </w:tr>
      <w:tr w:rsidR="00F82623" w:rsidRPr="002E76AB" w:rsidTr="000777D7">
        <w:trPr>
          <w:trHeight w:val="1970"/>
        </w:trPr>
        <w:tc>
          <w:tcPr>
            <w:tcW w:w="9543" w:type="dxa"/>
            <w:tcBorders>
              <w:top w:val="single" w:sz="4" w:space="0" w:color="000000"/>
              <w:left w:val="single" w:sz="4" w:space="0" w:color="000000"/>
              <w:bottom w:val="single" w:sz="4" w:space="0" w:color="000000"/>
              <w:right w:val="single" w:sz="4" w:space="0" w:color="000000"/>
            </w:tcBorders>
          </w:tcPr>
          <w:p w:rsidR="00F82623" w:rsidRPr="002E76AB" w:rsidRDefault="00F82623" w:rsidP="00F82623">
            <w:pPr>
              <w:spacing w:after="0" w:line="240" w:lineRule="auto"/>
              <w:ind w:right="0"/>
              <w:rPr>
                <w:rFonts w:ascii="Arial Narrow" w:hAnsi="Arial Narrow"/>
                <w:color w:val="auto"/>
                <w:sz w:val="20"/>
                <w:szCs w:val="20"/>
              </w:rPr>
            </w:pPr>
            <w:bookmarkStart w:id="4" w:name="OLE_LINK5"/>
            <w:bookmarkStart w:id="5" w:name="OLE_LINK6"/>
          </w:p>
          <w:p w:rsidR="00F82623" w:rsidRPr="002E76AB" w:rsidRDefault="00A02EEF" w:rsidP="00EC6B78">
            <w:pPr>
              <w:spacing w:after="0" w:line="240" w:lineRule="auto"/>
              <w:ind w:right="0"/>
              <w:rPr>
                <w:rFonts w:ascii="Arial Narrow" w:hAnsi="Arial Narrow"/>
                <w:color w:val="auto"/>
                <w:sz w:val="20"/>
                <w:szCs w:val="20"/>
              </w:rPr>
            </w:pPr>
            <w:r w:rsidRPr="002E76AB">
              <w:rPr>
                <w:rFonts w:ascii="Arial Narrow" w:hAnsi="Arial Narrow"/>
                <w:color w:val="auto"/>
                <w:sz w:val="20"/>
                <w:szCs w:val="20"/>
              </w:rPr>
              <w:t xml:space="preserve">El mantenimiento en la calificación de excelente en la percepción de los usuarios obedece a que se </w:t>
            </w:r>
            <w:r w:rsidR="00924C24" w:rsidRPr="002E76AB">
              <w:rPr>
                <w:rFonts w:ascii="Arial Narrow" w:hAnsi="Arial Narrow"/>
                <w:color w:val="auto"/>
                <w:sz w:val="20"/>
                <w:szCs w:val="20"/>
              </w:rPr>
              <w:t>la continuidad de</w:t>
            </w:r>
            <w:r w:rsidR="00F82623" w:rsidRPr="002E76AB">
              <w:rPr>
                <w:rFonts w:ascii="Arial Narrow" w:hAnsi="Arial Narrow"/>
                <w:color w:val="auto"/>
                <w:sz w:val="20"/>
                <w:szCs w:val="20"/>
              </w:rPr>
              <w:t xml:space="preserve"> las acciones de mejora en el procedimiento de programación quirúrgica y optimización de la capacidad instalada de las salas de cirugía </w:t>
            </w:r>
            <w:r w:rsidR="00924C24" w:rsidRPr="002E76AB">
              <w:rPr>
                <w:rFonts w:ascii="Arial Narrow" w:hAnsi="Arial Narrow"/>
                <w:color w:val="auto"/>
                <w:sz w:val="20"/>
                <w:szCs w:val="20"/>
              </w:rPr>
              <w:t>dar</w:t>
            </w:r>
            <w:r w:rsidR="00F82623" w:rsidRPr="002E76AB">
              <w:rPr>
                <w:rFonts w:ascii="Arial Narrow" w:hAnsi="Arial Narrow"/>
                <w:color w:val="auto"/>
                <w:sz w:val="20"/>
                <w:szCs w:val="20"/>
              </w:rPr>
              <w:t xml:space="preserve"> respuesta a la demanda de procedimientos por especialidades</w:t>
            </w:r>
            <w:r w:rsidR="00440CEF" w:rsidRPr="002E76AB">
              <w:rPr>
                <w:rFonts w:ascii="Arial Narrow" w:hAnsi="Arial Narrow"/>
                <w:color w:val="auto"/>
                <w:sz w:val="20"/>
                <w:szCs w:val="20"/>
              </w:rPr>
              <w:t xml:space="preserve">. </w:t>
            </w:r>
            <w:r w:rsidR="00EC6B78" w:rsidRPr="002E76AB">
              <w:rPr>
                <w:rFonts w:ascii="Arial Narrow" w:hAnsi="Arial Narrow"/>
                <w:color w:val="auto"/>
                <w:sz w:val="20"/>
                <w:szCs w:val="20"/>
              </w:rPr>
              <w:t>Así mismo, s</w:t>
            </w:r>
            <w:r w:rsidR="00F82623" w:rsidRPr="002E76AB">
              <w:rPr>
                <w:rFonts w:ascii="Arial Narrow" w:hAnsi="Arial Narrow"/>
                <w:color w:val="auto"/>
                <w:sz w:val="20"/>
                <w:szCs w:val="20"/>
              </w:rPr>
              <w:t xml:space="preserve">e </w:t>
            </w:r>
            <w:r w:rsidR="00EC6B78" w:rsidRPr="002E76AB">
              <w:rPr>
                <w:rFonts w:ascii="Arial Narrow" w:hAnsi="Arial Narrow"/>
                <w:color w:val="auto"/>
                <w:sz w:val="20"/>
                <w:szCs w:val="20"/>
              </w:rPr>
              <w:t>realiza</w:t>
            </w:r>
            <w:r w:rsidR="00F82623" w:rsidRPr="002E76AB">
              <w:rPr>
                <w:rFonts w:ascii="Arial Narrow" w:hAnsi="Arial Narrow"/>
                <w:color w:val="auto"/>
                <w:sz w:val="20"/>
                <w:szCs w:val="20"/>
              </w:rPr>
              <w:t xml:space="preserve"> seguimiento pos operatorio de los pacientes mediante llamada </w:t>
            </w:r>
            <w:bookmarkEnd w:id="4"/>
            <w:bookmarkEnd w:id="5"/>
            <w:r w:rsidR="00EC6B78" w:rsidRPr="002E76AB">
              <w:rPr>
                <w:rFonts w:ascii="Arial Narrow" w:hAnsi="Arial Narrow"/>
                <w:color w:val="auto"/>
                <w:sz w:val="20"/>
                <w:szCs w:val="20"/>
              </w:rPr>
              <w:t>telefónica.</w:t>
            </w:r>
          </w:p>
          <w:p w:rsidR="00EC6B78" w:rsidRPr="002E76AB" w:rsidRDefault="00EC6B78" w:rsidP="00EC6B78">
            <w:pPr>
              <w:spacing w:after="0" w:line="240" w:lineRule="auto"/>
              <w:ind w:right="0"/>
              <w:rPr>
                <w:rFonts w:ascii="Arial Narrow" w:hAnsi="Arial Narrow"/>
                <w:color w:val="auto"/>
                <w:sz w:val="20"/>
                <w:szCs w:val="20"/>
              </w:rPr>
            </w:pPr>
          </w:p>
          <w:p w:rsidR="00EC6B78" w:rsidRPr="002E76AB" w:rsidRDefault="00EC6B78" w:rsidP="00EC6B78">
            <w:pPr>
              <w:spacing w:after="0" w:line="259" w:lineRule="auto"/>
              <w:ind w:right="101"/>
              <w:rPr>
                <w:rFonts w:ascii="Arial Narrow" w:hAnsi="Arial Narrow"/>
                <w:color w:val="auto"/>
                <w:sz w:val="20"/>
                <w:szCs w:val="20"/>
              </w:rPr>
            </w:pPr>
            <w:r w:rsidRPr="002E76AB">
              <w:rPr>
                <w:rFonts w:ascii="Arial Narrow" w:hAnsi="Arial Narrow"/>
                <w:color w:val="auto"/>
                <w:sz w:val="20"/>
                <w:szCs w:val="20"/>
              </w:rPr>
              <w:t>De igual forma continua el fortalecimiento en la prestación del servicio</w:t>
            </w:r>
            <w:r w:rsidR="009C40A4" w:rsidRPr="002E76AB">
              <w:rPr>
                <w:rFonts w:ascii="Arial Narrow" w:hAnsi="Arial Narrow"/>
                <w:color w:val="auto"/>
                <w:sz w:val="20"/>
                <w:szCs w:val="20"/>
              </w:rPr>
              <w:t>,</w:t>
            </w:r>
            <w:r w:rsidRPr="002E76AB">
              <w:rPr>
                <w:rFonts w:ascii="Arial Narrow" w:hAnsi="Arial Narrow"/>
                <w:color w:val="auto"/>
                <w:sz w:val="20"/>
                <w:szCs w:val="20"/>
              </w:rPr>
              <w:t xml:space="preserve"> mediante capacitaciones al personal asistencial en temas de Humanización en la prestación del servicio y Derechos y deberes de los usuarios con el fin de fortalecer la comunicación e información al paciente y sus familias durante la atención asistencial. </w:t>
            </w:r>
          </w:p>
          <w:p w:rsidR="00EC6B78" w:rsidRPr="002E76AB" w:rsidRDefault="00EC6B78" w:rsidP="00EC6B78">
            <w:pPr>
              <w:spacing w:after="0" w:line="240" w:lineRule="auto"/>
              <w:ind w:right="0"/>
              <w:rPr>
                <w:rFonts w:ascii="Arial Narrow" w:hAnsi="Arial Narrow"/>
                <w:color w:val="FF0000"/>
                <w:sz w:val="20"/>
                <w:szCs w:val="20"/>
              </w:rPr>
            </w:pPr>
          </w:p>
        </w:tc>
      </w:tr>
    </w:tbl>
    <w:p w:rsidR="006458E8" w:rsidRPr="002E76AB" w:rsidRDefault="006458E8" w:rsidP="00F16325">
      <w:pPr>
        <w:pStyle w:val="GrficaTtulo"/>
        <w:spacing w:before="0" w:line="276" w:lineRule="auto"/>
        <w:rPr>
          <w:rFonts w:ascii="Arial Narrow" w:hAnsi="Arial Narrow"/>
          <w:sz w:val="20"/>
          <w:szCs w:val="20"/>
        </w:rPr>
      </w:pPr>
    </w:p>
    <w:p w:rsidR="001B0A28" w:rsidRPr="002E76AB" w:rsidRDefault="001B0A28" w:rsidP="00F16325">
      <w:pPr>
        <w:pStyle w:val="GrficaTtulo"/>
        <w:spacing w:before="0" w:line="276" w:lineRule="auto"/>
        <w:rPr>
          <w:rFonts w:ascii="Arial Narrow" w:hAnsi="Arial Narrow"/>
          <w:sz w:val="20"/>
          <w:szCs w:val="20"/>
        </w:rPr>
      </w:pPr>
    </w:p>
    <w:p w:rsidR="00601825" w:rsidRPr="002E76AB" w:rsidRDefault="002720BA" w:rsidP="00601825">
      <w:pPr>
        <w:pStyle w:val="GrficaTtulo"/>
        <w:jc w:val="left"/>
        <w:rPr>
          <w:rFonts w:ascii="Arial Narrow" w:hAnsi="Arial Narrow"/>
          <w:sz w:val="20"/>
          <w:szCs w:val="20"/>
        </w:rPr>
      </w:pPr>
      <w:r w:rsidRPr="002E76AB">
        <w:rPr>
          <w:rFonts w:ascii="Arial Narrow" w:hAnsi="Arial Narrow"/>
          <w:sz w:val="20"/>
          <w:szCs w:val="20"/>
        </w:rPr>
        <w:t>G</w:t>
      </w:r>
      <w:r w:rsidR="00716423">
        <w:rPr>
          <w:rFonts w:ascii="Arial Narrow" w:hAnsi="Arial Narrow"/>
          <w:sz w:val="20"/>
          <w:szCs w:val="20"/>
        </w:rPr>
        <w:t>RÁFICA N° 6</w:t>
      </w:r>
      <w:r w:rsidRPr="002E76AB">
        <w:rPr>
          <w:rFonts w:ascii="Arial Narrow" w:hAnsi="Arial Narrow"/>
          <w:sz w:val="20"/>
          <w:szCs w:val="20"/>
        </w:rPr>
        <w:t xml:space="preserve"> PERCEPCIÓN DE LA SATISFACCIÓN HOSPITALIZACIÓN</w:t>
      </w:r>
      <w:r w:rsidR="000979C1" w:rsidRPr="002E76AB">
        <w:rPr>
          <w:rFonts w:ascii="Arial Narrow" w:hAnsi="Arial Narrow"/>
          <w:sz w:val="20"/>
          <w:szCs w:val="20"/>
        </w:rPr>
        <w:t xml:space="preserve"> </w:t>
      </w:r>
      <w:r w:rsidR="0068737B" w:rsidRPr="002E76AB">
        <w:rPr>
          <w:rFonts w:ascii="Arial Narrow" w:hAnsi="Arial Narrow"/>
          <w:sz w:val="20"/>
          <w:szCs w:val="20"/>
        </w:rPr>
        <w:t>SEGUNDO</w:t>
      </w:r>
      <w:r w:rsidR="00601825" w:rsidRPr="002E76AB">
        <w:rPr>
          <w:rFonts w:ascii="Arial Narrow" w:hAnsi="Arial Narrow"/>
          <w:sz w:val="20"/>
          <w:szCs w:val="20"/>
        </w:rPr>
        <w:t xml:space="preserve"> TRIMESTRE (2018 vs 2017) </w:t>
      </w:r>
    </w:p>
    <w:p w:rsidR="001A3FC9" w:rsidRPr="002E76AB" w:rsidRDefault="001A3FC9" w:rsidP="002720BA">
      <w:pPr>
        <w:pStyle w:val="GrficaTtulo"/>
        <w:rPr>
          <w:rFonts w:ascii="Arial Narrow" w:hAnsi="Arial Narrow"/>
          <w:sz w:val="20"/>
          <w:szCs w:val="20"/>
        </w:rPr>
      </w:pPr>
    </w:p>
    <w:p w:rsidR="0082679C" w:rsidRPr="002E76AB" w:rsidRDefault="00B7194C" w:rsidP="00716423">
      <w:pPr>
        <w:spacing w:after="0" w:line="259" w:lineRule="auto"/>
        <w:ind w:left="0" w:right="0" w:firstLine="0"/>
        <w:jc w:val="left"/>
        <w:rPr>
          <w:rFonts w:ascii="Arial Narrow" w:hAnsi="Arial Narrow"/>
          <w:color w:val="FF0000"/>
          <w:sz w:val="20"/>
          <w:szCs w:val="20"/>
        </w:rPr>
      </w:pPr>
      <w:r w:rsidRPr="002E76AB">
        <w:rPr>
          <w:rFonts w:ascii="Arial Narrow" w:hAnsi="Arial Narrow"/>
          <w:color w:val="auto"/>
          <w:sz w:val="20"/>
          <w:szCs w:val="20"/>
        </w:rPr>
        <w:t>En el cuadro se observa, los resultados de la medición de la percepción de la satisfacción de los usuarios en referencia a la atención recibida en los servicios de Hosp</w:t>
      </w:r>
      <w:r w:rsidR="001C3BB0" w:rsidRPr="002E76AB">
        <w:rPr>
          <w:rFonts w:ascii="Arial Narrow" w:hAnsi="Arial Narrow"/>
          <w:color w:val="auto"/>
          <w:sz w:val="20"/>
          <w:szCs w:val="20"/>
        </w:rPr>
        <w:t>italización, de la vigencia 2018</w:t>
      </w:r>
      <w:r w:rsidRPr="002E76AB">
        <w:rPr>
          <w:rFonts w:ascii="Arial Narrow" w:hAnsi="Arial Narrow"/>
          <w:color w:val="auto"/>
          <w:sz w:val="20"/>
          <w:szCs w:val="20"/>
        </w:rPr>
        <w:t xml:space="preserve"> comparada con el mismo periodo de la vigencia d</w:t>
      </w:r>
      <w:r w:rsidR="001C3BB0" w:rsidRPr="002E76AB">
        <w:rPr>
          <w:rFonts w:ascii="Arial Narrow" w:hAnsi="Arial Narrow"/>
          <w:color w:val="auto"/>
          <w:sz w:val="20"/>
          <w:szCs w:val="20"/>
        </w:rPr>
        <w:t>e 2017</w:t>
      </w:r>
      <w:r w:rsidRPr="002E76AB">
        <w:rPr>
          <w:rFonts w:ascii="Arial Narrow" w:hAnsi="Arial Narrow"/>
          <w:color w:val="auto"/>
          <w:sz w:val="20"/>
          <w:szCs w:val="20"/>
        </w:rPr>
        <w:t xml:space="preserve">.  </w:t>
      </w:r>
    </w:p>
    <w:p w:rsidR="007C691C" w:rsidRPr="002E76AB" w:rsidRDefault="0082679C" w:rsidP="0082679C">
      <w:pPr>
        <w:tabs>
          <w:tab w:val="left" w:pos="2344"/>
        </w:tabs>
        <w:spacing w:after="0" w:line="259" w:lineRule="auto"/>
        <w:ind w:left="0" w:right="0" w:firstLine="0"/>
        <w:jc w:val="left"/>
        <w:rPr>
          <w:rFonts w:ascii="Arial Narrow" w:hAnsi="Arial Narrow"/>
          <w:color w:val="FF0000"/>
          <w:sz w:val="20"/>
          <w:szCs w:val="20"/>
        </w:rPr>
      </w:pPr>
      <w:r w:rsidRPr="002E76AB">
        <w:rPr>
          <w:rFonts w:ascii="Arial Narrow" w:hAnsi="Arial Narrow"/>
          <w:color w:val="FF0000"/>
          <w:sz w:val="20"/>
          <w:szCs w:val="20"/>
        </w:rPr>
        <w:tab/>
      </w:r>
    </w:p>
    <w:p w:rsidR="00E552F7" w:rsidRPr="002E76AB" w:rsidRDefault="00E552F7" w:rsidP="007D692B">
      <w:pPr>
        <w:ind w:left="-5" w:right="65"/>
        <w:rPr>
          <w:rFonts w:ascii="Arial Narrow" w:hAnsi="Arial Narrow"/>
          <w:color w:val="FF0000"/>
          <w:sz w:val="20"/>
          <w:szCs w:val="20"/>
        </w:rPr>
      </w:pPr>
    </w:p>
    <w:p w:rsidR="00821ADE" w:rsidRDefault="00716423" w:rsidP="007D692B">
      <w:pPr>
        <w:ind w:left="-5" w:right="65"/>
        <w:rPr>
          <w:rFonts w:asciiTheme="minorHAnsi" w:eastAsiaTheme="minorEastAsia" w:hAnsiTheme="minorHAnsi" w:cstheme="minorBidi"/>
          <w:color w:val="auto"/>
        </w:rPr>
      </w:pPr>
      <w:r>
        <w:rPr>
          <w:lang w:val="es-MX"/>
        </w:rPr>
        <w:lastRenderedPageBreak/>
        <w:fldChar w:fldCharType="begin"/>
      </w:r>
      <w:r>
        <w:rPr>
          <w:lang w:val="es-MX"/>
        </w:rPr>
        <w:instrText xml:space="preserve"> LINK </w:instrText>
      </w:r>
      <w:r w:rsidR="00232B6B">
        <w:rPr>
          <w:lang w:val="es-MX"/>
        </w:rPr>
        <w:instrText xml:space="preserve">Excel.Sheet.12 "C:\\Users\\natalia.nieto\\Desktop\\Nueva carpeta\\Informe Satisfaccion II trim 2018.xlsx" consolidado!F80C1:F86C6 </w:instrText>
      </w:r>
      <w:r>
        <w:rPr>
          <w:lang w:val="es-MX"/>
        </w:rPr>
        <w:instrText xml:space="preserve">\a \f 4 \h  \* MERGEFORMAT </w:instrText>
      </w:r>
      <w:r>
        <w:rPr>
          <w:lang w:val="es-MX"/>
        </w:rPr>
        <w:fldChar w:fldCharType="separate"/>
      </w:r>
    </w:p>
    <w:tbl>
      <w:tblPr>
        <w:tblW w:w="9195" w:type="dxa"/>
        <w:tblCellMar>
          <w:left w:w="70" w:type="dxa"/>
          <w:right w:w="70" w:type="dxa"/>
        </w:tblCellMar>
        <w:tblLook w:val="04A0" w:firstRow="1" w:lastRow="0" w:firstColumn="1" w:lastColumn="0" w:noHBand="0" w:noVBand="1"/>
      </w:tblPr>
      <w:tblGrid>
        <w:gridCol w:w="2940"/>
        <w:gridCol w:w="1530"/>
        <w:gridCol w:w="1380"/>
        <w:gridCol w:w="1155"/>
        <w:gridCol w:w="1005"/>
        <w:gridCol w:w="1185"/>
      </w:tblGrid>
      <w:tr w:rsidR="00821ADE" w:rsidRPr="00821ADE" w:rsidTr="00821ADE">
        <w:trPr>
          <w:divId w:val="1601376298"/>
          <w:trHeight w:val="293"/>
        </w:trPr>
        <w:tc>
          <w:tcPr>
            <w:tcW w:w="9195" w:type="dxa"/>
            <w:gridSpan w:val="6"/>
            <w:tcBorders>
              <w:top w:val="single" w:sz="8" w:space="0" w:color="auto"/>
              <w:left w:val="single" w:sz="8" w:space="0" w:color="auto"/>
              <w:bottom w:val="single" w:sz="8" w:space="0" w:color="auto"/>
              <w:right w:val="single" w:sz="8" w:space="0" w:color="000000"/>
            </w:tcBorders>
            <w:shd w:val="clear" w:color="000000" w:fill="DEEAF6"/>
            <w:vAlign w:val="center"/>
            <w:hideMark/>
          </w:tcPr>
          <w:p w:rsidR="00821ADE" w:rsidRPr="00821ADE" w:rsidRDefault="00821ADE" w:rsidP="00821ADE">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821ADE">
              <w:rPr>
                <w:rFonts w:ascii="Arial Narrow" w:eastAsia="Times New Roman" w:hAnsi="Arial Narrow" w:cs="Calibri"/>
                <w:b/>
                <w:bCs/>
                <w:color w:val="auto"/>
                <w:sz w:val="16"/>
                <w:szCs w:val="16"/>
                <w:lang w:val="es-MX" w:eastAsia="es-MX"/>
              </w:rPr>
              <w:t>CONSOLIDADO ANUAL VIGENCIA (II- Trimestre  2018 vs II - Trimestre  2017)</w:t>
            </w:r>
          </w:p>
        </w:tc>
      </w:tr>
      <w:tr w:rsidR="00821ADE" w:rsidRPr="00821ADE" w:rsidTr="00821ADE">
        <w:trPr>
          <w:divId w:val="1601376298"/>
          <w:trHeight w:val="280"/>
        </w:trPr>
        <w:tc>
          <w:tcPr>
            <w:tcW w:w="2940" w:type="dxa"/>
            <w:tcBorders>
              <w:top w:val="nil"/>
              <w:left w:val="single" w:sz="8" w:space="0" w:color="auto"/>
              <w:bottom w:val="nil"/>
              <w:right w:val="single" w:sz="8" w:space="0" w:color="auto"/>
            </w:tcBorders>
            <w:shd w:val="clear" w:color="000000" w:fill="DEEAF6"/>
            <w:vAlign w:val="center"/>
            <w:hideMark/>
          </w:tcPr>
          <w:p w:rsidR="00821ADE" w:rsidRPr="00821ADE" w:rsidRDefault="00821ADE" w:rsidP="00821ADE">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821ADE">
              <w:rPr>
                <w:rFonts w:ascii="Arial Narrow" w:eastAsia="Times New Roman" w:hAnsi="Arial Narrow" w:cs="Calibri"/>
                <w:b/>
                <w:bCs/>
                <w:color w:val="auto"/>
                <w:sz w:val="16"/>
                <w:szCs w:val="16"/>
                <w:lang w:val="es-MX" w:eastAsia="es-MX"/>
              </w:rPr>
              <w:t> </w:t>
            </w:r>
          </w:p>
        </w:tc>
        <w:tc>
          <w:tcPr>
            <w:tcW w:w="1530" w:type="dxa"/>
            <w:tcBorders>
              <w:top w:val="nil"/>
              <w:left w:val="nil"/>
              <w:bottom w:val="nil"/>
              <w:right w:val="single" w:sz="8" w:space="0" w:color="auto"/>
            </w:tcBorders>
            <w:shd w:val="clear" w:color="000000" w:fill="DEEAF6"/>
            <w:vAlign w:val="center"/>
            <w:hideMark/>
          </w:tcPr>
          <w:p w:rsidR="00821ADE" w:rsidRPr="00821ADE" w:rsidRDefault="00821ADE" w:rsidP="00821ADE">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821ADE">
              <w:rPr>
                <w:rFonts w:ascii="Arial Narrow" w:eastAsia="Times New Roman" w:hAnsi="Arial Narrow" w:cs="Calibri"/>
                <w:b/>
                <w:bCs/>
                <w:color w:val="auto"/>
                <w:sz w:val="16"/>
                <w:szCs w:val="16"/>
                <w:lang w:val="es-MX" w:eastAsia="es-MX"/>
              </w:rPr>
              <w:t> </w:t>
            </w:r>
          </w:p>
        </w:tc>
        <w:tc>
          <w:tcPr>
            <w:tcW w:w="2535" w:type="dxa"/>
            <w:gridSpan w:val="2"/>
            <w:tcBorders>
              <w:top w:val="single" w:sz="8" w:space="0" w:color="auto"/>
              <w:left w:val="nil"/>
              <w:bottom w:val="nil"/>
              <w:right w:val="single" w:sz="8" w:space="0" w:color="000000"/>
            </w:tcBorders>
            <w:shd w:val="clear" w:color="000000" w:fill="DEEAF6"/>
            <w:vAlign w:val="center"/>
            <w:hideMark/>
          </w:tcPr>
          <w:p w:rsidR="00821ADE" w:rsidRPr="00821ADE" w:rsidRDefault="00821ADE" w:rsidP="00821ADE">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821ADE">
              <w:rPr>
                <w:rFonts w:ascii="Arial Narrow" w:eastAsia="Times New Roman" w:hAnsi="Arial Narrow" w:cs="Calibri"/>
                <w:b/>
                <w:bCs/>
                <w:color w:val="auto"/>
                <w:sz w:val="16"/>
                <w:szCs w:val="16"/>
                <w:lang w:val="es-MX" w:eastAsia="es-MX"/>
              </w:rPr>
              <w:t> </w:t>
            </w:r>
          </w:p>
        </w:tc>
        <w:tc>
          <w:tcPr>
            <w:tcW w:w="1005" w:type="dxa"/>
            <w:tcBorders>
              <w:top w:val="nil"/>
              <w:left w:val="nil"/>
              <w:bottom w:val="nil"/>
              <w:right w:val="single" w:sz="8" w:space="0" w:color="auto"/>
            </w:tcBorders>
            <w:shd w:val="clear" w:color="000000" w:fill="DEEAF6"/>
            <w:vAlign w:val="center"/>
            <w:hideMark/>
          </w:tcPr>
          <w:p w:rsidR="00821ADE" w:rsidRPr="00821ADE" w:rsidRDefault="00821ADE" w:rsidP="00821ADE">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821ADE">
              <w:rPr>
                <w:rFonts w:ascii="Arial Narrow" w:eastAsia="Times New Roman" w:hAnsi="Arial Narrow" w:cs="Calibri"/>
                <w:b/>
                <w:bCs/>
                <w:color w:val="auto"/>
                <w:sz w:val="16"/>
                <w:szCs w:val="16"/>
                <w:lang w:val="es-MX" w:eastAsia="es-MX"/>
              </w:rPr>
              <w:t> </w:t>
            </w:r>
          </w:p>
        </w:tc>
        <w:tc>
          <w:tcPr>
            <w:tcW w:w="1185" w:type="dxa"/>
            <w:tcBorders>
              <w:top w:val="nil"/>
              <w:left w:val="nil"/>
              <w:bottom w:val="nil"/>
              <w:right w:val="single" w:sz="8" w:space="0" w:color="auto"/>
            </w:tcBorders>
            <w:shd w:val="clear" w:color="000000" w:fill="DEEAF6"/>
            <w:vAlign w:val="center"/>
            <w:hideMark/>
          </w:tcPr>
          <w:p w:rsidR="00821ADE" w:rsidRPr="00821ADE" w:rsidRDefault="00821ADE" w:rsidP="00821ADE">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821ADE">
              <w:rPr>
                <w:rFonts w:ascii="Arial Narrow" w:eastAsia="Times New Roman" w:hAnsi="Arial Narrow" w:cs="Calibri"/>
                <w:b/>
                <w:bCs/>
                <w:color w:val="auto"/>
                <w:sz w:val="16"/>
                <w:szCs w:val="16"/>
                <w:lang w:val="es-MX" w:eastAsia="es-MX"/>
              </w:rPr>
              <w:t> </w:t>
            </w:r>
          </w:p>
        </w:tc>
      </w:tr>
      <w:tr w:rsidR="00821ADE" w:rsidRPr="00821ADE" w:rsidTr="00821ADE">
        <w:trPr>
          <w:divId w:val="1601376298"/>
          <w:trHeight w:val="561"/>
        </w:trPr>
        <w:tc>
          <w:tcPr>
            <w:tcW w:w="2940" w:type="dxa"/>
            <w:tcBorders>
              <w:top w:val="nil"/>
              <w:left w:val="single" w:sz="8" w:space="0" w:color="auto"/>
              <w:bottom w:val="single" w:sz="8" w:space="0" w:color="auto"/>
              <w:right w:val="single" w:sz="8" w:space="0" w:color="auto"/>
            </w:tcBorders>
            <w:shd w:val="clear" w:color="000000" w:fill="DEEAF6"/>
            <w:vAlign w:val="center"/>
            <w:hideMark/>
          </w:tcPr>
          <w:p w:rsidR="00821ADE" w:rsidRPr="00821ADE" w:rsidRDefault="00821ADE" w:rsidP="00821ADE">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821ADE">
              <w:rPr>
                <w:rFonts w:ascii="Arial Narrow" w:eastAsia="Times New Roman" w:hAnsi="Arial Narrow" w:cs="Calibri"/>
                <w:b/>
                <w:bCs/>
                <w:color w:val="auto"/>
                <w:sz w:val="16"/>
                <w:szCs w:val="16"/>
                <w:lang w:val="es-MX" w:eastAsia="es-MX"/>
              </w:rPr>
              <w:t>ESTRATEGIA</w:t>
            </w:r>
          </w:p>
        </w:tc>
        <w:tc>
          <w:tcPr>
            <w:tcW w:w="1530" w:type="dxa"/>
            <w:tcBorders>
              <w:top w:val="nil"/>
              <w:left w:val="nil"/>
              <w:bottom w:val="single" w:sz="8" w:space="0" w:color="auto"/>
              <w:right w:val="single" w:sz="8" w:space="0" w:color="auto"/>
            </w:tcBorders>
            <w:shd w:val="clear" w:color="000000" w:fill="DEEAF6"/>
            <w:vAlign w:val="center"/>
            <w:hideMark/>
          </w:tcPr>
          <w:p w:rsidR="00821ADE" w:rsidRPr="00821ADE" w:rsidRDefault="00821ADE" w:rsidP="00821ADE">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821ADE">
              <w:rPr>
                <w:rFonts w:ascii="Arial Narrow" w:eastAsia="Times New Roman" w:hAnsi="Arial Narrow" w:cs="Calibri"/>
                <w:b/>
                <w:bCs/>
                <w:color w:val="auto"/>
                <w:sz w:val="16"/>
                <w:szCs w:val="16"/>
                <w:lang w:val="es-MX" w:eastAsia="es-MX"/>
              </w:rPr>
              <w:t>INICIATIVA</w:t>
            </w:r>
          </w:p>
        </w:tc>
        <w:tc>
          <w:tcPr>
            <w:tcW w:w="2535" w:type="dxa"/>
            <w:gridSpan w:val="2"/>
            <w:tcBorders>
              <w:top w:val="nil"/>
              <w:left w:val="nil"/>
              <w:bottom w:val="single" w:sz="8" w:space="0" w:color="auto"/>
              <w:right w:val="single" w:sz="8" w:space="0" w:color="000000"/>
            </w:tcBorders>
            <w:shd w:val="clear" w:color="000000" w:fill="DEEAF6"/>
            <w:vAlign w:val="center"/>
            <w:hideMark/>
          </w:tcPr>
          <w:p w:rsidR="00821ADE" w:rsidRPr="00821ADE" w:rsidRDefault="00821ADE" w:rsidP="00821ADE">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821ADE">
              <w:rPr>
                <w:rFonts w:ascii="Arial Narrow" w:eastAsia="Times New Roman" w:hAnsi="Arial Narrow" w:cs="Calibri"/>
                <w:b/>
                <w:bCs/>
                <w:color w:val="auto"/>
                <w:sz w:val="16"/>
                <w:szCs w:val="16"/>
                <w:lang w:val="es-MX" w:eastAsia="es-MX"/>
              </w:rPr>
              <w:t>INDICADORES QUE COMPONEN EL PROYECTO</w:t>
            </w:r>
          </w:p>
        </w:tc>
        <w:tc>
          <w:tcPr>
            <w:tcW w:w="1005" w:type="dxa"/>
            <w:tcBorders>
              <w:top w:val="nil"/>
              <w:left w:val="nil"/>
              <w:bottom w:val="single" w:sz="8" w:space="0" w:color="auto"/>
              <w:right w:val="single" w:sz="8" w:space="0" w:color="auto"/>
            </w:tcBorders>
            <w:shd w:val="clear" w:color="000000" w:fill="DEEAF6"/>
            <w:vAlign w:val="center"/>
            <w:hideMark/>
          </w:tcPr>
          <w:p w:rsidR="00821ADE" w:rsidRPr="00821ADE" w:rsidRDefault="00821ADE" w:rsidP="00821ADE">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821ADE">
              <w:rPr>
                <w:rFonts w:ascii="Arial Narrow" w:eastAsia="Times New Roman" w:hAnsi="Arial Narrow" w:cs="Calibri"/>
                <w:b/>
                <w:bCs/>
                <w:color w:val="auto"/>
                <w:sz w:val="16"/>
                <w:szCs w:val="16"/>
                <w:lang w:val="es-MX" w:eastAsia="es-MX"/>
              </w:rPr>
              <w:t>II TRIMESTRE 2018</w:t>
            </w:r>
          </w:p>
        </w:tc>
        <w:tc>
          <w:tcPr>
            <w:tcW w:w="1185" w:type="dxa"/>
            <w:tcBorders>
              <w:top w:val="nil"/>
              <w:left w:val="nil"/>
              <w:bottom w:val="single" w:sz="8" w:space="0" w:color="auto"/>
              <w:right w:val="single" w:sz="8" w:space="0" w:color="auto"/>
            </w:tcBorders>
            <w:shd w:val="clear" w:color="000000" w:fill="DEEAF6"/>
            <w:vAlign w:val="center"/>
            <w:hideMark/>
          </w:tcPr>
          <w:p w:rsidR="00821ADE" w:rsidRPr="00821ADE" w:rsidRDefault="00821ADE" w:rsidP="00821ADE">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821ADE">
              <w:rPr>
                <w:rFonts w:ascii="Arial Narrow" w:eastAsia="Times New Roman" w:hAnsi="Arial Narrow" w:cs="Calibri"/>
                <w:b/>
                <w:bCs/>
                <w:color w:val="auto"/>
                <w:sz w:val="16"/>
                <w:szCs w:val="16"/>
                <w:lang w:val="es-MX" w:eastAsia="es-MX"/>
              </w:rPr>
              <w:t>II TRIMESTRE 2017</w:t>
            </w:r>
          </w:p>
        </w:tc>
      </w:tr>
      <w:tr w:rsidR="00821ADE" w:rsidRPr="00821ADE" w:rsidTr="00821ADE">
        <w:trPr>
          <w:divId w:val="1601376298"/>
          <w:trHeight w:val="280"/>
        </w:trPr>
        <w:tc>
          <w:tcPr>
            <w:tcW w:w="2940" w:type="dxa"/>
            <w:vMerge w:val="restart"/>
            <w:tcBorders>
              <w:top w:val="nil"/>
              <w:left w:val="single" w:sz="8" w:space="0" w:color="auto"/>
              <w:bottom w:val="single" w:sz="8" w:space="0" w:color="000000"/>
              <w:right w:val="single" w:sz="8" w:space="0" w:color="auto"/>
            </w:tcBorders>
            <w:shd w:val="clear" w:color="auto" w:fill="auto"/>
            <w:vAlign w:val="center"/>
            <w:hideMark/>
          </w:tcPr>
          <w:p w:rsidR="00821ADE" w:rsidRPr="00821ADE" w:rsidRDefault="00821ADE" w:rsidP="00821ADE">
            <w:pPr>
              <w:spacing w:after="0" w:line="240" w:lineRule="auto"/>
              <w:ind w:left="0" w:right="0" w:firstLine="0"/>
              <w:jc w:val="left"/>
              <w:rPr>
                <w:rFonts w:ascii="Arial Narrow" w:eastAsia="Times New Roman" w:hAnsi="Arial Narrow" w:cs="Calibri"/>
                <w:color w:val="auto"/>
                <w:sz w:val="16"/>
                <w:szCs w:val="16"/>
                <w:lang w:val="es-MX" w:eastAsia="es-MX"/>
              </w:rPr>
            </w:pPr>
            <w:r w:rsidRPr="00821ADE">
              <w:rPr>
                <w:rFonts w:ascii="Arial Narrow" w:eastAsia="Times New Roman" w:hAnsi="Arial Narrow" w:cs="Calibri"/>
                <w:color w:val="auto"/>
                <w:sz w:val="16"/>
                <w:szCs w:val="16"/>
                <w:lang w:val="es-MX" w:eastAsia="es-MX"/>
              </w:rPr>
              <w:t xml:space="preserve">Conocer la satisfacción de las necesidades de los pacientes y usuarios </w:t>
            </w:r>
          </w:p>
        </w:tc>
        <w:tc>
          <w:tcPr>
            <w:tcW w:w="1530" w:type="dxa"/>
            <w:vMerge w:val="restart"/>
            <w:tcBorders>
              <w:top w:val="nil"/>
              <w:left w:val="single" w:sz="8" w:space="0" w:color="auto"/>
              <w:bottom w:val="single" w:sz="8" w:space="0" w:color="000000"/>
              <w:right w:val="single" w:sz="8" w:space="0" w:color="auto"/>
            </w:tcBorders>
            <w:shd w:val="clear" w:color="auto" w:fill="auto"/>
            <w:vAlign w:val="center"/>
            <w:hideMark/>
          </w:tcPr>
          <w:p w:rsidR="00821ADE" w:rsidRPr="00821ADE" w:rsidRDefault="00821ADE" w:rsidP="00821ADE">
            <w:pPr>
              <w:spacing w:after="0" w:line="240" w:lineRule="auto"/>
              <w:ind w:left="0" w:right="0" w:firstLine="0"/>
              <w:jc w:val="left"/>
              <w:rPr>
                <w:rFonts w:ascii="Arial Narrow" w:eastAsia="Times New Roman" w:hAnsi="Arial Narrow" w:cs="Calibri"/>
                <w:color w:val="auto"/>
                <w:sz w:val="16"/>
                <w:szCs w:val="16"/>
                <w:lang w:val="es-MX" w:eastAsia="es-MX"/>
              </w:rPr>
            </w:pPr>
            <w:r w:rsidRPr="00821ADE">
              <w:rPr>
                <w:rFonts w:ascii="Arial Narrow" w:eastAsia="Times New Roman" w:hAnsi="Arial Narrow" w:cs="Calibri"/>
                <w:color w:val="auto"/>
                <w:sz w:val="16"/>
                <w:szCs w:val="16"/>
                <w:lang w:val="es-MX" w:eastAsia="es-MX"/>
              </w:rPr>
              <w:t>Conocer la satisfacción de las necesidades de los pacientes y usuarios</w:t>
            </w:r>
          </w:p>
        </w:tc>
        <w:tc>
          <w:tcPr>
            <w:tcW w:w="1380" w:type="dxa"/>
            <w:vMerge w:val="restart"/>
            <w:tcBorders>
              <w:top w:val="nil"/>
              <w:left w:val="single" w:sz="8" w:space="0" w:color="auto"/>
              <w:bottom w:val="single" w:sz="8" w:space="0" w:color="000000"/>
              <w:right w:val="single" w:sz="8" w:space="0" w:color="auto"/>
            </w:tcBorders>
            <w:shd w:val="clear" w:color="auto" w:fill="auto"/>
            <w:vAlign w:val="center"/>
            <w:hideMark/>
          </w:tcPr>
          <w:p w:rsidR="00821ADE" w:rsidRPr="00821ADE" w:rsidRDefault="00821ADE" w:rsidP="00821ADE">
            <w:pPr>
              <w:spacing w:after="0" w:line="240" w:lineRule="auto"/>
              <w:ind w:left="0" w:right="0" w:firstLine="0"/>
              <w:jc w:val="left"/>
              <w:rPr>
                <w:rFonts w:ascii="Arial Narrow" w:eastAsia="Times New Roman" w:hAnsi="Arial Narrow" w:cs="Calibri"/>
                <w:color w:val="auto"/>
                <w:sz w:val="16"/>
                <w:szCs w:val="16"/>
                <w:lang w:val="es-MX" w:eastAsia="es-MX"/>
              </w:rPr>
            </w:pPr>
            <w:r w:rsidRPr="00821ADE">
              <w:rPr>
                <w:rFonts w:ascii="Arial Narrow" w:eastAsia="Times New Roman" w:hAnsi="Arial Narrow" w:cs="Calibri"/>
                <w:color w:val="auto"/>
                <w:sz w:val="16"/>
                <w:szCs w:val="16"/>
                <w:lang w:val="es-MX" w:eastAsia="es-MX"/>
              </w:rPr>
              <w:t>% SATISFACCIÓN DE USUARIOS</w:t>
            </w:r>
          </w:p>
        </w:tc>
        <w:tc>
          <w:tcPr>
            <w:tcW w:w="1155" w:type="dxa"/>
            <w:tcBorders>
              <w:top w:val="nil"/>
              <w:left w:val="nil"/>
              <w:bottom w:val="nil"/>
              <w:right w:val="single" w:sz="8" w:space="0" w:color="auto"/>
            </w:tcBorders>
            <w:shd w:val="clear" w:color="auto" w:fill="auto"/>
            <w:vAlign w:val="center"/>
            <w:hideMark/>
          </w:tcPr>
          <w:p w:rsidR="00821ADE" w:rsidRPr="00821ADE" w:rsidRDefault="00821ADE" w:rsidP="00821ADE">
            <w:pPr>
              <w:spacing w:after="0" w:line="240" w:lineRule="auto"/>
              <w:ind w:left="0" w:right="0" w:firstLine="0"/>
              <w:jc w:val="left"/>
              <w:rPr>
                <w:rFonts w:ascii="Arial Narrow" w:eastAsia="Times New Roman" w:hAnsi="Arial Narrow" w:cs="Calibri"/>
                <w:color w:val="auto"/>
                <w:sz w:val="16"/>
                <w:szCs w:val="16"/>
                <w:lang w:val="es-MX" w:eastAsia="es-MX"/>
              </w:rPr>
            </w:pPr>
            <w:r w:rsidRPr="00821ADE">
              <w:rPr>
                <w:rFonts w:ascii="Arial Narrow" w:eastAsia="Times New Roman" w:hAnsi="Arial Narrow" w:cs="Calibri"/>
                <w:color w:val="auto"/>
                <w:sz w:val="16"/>
                <w:szCs w:val="16"/>
                <w:lang w:val="es-MX" w:eastAsia="es-MX"/>
              </w:rPr>
              <w:t xml:space="preserve">Proporción(x100) </w:t>
            </w:r>
          </w:p>
        </w:tc>
        <w:tc>
          <w:tcPr>
            <w:tcW w:w="1005" w:type="dxa"/>
            <w:vMerge w:val="restart"/>
            <w:tcBorders>
              <w:top w:val="nil"/>
              <w:left w:val="single" w:sz="8" w:space="0" w:color="auto"/>
              <w:bottom w:val="single" w:sz="8" w:space="0" w:color="000000"/>
              <w:right w:val="single" w:sz="8" w:space="0" w:color="auto"/>
            </w:tcBorders>
            <w:shd w:val="clear" w:color="auto" w:fill="auto"/>
            <w:vAlign w:val="center"/>
            <w:hideMark/>
          </w:tcPr>
          <w:p w:rsidR="00821ADE" w:rsidRPr="00821ADE" w:rsidRDefault="00821ADE" w:rsidP="00821ADE">
            <w:pPr>
              <w:spacing w:after="0" w:line="240" w:lineRule="auto"/>
              <w:ind w:left="0" w:right="0" w:firstLine="0"/>
              <w:jc w:val="center"/>
              <w:rPr>
                <w:rFonts w:ascii="Arial Narrow" w:eastAsia="Times New Roman" w:hAnsi="Arial Narrow" w:cs="Calibri"/>
                <w:color w:val="auto"/>
                <w:sz w:val="16"/>
                <w:szCs w:val="16"/>
                <w:lang w:val="es-MX" w:eastAsia="es-MX"/>
              </w:rPr>
            </w:pPr>
            <w:r w:rsidRPr="00821ADE">
              <w:rPr>
                <w:rFonts w:ascii="Arial Narrow" w:eastAsia="Times New Roman" w:hAnsi="Arial Narrow" w:cs="Calibri"/>
                <w:color w:val="auto"/>
                <w:sz w:val="16"/>
                <w:szCs w:val="16"/>
                <w:lang w:val="es-MX" w:eastAsia="es-MX"/>
              </w:rPr>
              <w:t>89%</w:t>
            </w:r>
          </w:p>
        </w:tc>
        <w:tc>
          <w:tcPr>
            <w:tcW w:w="1185" w:type="dxa"/>
            <w:vMerge w:val="restart"/>
            <w:tcBorders>
              <w:top w:val="nil"/>
              <w:left w:val="single" w:sz="8" w:space="0" w:color="auto"/>
              <w:bottom w:val="single" w:sz="8" w:space="0" w:color="000000"/>
              <w:right w:val="single" w:sz="8" w:space="0" w:color="auto"/>
            </w:tcBorders>
            <w:shd w:val="clear" w:color="auto" w:fill="auto"/>
            <w:vAlign w:val="center"/>
            <w:hideMark/>
          </w:tcPr>
          <w:p w:rsidR="00821ADE" w:rsidRPr="00821ADE" w:rsidRDefault="00821ADE" w:rsidP="00821ADE">
            <w:pPr>
              <w:spacing w:after="0" w:line="240" w:lineRule="auto"/>
              <w:ind w:left="0" w:right="0" w:firstLine="0"/>
              <w:jc w:val="center"/>
              <w:rPr>
                <w:rFonts w:ascii="Arial Narrow" w:eastAsia="Times New Roman" w:hAnsi="Arial Narrow" w:cs="Calibri"/>
                <w:color w:val="auto"/>
                <w:sz w:val="16"/>
                <w:szCs w:val="16"/>
                <w:lang w:val="es-MX" w:eastAsia="es-MX"/>
              </w:rPr>
            </w:pPr>
            <w:r w:rsidRPr="00821ADE">
              <w:rPr>
                <w:rFonts w:ascii="Arial Narrow" w:eastAsia="Times New Roman" w:hAnsi="Arial Narrow" w:cs="Calibri"/>
                <w:color w:val="auto"/>
                <w:sz w:val="16"/>
                <w:szCs w:val="16"/>
                <w:lang w:val="es-MX" w:eastAsia="es-MX"/>
              </w:rPr>
              <w:t>91%</w:t>
            </w:r>
          </w:p>
        </w:tc>
      </w:tr>
      <w:tr w:rsidR="00821ADE" w:rsidRPr="00821ADE" w:rsidTr="00821ADE">
        <w:trPr>
          <w:divId w:val="1601376298"/>
          <w:trHeight w:val="280"/>
        </w:trPr>
        <w:tc>
          <w:tcPr>
            <w:tcW w:w="2940" w:type="dxa"/>
            <w:vMerge/>
            <w:tcBorders>
              <w:top w:val="nil"/>
              <w:left w:val="single" w:sz="8" w:space="0" w:color="auto"/>
              <w:bottom w:val="single" w:sz="8" w:space="0" w:color="000000"/>
              <w:right w:val="single" w:sz="8" w:space="0" w:color="auto"/>
            </w:tcBorders>
            <w:vAlign w:val="center"/>
            <w:hideMark/>
          </w:tcPr>
          <w:p w:rsidR="00821ADE" w:rsidRPr="00821ADE" w:rsidRDefault="00821ADE" w:rsidP="00821ADE">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530" w:type="dxa"/>
            <w:vMerge/>
            <w:tcBorders>
              <w:top w:val="nil"/>
              <w:left w:val="single" w:sz="8" w:space="0" w:color="auto"/>
              <w:bottom w:val="single" w:sz="8" w:space="0" w:color="000000"/>
              <w:right w:val="single" w:sz="8" w:space="0" w:color="auto"/>
            </w:tcBorders>
            <w:vAlign w:val="center"/>
            <w:hideMark/>
          </w:tcPr>
          <w:p w:rsidR="00821ADE" w:rsidRPr="00821ADE" w:rsidRDefault="00821ADE" w:rsidP="00821ADE">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380" w:type="dxa"/>
            <w:vMerge/>
            <w:tcBorders>
              <w:top w:val="nil"/>
              <w:left w:val="single" w:sz="8" w:space="0" w:color="auto"/>
              <w:bottom w:val="single" w:sz="8" w:space="0" w:color="000000"/>
              <w:right w:val="single" w:sz="8" w:space="0" w:color="auto"/>
            </w:tcBorders>
            <w:vAlign w:val="center"/>
            <w:hideMark/>
          </w:tcPr>
          <w:p w:rsidR="00821ADE" w:rsidRPr="00821ADE" w:rsidRDefault="00821ADE" w:rsidP="00821ADE">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155" w:type="dxa"/>
            <w:tcBorders>
              <w:top w:val="nil"/>
              <w:left w:val="nil"/>
              <w:bottom w:val="nil"/>
              <w:right w:val="single" w:sz="8" w:space="0" w:color="auto"/>
            </w:tcBorders>
            <w:shd w:val="clear" w:color="auto" w:fill="auto"/>
            <w:vAlign w:val="center"/>
            <w:hideMark/>
          </w:tcPr>
          <w:p w:rsidR="00821ADE" w:rsidRPr="00821ADE" w:rsidRDefault="00821ADE" w:rsidP="00821ADE">
            <w:pPr>
              <w:spacing w:after="0" w:line="240" w:lineRule="auto"/>
              <w:ind w:left="0" w:right="0" w:firstLine="0"/>
              <w:jc w:val="left"/>
              <w:rPr>
                <w:rFonts w:ascii="Arial Narrow" w:eastAsia="Times New Roman" w:hAnsi="Arial Narrow" w:cs="Calibri"/>
                <w:color w:val="auto"/>
                <w:sz w:val="16"/>
                <w:szCs w:val="16"/>
                <w:lang w:val="es-MX" w:eastAsia="es-MX"/>
              </w:rPr>
            </w:pPr>
            <w:r w:rsidRPr="00821ADE">
              <w:rPr>
                <w:rFonts w:ascii="Arial Narrow" w:eastAsia="Times New Roman" w:hAnsi="Arial Narrow" w:cs="Calibri"/>
                <w:color w:val="auto"/>
                <w:sz w:val="16"/>
                <w:szCs w:val="16"/>
                <w:lang w:val="es-MX" w:eastAsia="es-MX"/>
              </w:rPr>
              <w:t xml:space="preserve">Satisfacción </w:t>
            </w:r>
          </w:p>
        </w:tc>
        <w:tc>
          <w:tcPr>
            <w:tcW w:w="1005" w:type="dxa"/>
            <w:vMerge/>
            <w:tcBorders>
              <w:top w:val="nil"/>
              <w:left w:val="single" w:sz="8" w:space="0" w:color="auto"/>
              <w:bottom w:val="single" w:sz="8" w:space="0" w:color="000000"/>
              <w:right w:val="single" w:sz="8" w:space="0" w:color="auto"/>
            </w:tcBorders>
            <w:vAlign w:val="center"/>
            <w:hideMark/>
          </w:tcPr>
          <w:p w:rsidR="00821ADE" w:rsidRPr="00821ADE" w:rsidRDefault="00821ADE" w:rsidP="00821ADE">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185" w:type="dxa"/>
            <w:vMerge/>
            <w:tcBorders>
              <w:top w:val="nil"/>
              <w:left w:val="single" w:sz="8" w:space="0" w:color="auto"/>
              <w:bottom w:val="single" w:sz="8" w:space="0" w:color="000000"/>
              <w:right w:val="single" w:sz="8" w:space="0" w:color="auto"/>
            </w:tcBorders>
            <w:vAlign w:val="center"/>
            <w:hideMark/>
          </w:tcPr>
          <w:p w:rsidR="00821ADE" w:rsidRPr="00821ADE" w:rsidRDefault="00821ADE" w:rsidP="00821ADE">
            <w:pPr>
              <w:spacing w:after="0" w:line="240" w:lineRule="auto"/>
              <w:ind w:left="0" w:right="0" w:firstLine="0"/>
              <w:jc w:val="left"/>
              <w:rPr>
                <w:rFonts w:ascii="Arial Narrow" w:eastAsia="Times New Roman" w:hAnsi="Arial Narrow" w:cs="Calibri"/>
                <w:color w:val="auto"/>
                <w:sz w:val="16"/>
                <w:szCs w:val="16"/>
                <w:lang w:val="es-MX" w:eastAsia="es-MX"/>
              </w:rPr>
            </w:pPr>
          </w:p>
        </w:tc>
      </w:tr>
      <w:tr w:rsidR="00821ADE" w:rsidRPr="00821ADE" w:rsidTr="00821ADE">
        <w:trPr>
          <w:divId w:val="1601376298"/>
          <w:trHeight w:val="293"/>
        </w:trPr>
        <w:tc>
          <w:tcPr>
            <w:tcW w:w="2940" w:type="dxa"/>
            <w:vMerge/>
            <w:tcBorders>
              <w:top w:val="nil"/>
              <w:left w:val="single" w:sz="8" w:space="0" w:color="auto"/>
              <w:bottom w:val="single" w:sz="8" w:space="0" w:color="000000"/>
              <w:right w:val="single" w:sz="8" w:space="0" w:color="auto"/>
            </w:tcBorders>
            <w:vAlign w:val="center"/>
            <w:hideMark/>
          </w:tcPr>
          <w:p w:rsidR="00821ADE" w:rsidRPr="00821ADE" w:rsidRDefault="00821ADE" w:rsidP="00821ADE">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530" w:type="dxa"/>
            <w:vMerge/>
            <w:tcBorders>
              <w:top w:val="nil"/>
              <w:left w:val="single" w:sz="8" w:space="0" w:color="auto"/>
              <w:bottom w:val="single" w:sz="8" w:space="0" w:color="000000"/>
              <w:right w:val="single" w:sz="8" w:space="0" w:color="auto"/>
            </w:tcBorders>
            <w:vAlign w:val="center"/>
            <w:hideMark/>
          </w:tcPr>
          <w:p w:rsidR="00821ADE" w:rsidRPr="00821ADE" w:rsidRDefault="00821ADE" w:rsidP="00821ADE">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380" w:type="dxa"/>
            <w:vMerge/>
            <w:tcBorders>
              <w:top w:val="nil"/>
              <w:left w:val="single" w:sz="8" w:space="0" w:color="auto"/>
              <w:bottom w:val="single" w:sz="8" w:space="0" w:color="000000"/>
              <w:right w:val="single" w:sz="8" w:space="0" w:color="auto"/>
            </w:tcBorders>
            <w:vAlign w:val="center"/>
            <w:hideMark/>
          </w:tcPr>
          <w:p w:rsidR="00821ADE" w:rsidRPr="00821ADE" w:rsidRDefault="00821ADE" w:rsidP="00821ADE">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155" w:type="dxa"/>
            <w:tcBorders>
              <w:top w:val="nil"/>
              <w:left w:val="nil"/>
              <w:bottom w:val="single" w:sz="8" w:space="0" w:color="auto"/>
              <w:right w:val="single" w:sz="8" w:space="0" w:color="auto"/>
            </w:tcBorders>
            <w:shd w:val="clear" w:color="auto" w:fill="auto"/>
            <w:vAlign w:val="center"/>
            <w:hideMark/>
          </w:tcPr>
          <w:p w:rsidR="00821ADE" w:rsidRPr="00821ADE" w:rsidRDefault="00821ADE" w:rsidP="00821ADE">
            <w:pPr>
              <w:spacing w:after="0" w:line="240" w:lineRule="auto"/>
              <w:ind w:left="0" w:right="0" w:firstLine="0"/>
              <w:jc w:val="left"/>
              <w:rPr>
                <w:rFonts w:ascii="Arial Narrow" w:eastAsia="Times New Roman" w:hAnsi="Arial Narrow" w:cs="Calibri"/>
                <w:color w:val="auto"/>
                <w:sz w:val="16"/>
                <w:szCs w:val="16"/>
                <w:lang w:val="es-MX" w:eastAsia="es-MX"/>
              </w:rPr>
            </w:pPr>
            <w:r w:rsidRPr="00821ADE">
              <w:rPr>
                <w:rFonts w:ascii="Arial Narrow" w:eastAsia="Times New Roman" w:hAnsi="Arial Narrow" w:cs="Calibri"/>
                <w:color w:val="auto"/>
                <w:sz w:val="16"/>
                <w:szCs w:val="16"/>
                <w:lang w:val="es-MX" w:eastAsia="es-MX"/>
              </w:rPr>
              <w:t>Hospitalización</w:t>
            </w:r>
          </w:p>
        </w:tc>
        <w:tc>
          <w:tcPr>
            <w:tcW w:w="1005" w:type="dxa"/>
            <w:vMerge/>
            <w:tcBorders>
              <w:top w:val="nil"/>
              <w:left w:val="single" w:sz="8" w:space="0" w:color="auto"/>
              <w:bottom w:val="single" w:sz="8" w:space="0" w:color="000000"/>
              <w:right w:val="single" w:sz="8" w:space="0" w:color="auto"/>
            </w:tcBorders>
            <w:vAlign w:val="center"/>
            <w:hideMark/>
          </w:tcPr>
          <w:p w:rsidR="00821ADE" w:rsidRPr="00821ADE" w:rsidRDefault="00821ADE" w:rsidP="00821ADE">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185" w:type="dxa"/>
            <w:vMerge/>
            <w:tcBorders>
              <w:top w:val="nil"/>
              <w:left w:val="single" w:sz="8" w:space="0" w:color="auto"/>
              <w:bottom w:val="single" w:sz="8" w:space="0" w:color="000000"/>
              <w:right w:val="single" w:sz="8" w:space="0" w:color="auto"/>
            </w:tcBorders>
            <w:vAlign w:val="center"/>
            <w:hideMark/>
          </w:tcPr>
          <w:p w:rsidR="00821ADE" w:rsidRPr="00821ADE" w:rsidRDefault="00821ADE" w:rsidP="00821ADE">
            <w:pPr>
              <w:spacing w:after="0" w:line="240" w:lineRule="auto"/>
              <w:ind w:left="0" w:right="0" w:firstLine="0"/>
              <w:jc w:val="left"/>
              <w:rPr>
                <w:rFonts w:ascii="Arial Narrow" w:eastAsia="Times New Roman" w:hAnsi="Arial Narrow" w:cs="Calibri"/>
                <w:color w:val="auto"/>
                <w:sz w:val="16"/>
                <w:szCs w:val="16"/>
                <w:lang w:val="es-MX" w:eastAsia="es-MX"/>
              </w:rPr>
            </w:pPr>
          </w:p>
        </w:tc>
      </w:tr>
      <w:tr w:rsidR="00821ADE" w:rsidRPr="00821ADE" w:rsidTr="00821ADE">
        <w:trPr>
          <w:divId w:val="1601376298"/>
          <w:trHeight w:val="268"/>
        </w:trPr>
        <w:tc>
          <w:tcPr>
            <w:tcW w:w="9195" w:type="dxa"/>
            <w:gridSpan w:val="6"/>
            <w:tcBorders>
              <w:top w:val="single" w:sz="8" w:space="0" w:color="auto"/>
              <w:left w:val="single" w:sz="8" w:space="0" w:color="auto"/>
              <w:bottom w:val="single" w:sz="8" w:space="0" w:color="auto"/>
              <w:right w:val="single" w:sz="8" w:space="0" w:color="000000"/>
            </w:tcBorders>
            <w:shd w:val="clear" w:color="auto" w:fill="auto"/>
            <w:vAlign w:val="center"/>
            <w:hideMark/>
          </w:tcPr>
          <w:p w:rsidR="00821ADE" w:rsidRPr="00821ADE" w:rsidRDefault="00821ADE" w:rsidP="00821ADE">
            <w:pPr>
              <w:spacing w:after="0" w:line="240" w:lineRule="auto"/>
              <w:ind w:left="0" w:right="0" w:firstLine="0"/>
              <w:jc w:val="center"/>
              <w:rPr>
                <w:rFonts w:ascii="Arial Narrow" w:eastAsia="Times New Roman" w:hAnsi="Arial Narrow" w:cs="Calibri"/>
                <w:color w:val="auto"/>
                <w:sz w:val="16"/>
                <w:szCs w:val="16"/>
                <w:lang w:val="es-MX" w:eastAsia="es-MX"/>
              </w:rPr>
            </w:pPr>
            <w:r w:rsidRPr="00821ADE">
              <w:rPr>
                <w:rFonts w:ascii="Arial Narrow" w:eastAsia="Times New Roman" w:hAnsi="Arial Narrow" w:cs="Calibri"/>
                <w:color w:val="auto"/>
                <w:sz w:val="16"/>
                <w:szCs w:val="16"/>
                <w:lang w:val="es-MX" w:eastAsia="es-MX"/>
              </w:rPr>
              <w:t>Fuente: Consolidados trimestrales de las encuestas de satisfacción vigencia 2018 vs 2017</w:t>
            </w:r>
          </w:p>
        </w:tc>
      </w:tr>
    </w:tbl>
    <w:p w:rsidR="00821ADE" w:rsidRDefault="00716423" w:rsidP="00821ADE">
      <w:pPr>
        <w:ind w:left="-5" w:right="65"/>
        <w:rPr>
          <w:rFonts w:asciiTheme="minorHAnsi" w:eastAsiaTheme="minorEastAsia" w:hAnsiTheme="minorHAnsi" w:cstheme="minorBidi"/>
          <w:color w:val="auto"/>
        </w:rPr>
      </w:pPr>
      <w:r>
        <w:rPr>
          <w:lang w:val="es-MX"/>
        </w:rPr>
        <w:fldChar w:fldCharType="end"/>
      </w:r>
      <w:r>
        <w:rPr>
          <w:lang w:val="es-MX"/>
        </w:rPr>
        <w:fldChar w:fldCharType="begin"/>
      </w:r>
      <w:r>
        <w:rPr>
          <w:lang w:val="es-MX"/>
        </w:rPr>
        <w:instrText xml:space="preserve"> LINK </w:instrText>
      </w:r>
      <w:r w:rsidR="00232B6B">
        <w:rPr>
          <w:lang w:val="es-MX"/>
        </w:rPr>
        <w:instrText xml:space="preserve">Excel.Sheet.12 "C:\\Users\\natalia.nieto\\Desktop\\Nueva carpeta\\Informe Satisfaccion II trim 2018.xlsx" consolidado!F80C1:F86C6 </w:instrText>
      </w:r>
      <w:r>
        <w:rPr>
          <w:lang w:val="es-MX"/>
        </w:rPr>
        <w:instrText xml:space="preserve">\a \f 4 \h  \* MERGEFORMAT </w:instrText>
      </w:r>
      <w:r>
        <w:rPr>
          <w:lang w:val="es-MX"/>
        </w:rPr>
        <w:fldChar w:fldCharType="separate"/>
      </w:r>
    </w:p>
    <w:p w:rsidR="006458E8" w:rsidRPr="002E76AB" w:rsidRDefault="00716423" w:rsidP="00716423">
      <w:pPr>
        <w:ind w:left="-5" w:right="65"/>
        <w:jc w:val="center"/>
        <w:rPr>
          <w:rFonts w:ascii="Arial Narrow" w:hAnsi="Arial Narrow"/>
          <w:color w:val="FF0000"/>
          <w:sz w:val="20"/>
          <w:szCs w:val="20"/>
          <w:lang w:val="es-MX"/>
        </w:rPr>
      </w:pPr>
      <w:r>
        <w:rPr>
          <w:rFonts w:ascii="Arial Narrow" w:hAnsi="Arial Narrow"/>
          <w:color w:val="FF0000"/>
          <w:sz w:val="20"/>
          <w:szCs w:val="20"/>
          <w:lang w:val="es-MX"/>
        </w:rPr>
        <w:fldChar w:fldCharType="end"/>
      </w:r>
      <w:r w:rsidRPr="00716423">
        <w:rPr>
          <w:noProof/>
          <w:lang w:val="es-MX" w:eastAsia="es-MX"/>
        </w:rPr>
        <w:t xml:space="preserve"> </w:t>
      </w:r>
      <w:r>
        <w:rPr>
          <w:noProof/>
          <w:lang w:val="es-MX" w:eastAsia="es-MX"/>
        </w:rPr>
        <w:drawing>
          <wp:inline distT="0" distB="0" distL="0" distR="0" wp14:anchorId="4D1896C8" wp14:editId="6E41E5AB">
            <wp:extent cx="4572000" cy="2743200"/>
            <wp:effectExtent l="0" t="0" r="0" b="0"/>
            <wp:docPr id="19" name="Gráfico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E552F7" w:rsidRPr="002E76AB" w:rsidRDefault="00E552F7" w:rsidP="007D692B">
      <w:pPr>
        <w:ind w:left="-5" w:right="65"/>
        <w:rPr>
          <w:rFonts w:ascii="Arial Narrow" w:hAnsi="Arial Narrow"/>
          <w:sz w:val="20"/>
          <w:szCs w:val="20"/>
        </w:rPr>
      </w:pPr>
    </w:p>
    <w:p w:rsidR="006458E8" w:rsidRPr="002E76AB" w:rsidRDefault="006458E8" w:rsidP="007D692B">
      <w:pPr>
        <w:ind w:left="-5" w:right="65"/>
        <w:rPr>
          <w:rFonts w:ascii="Arial Narrow" w:hAnsi="Arial Narrow"/>
          <w:sz w:val="20"/>
          <w:szCs w:val="20"/>
        </w:rPr>
      </w:pPr>
    </w:p>
    <w:tbl>
      <w:tblPr>
        <w:tblStyle w:val="TableGrid"/>
        <w:tblW w:w="9543" w:type="dxa"/>
        <w:tblInd w:w="-107" w:type="dxa"/>
        <w:tblCellMar>
          <w:top w:w="13" w:type="dxa"/>
          <w:left w:w="107" w:type="dxa"/>
          <w:right w:w="56" w:type="dxa"/>
        </w:tblCellMar>
        <w:tblLook w:val="04A0" w:firstRow="1" w:lastRow="0" w:firstColumn="1" w:lastColumn="0" w:noHBand="0" w:noVBand="1"/>
      </w:tblPr>
      <w:tblGrid>
        <w:gridCol w:w="9543"/>
      </w:tblGrid>
      <w:tr w:rsidR="00C96074" w:rsidRPr="002E76AB" w:rsidTr="00AC7E96">
        <w:trPr>
          <w:trHeight w:val="329"/>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2014F3" w:rsidRPr="002E76AB" w:rsidRDefault="002014F3" w:rsidP="007873AF">
            <w:pPr>
              <w:spacing w:after="0" w:line="259" w:lineRule="auto"/>
              <w:ind w:left="0" w:right="51" w:firstLine="0"/>
              <w:jc w:val="center"/>
              <w:rPr>
                <w:rFonts w:ascii="Arial Narrow" w:hAnsi="Arial Narrow"/>
                <w:b/>
                <w:color w:val="auto"/>
                <w:sz w:val="20"/>
                <w:szCs w:val="20"/>
              </w:rPr>
            </w:pPr>
          </w:p>
          <w:p w:rsidR="002720BA" w:rsidRPr="002E76AB" w:rsidRDefault="002720BA" w:rsidP="00653EA3">
            <w:pPr>
              <w:spacing w:after="0" w:line="259" w:lineRule="auto"/>
              <w:ind w:left="0" w:right="51" w:firstLine="0"/>
              <w:rPr>
                <w:rFonts w:ascii="Arial Narrow" w:hAnsi="Arial Narrow"/>
                <w:color w:val="auto"/>
                <w:sz w:val="20"/>
                <w:szCs w:val="20"/>
              </w:rPr>
            </w:pPr>
            <w:r w:rsidRPr="002E76AB">
              <w:rPr>
                <w:rFonts w:ascii="Arial Narrow" w:hAnsi="Arial Narrow"/>
                <w:b/>
                <w:color w:val="auto"/>
                <w:sz w:val="20"/>
                <w:szCs w:val="20"/>
              </w:rPr>
              <w:t>PERCEPCIÓN SATISFACCIÓN HOSPITALIZACIÓN</w:t>
            </w:r>
            <w:r w:rsidR="00653EA3">
              <w:rPr>
                <w:rFonts w:ascii="Arial Narrow" w:hAnsi="Arial Narrow"/>
                <w:b/>
                <w:color w:val="auto"/>
                <w:sz w:val="20"/>
                <w:szCs w:val="20"/>
              </w:rPr>
              <w:t xml:space="preserve"> SEGUNDO</w:t>
            </w:r>
            <w:r w:rsidR="001C3BB0" w:rsidRPr="002E76AB">
              <w:rPr>
                <w:rFonts w:ascii="Arial Narrow" w:hAnsi="Arial Narrow"/>
                <w:b/>
                <w:color w:val="auto"/>
                <w:sz w:val="20"/>
                <w:szCs w:val="20"/>
              </w:rPr>
              <w:t xml:space="preserve"> TRIMESTRE 2018 VS 2017</w:t>
            </w:r>
          </w:p>
        </w:tc>
      </w:tr>
      <w:tr w:rsidR="000C6CF7" w:rsidRPr="002E76AB" w:rsidTr="00AC7E96">
        <w:trPr>
          <w:trHeight w:val="586"/>
        </w:trPr>
        <w:tc>
          <w:tcPr>
            <w:tcW w:w="9543" w:type="dxa"/>
            <w:tcBorders>
              <w:top w:val="single" w:sz="4" w:space="0" w:color="000000"/>
              <w:left w:val="single" w:sz="4" w:space="0" w:color="000000"/>
              <w:bottom w:val="single" w:sz="4" w:space="0" w:color="000000"/>
              <w:right w:val="single" w:sz="4" w:space="0" w:color="000000"/>
            </w:tcBorders>
            <w:shd w:val="clear" w:color="auto" w:fill="auto"/>
          </w:tcPr>
          <w:p w:rsidR="000C6CF7" w:rsidRPr="002E76AB" w:rsidRDefault="000C6CF7" w:rsidP="00653EA3">
            <w:pPr>
              <w:spacing w:after="146" w:line="259" w:lineRule="auto"/>
              <w:ind w:left="0" w:right="0" w:firstLine="0"/>
              <w:jc w:val="left"/>
              <w:rPr>
                <w:rFonts w:ascii="Arial Narrow" w:hAnsi="Arial Narrow"/>
                <w:color w:val="FF0000"/>
                <w:sz w:val="20"/>
                <w:szCs w:val="20"/>
              </w:rPr>
            </w:pPr>
            <w:r w:rsidRPr="002E76AB">
              <w:rPr>
                <w:rFonts w:ascii="Arial Narrow" w:hAnsi="Arial Narrow"/>
                <w:color w:val="auto"/>
                <w:sz w:val="20"/>
                <w:szCs w:val="20"/>
              </w:rPr>
              <w:t xml:space="preserve">Al comparar el resultado consolidado de la vigencia 2018 con la vigencia 2017, se evidencia </w:t>
            </w:r>
            <w:r w:rsidR="00653EA3">
              <w:rPr>
                <w:rFonts w:ascii="Arial Narrow" w:hAnsi="Arial Narrow"/>
                <w:color w:val="auto"/>
                <w:sz w:val="20"/>
                <w:szCs w:val="20"/>
              </w:rPr>
              <w:t xml:space="preserve">una disminución </w:t>
            </w:r>
            <w:r w:rsidRPr="002E76AB">
              <w:rPr>
                <w:rFonts w:ascii="Arial Narrow" w:hAnsi="Arial Narrow"/>
                <w:color w:val="auto"/>
                <w:sz w:val="20"/>
                <w:szCs w:val="20"/>
              </w:rPr>
              <w:t xml:space="preserve">dos puntos de evaluación. </w:t>
            </w:r>
          </w:p>
        </w:tc>
      </w:tr>
      <w:tr w:rsidR="000C6CF7" w:rsidRPr="002E76AB" w:rsidTr="00AC7E96">
        <w:trPr>
          <w:trHeight w:val="259"/>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0C6CF7" w:rsidRPr="002E76AB" w:rsidRDefault="000C6CF7" w:rsidP="000C6CF7">
            <w:pPr>
              <w:pStyle w:val="TablaTtulo"/>
              <w:rPr>
                <w:rFonts w:ascii="Arial Narrow" w:hAnsi="Arial Narrow"/>
                <w:color w:val="auto"/>
                <w:sz w:val="20"/>
                <w:szCs w:val="20"/>
              </w:rPr>
            </w:pPr>
            <w:r w:rsidRPr="002E76AB">
              <w:rPr>
                <w:rFonts w:ascii="Arial Narrow" w:hAnsi="Arial Narrow"/>
                <w:color w:val="auto"/>
                <w:sz w:val="20"/>
                <w:szCs w:val="20"/>
              </w:rPr>
              <w:t xml:space="preserve">ANALISIS DEL RESULTADO DE LA PERCEPCIÓN </w:t>
            </w:r>
          </w:p>
        </w:tc>
      </w:tr>
      <w:tr w:rsidR="000C6CF7" w:rsidRPr="002E76AB" w:rsidTr="00331FA0">
        <w:trPr>
          <w:trHeight w:val="983"/>
        </w:trPr>
        <w:tc>
          <w:tcPr>
            <w:tcW w:w="9543" w:type="dxa"/>
            <w:tcBorders>
              <w:top w:val="single" w:sz="4" w:space="0" w:color="000000"/>
              <w:left w:val="single" w:sz="4" w:space="0" w:color="000000"/>
              <w:bottom w:val="single" w:sz="4" w:space="0" w:color="000000"/>
              <w:right w:val="single" w:sz="4" w:space="0" w:color="000000"/>
            </w:tcBorders>
          </w:tcPr>
          <w:p w:rsidR="00544A76" w:rsidRPr="002E76AB" w:rsidRDefault="00544A76" w:rsidP="000C6CF7">
            <w:pPr>
              <w:spacing w:after="0" w:line="259" w:lineRule="auto"/>
              <w:ind w:left="0" w:right="49" w:firstLine="0"/>
              <w:rPr>
                <w:rFonts w:ascii="Arial Narrow" w:hAnsi="Arial Narrow"/>
                <w:color w:val="auto"/>
                <w:sz w:val="20"/>
                <w:szCs w:val="20"/>
              </w:rPr>
            </w:pPr>
          </w:p>
          <w:p w:rsidR="000C6CF7" w:rsidRPr="00653EA3" w:rsidRDefault="00653EA3" w:rsidP="000C6CF7">
            <w:pPr>
              <w:spacing w:after="0" w:line="259" w:lineRule="auto"/>
              <w:ind w:left="0" w:right="49" w:firstLine="0"/>
              <w:rPr>
                <w:rFonts w:ascii="Arial Narrow" w:hAnsi="Arial Narrow"/>
                <w:color w:val="auto"/>
                <w:sz w:val="20"/>
                <w:szCs w:val="20"/>
              </w:rPr>
            </w:pPr>
            <w:r w:rsidRPr="00653EA3">
              <w:rPr>
                <w:rFonts w:ascii="Arial Narrow" w:hAnsi="Arial Narrow"/>
                <w:color w:val="auto"/>
                <w:sz w:val="20"/>
                <w:szCs w:val="20"/>
              </w:rPr>
              <w:t xml:space="preserve">En el cuadro y grafica se observa una disminución en dos puntos con respecto al mismo periodo de la vigencia anterior como resultado de las obras de adecuación de la entrada del Hospital que hace disminución en el horario de visitas, así como la demora en el acceso según refieren los usuarios, además del cumplimiento a la señalización de accesos a las diferentes áreas físicas de la institución, lo que implica mayores controles para el acceso a las unidades de Hospitalización por parte del personal de visitantes y/o familiares de pacientes hospitalizados. </w:t>
            </w:r>
          </w:p>
          <w:p w:rsidR="00653EA3" w:rsidRPr="002E76AB" w:rsidRDefault="00653EA3" w:rsidP="000C6CF7">
            <w:pPr>
              <w:spacing w:after="0" w:line="259" w:lineRule="auto"/>
              <w:ind w:left="0" w:right="49" w:firstLine="0"/>
              <w:rPr>
                <w:rFonts w:ascii="Arial Narrow" w:hAnsi="Arial Narrow"/>
                <w:color w:val="FF0000"/>
                <w:sz w:val="20"/>
                <w:szCs w:val="20"/>
              </w:rPr>
            </w:pPr>
          </w:p>
          <w:p w:rsidR="009F11A6" w:rsidRPr="002E76AB" w:rsidRDefault="009F11A6" w:rsidP="009F11A6">
            <w:pPr>
              <w:spacing w:after="0" w:line="259" w:lineRule="auto"/>
              <w:ind w:right="101"/>
              <w:rPr>
                <w:rFonts w:ascii="Arial Narrow" w:hAnsi="Arial Narrow"/>
                <w:color w:val="auto"/>
                <w:sz w:val="20"/>
                <w:szCs w:val="20"/>
              </w:rPr>
            </w:pPr>
            <w:r w:rsidRPr="002E76AB">
              <w:rPr>
                <w:rFonts w:ascii="Arial Narrow" w:hAnsi="Arial Narrow"/>
                <w:color w:val="auto"/>
                <w:sz w:val="20"/>
                <w:szCs w:val="20"/>
              </w:rPr>
              <w:lastRenderedPageBreak/>
              <w:t xml:space="preserve">De otra </w:t>
            </w:r>
            <w:r w:rsidR="003868F8" w:rsidRPr="002E76AB">
              <w:rPr>
                <w:rFonts w:ascii="Arial Narrow" w:hAnsi="Arial Narrow"/>
                <w:color w:val="auto"/>
                <w:sz w:val="20"/>
                <w:szCs w:val="20"/>
              </w:rPr>
              <w:t>parte, se</w:t>
            </w:r>
            <w:r w:rsidRPr="002E76AB">
              <w:rPr>
                <w:rFonts w:ascii="Arial Narrow" w:hAnsi="Arial Narrow"/>
                <w:color w:val="auto"/>
                <w:sz w:val="20"/>
                <w:szCs w:val="20"/>
              </w:rPr>
              <w:t xml:space="preserve"> continua con el fortalecimiento en la prestación del servicio, mediante capacitaciones al personal asistencial en temas de Humanización en la prestación del servicio y Derechos y deberes de los usuarios con el fin de fortalecer la comunicación e información al paciente y sus familias durante la atención asistencial. </w:t>
            </w:r>
          </w:p>
          <w:p w:rsidR="000C6CF7" w:rsidRPr="002E76AB" w:rsidRDefault="000C6CF7" w:rsidP="000C6CF7">
            <w:pPr>
              <w:spacing w:after="0" w:line="259" w:lineRule="auto"/>
              <w:ind w:left="0" w:right="49" w:firstLine="0"/>
              <w:rPr>
                <w:rFonts w:ascii="Arial Narrow" w:hAnsi="Arial Narrow"/>
                <w:color w:val="auto"/>
                <w:sz w:val="20"/>
                <w:szCs w:val="20"/>
              </w:rPr>
            </w:pPr>
          </w:p>
        </w:tc>
      </w:tr>
    </w:tbl>
    <w:p w:rsidR="009C614E" w:rsidRDefault="009C614E">
      <w:pPr>
        <w:spacing w:after="0" w:line="259" w:lineRule="auto"/>
        <w:ind w:left="0" w:right="0" w:firstLine="0"/>
        <w:jc w:val="left"/>
        <w:rPr>
          <w:rFonts w:ascii="Arial Narrow" w:hAnsi="Arial Narrow"/>
          <w:color w:val="FF0000"/>
          <w:sz w:val="20"/>
          <w:szCs w:val="20"/>
        </w:rPr>
      </w:pPr>
    </w:p>
    <w:p w:rsidR="00331FA0" w:rsidRPr="002E76AB" w:rsidRDefault="00331FA0">
      <w:pPr>
        <w:spacing w:after="0" w:line="259" w:lineRule="auto"/>
        <w:ind w:left="0" w:right="0" w:firstLine="0"/>
        <w:jc w:val="left"/>
        <w:rPr>
          <w:rFonts w:ascii="Arial Narrow" w:hAnsi="Arial Narrow"/>
          <w:color w:val="FF0000"/>
          <w:sz w:val="20"/>
          <w:szCs w:val="20"/>
        </w:rPr>
      </w:pPr>
    </w:p>
    <w:p w:rsidR="00C77A17" w:rsidRPr="002E76AB" w:rsidRDefault="00A72451">
      <w:pPr>
        <w:ind w:left="-5" w:right="65"/>
        <w:rPr>
          <w:rFonts w:ascii="Arial Narrow" w:hAnsi="Arial Narrow"/>
          <w:color w:val="auto"/>
          <w:sz w:val="20"/>
          <w:szCs w:val="20"/>
        </w:rPr>
      </w:pPr>
      <w:r w:rsidRPr="002E76AB">
        <w:rPr>
          <w:rFonts w:ascii="Arial Narrow" w:hAnsi="Arial Narrow"/>
          <w:color w:val="auto"/>
          <w:sz w:val="20"/>
          <w:szCs w:val="20"/>
        </w:rPr>
        <w:t xml:space="preserve">Con toda atención, </w:t>
      </w:r>
    </w:p>
    <w:p w:rsidR="003868F8" w:rsidRDefault="003868F8" w:rsidP="008B33D7">
      <w:pPr>
        <w:spacing w:after="0" w:line="259" w:lineRule="auto"/>
        <w:ind w:left="0" w:right="0" w:firstLine="0"/>
        <w:jc w:val="left"/>
        <w:rPr>
          <w:rFonts w:ascii="Arial Narrow" w:hAnsi="Arial Narrow"/>
          <w:color w:val="auto"/>
          <w:sz w:val="20"/>
          <w:szCs w:val="20"/>
        </w:rPr>
      </w:pPr>
    </w:p>
    <w:p w:rsidR="008B33D7" w:rsidRDefault="003349D7" w:rsidP="003349D7">
      <w:pPr>
        <w:spacing w:after="0" w:line="259" w:lineRule="auto"/>
        <w:ind w:left="0" w:right="0" w:firstLine="0"/>
        <w:jc w:val="center"/>
        <w:rPr>
          <w:rFonts w:ascii="Arial Narrow" w:hAnsi="Arial Narrow"/>
          <w:color w:val="auto"/>
          <w:sz w:val="20"/>
          <w:szCs w:val="20"/>
        </w:rPr>
      </w:pPr>
      <w:r>
        <w:rPr>
          <w:noProof/>
          <w:lang w:val="es-MX" w:eastAsia="es-MX"/>
        </w:rPr>
        <w:drawing>
          <wp:inline distT="0" distB="0" distL="0" distR="0" wp14:anchorId="578B4578" wp14:editId="2B34BB12">
            <wp:extent cx="1816977" cy="460858"/>
            <wp:effectExtent l="0" t="0" r="0" b="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33897" t="52950" r="52858" b="41079"/>
                    <a:stretch/>
                  </pic:blipFill>
                  <pic:spPr bwMode="auto">
                    <a:xfrm>
                      <a:off x="0" y="0"/>
                      <a:ext cx="1876375" cy="475924"/>
                    </a:xfrm>
                    <a:prstGeom prst="rect">
                      <a:avLst/>
                    </a:prstGeom>
                    <a:ln>
                      <a:noFill/>
                    </a:ln>
                    <a:extLst>
                      <a:ext uri="{53640926-AAD7-44D8-BBD7-CCE9431645EC}">
                        <a14:shadowObscured xmlns:a14="http://schemas.microsoft.com/office/drawing/2010/main"/>
                      </a:ext>
                    </a:extLst>
                  </pic:spPr>
                </pic:pic>
              </a:graphicData>
            </a:graphic>
          </wp:inline>
        </w:drawing>
      </w:r>
    </w:p>
    <w:p w:rsidR="008B33D7" w:rsidRPr="002E76AB" w:rsidRDefault="008B33D7" w:rsidP="008B33D7">
      <w:pPr>
        <w:spacing w:after="0" w:line="259" w:lineRule="auto"/>
        <w:ind w:left="0" w:right="0" w:firstLine="0"/>
        <w:jc w:val="left"/>
        <w:rPr>
          <w:rFonts w:ascii="Arial Narrow" w:hAnsi="Arial Narrow"/>
          <w:color w:val="auto"/>
          <w:sz w:val="20"/>
          <w:szCs w:val="20"/>
        </w:rPr>
      </w:pPr>
    </w:p>
    <w:p w:rsidR="003868F8" w:rsidRPr="001B402E" w:rsidRDefault="00B968BF" w:rsidP="005605B1">
      <w:pPr>
        <w:spacing w:after="0" w:line="259" w:lineRule="auto"/>
        <w:ind w:left="0" w:right="0" w:firstLine="0"/>
        <w:jc w:val="center"/>
        <w:rPr>
          <w:rFonts w:ascii="Arial Narrow" w:hAnsi="Arial Narrow"/>
          <w:b/>
          <w:color w:val="auto"/>
          <w:sz w:val="20"/>
          <w:szCs w:val="20"/>
          <w:lang w:val="es-MX"/>
        </w:rPr>
      </w:pPr>
      <w:r w:rsidRPr="001B402E">
        <w:rPr>
          <w:rFonts w:ascii="Arial Narrow" w:hAnsi="Arial Narrow"/>
          <w:b/>
          <w:color w:val="auto"/>
          <w:sz w:val="20"/>
          <w:szCs w:val="20"/>
          <w:lang w:val="es-MX"/>
        </w:rPr>
        <w:t>ST. Jesse</w:t>
      </w:r>
      <w:r w:rsidR="005605B1" w:rsidRPr="001B402E">
        <w:rPr>
          <w:rFonts w:ascii="Arial Narrow" w:hAnsi="Arial Narrow"/>
          <w:b/>
          <w:color w:val="auto"/>
          <w:sz w:val="20"/>
          <w:szCs w:val="20"/>
          <w:lang w:val="es-MX"/>
        </w:rPr>
        <w:t>i Katherine Fuentes Pinzón</w:t>
      </w:r>
    </w:p>
    <w:p w:rsidR="00C77A17" w:rsidRPr="002E76AB" w:rsidRDefault="00A72451">
      <w:pPr>
        <w:spacing w:after="0" w:line="259" w:lineRule="auto"/>
        <w:ind w:left="0" w:right="77" w:firstLine="0"/>
        <w:jc w:val="center"/>
        <w:rPr>
          <w:rFonts w:ascii="Arial Narrow" w:hAnsi="Arial Narrow"/>
          <w:color w:val="auto"/>
          <w:sz w:val="20"/>
          <w:szCs w:val="20"/>
        </w:rPr>
      </w:pPr>
      <w:r w:rsidRPr="002E76AB">
        <w:rPr>
          <w:rFonts w:ascii="Arial Narrow" w:hAnsi="Arial Narrow"/>
          <w:color w:val="auto"/>
          <w:sz w:val="20"/>
          <w:szCs w:val="20"/>
        </w:rPr>
        <w:t xml:space="preserve">Coordinadora Área de Atención al Usuario </w:t>
      </w:r>
    </w:p>
    <w:sectPr w:rsidR="00C77A17" w:rsidRPr="002E76AB">
      <w:headerReference w:type="default" r:id="rId17"/>
      <w:footerReference w:type="even" r:id="rId18"/>
      <w:footerReference w:type="default" r:id="rId19"/>
      <w:footerReference w:type="first" r:id="rId20"/>
      <w:pgSz w:w="12240" w:h="15840"/>
      <w:pgMar w:top="1421" w:right="1339" w:bottom="1334" w:left="1419" w:header="720" w:footer="720" w:gutter="0"/>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06D81" w:rsidRDefault="00C06D81">
      <w:pPr>
        <w:spacing w:after="0" w:line="240" w:lineRule="auto"/>
      </w:pPr>
      <w:r>
        <w:separator/>
      </w:r>
    </w:p>
  </w:endnote>
  <w:endnote w:type="continuationSeparator" w:id="0">
    <w:p w:rsidR="00C06D81" w:rsidRDefault="00C06D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61139" w:rsidRDefault="00161139">
    <w:pPr>
      <w:spacing w:after="0" w:line="259" w:lineRule="auto"/>
      <w:ind w:left="-1419" w:right="10901" w:firstLine="0"/>
      <w:jc w:val="left"/>
    </w:pPr>
    <w:r>
      <w:rPr>
        <w:rFonts w:ascii="Calibri" w:eastAsia="Calibri" w:hAnsi="Calibri" w:cs="Calibri"/>
        <w:noProof/>
        <w:lang w:val="es-MX" w:eastAsia="es-MX"/>
      </w:rPr>
      <mc:AlternateContent>
        <mc:Choice Requires="wpg">
          <w:drawing>
            <wp:anchor distT="0" distB="0" distL="114300" distR="114300" simplePos="0" relativeHeight="251658240" behindDoc="0" locked="0" layoutInCell="1" allowOverlap="1" wp14:anchorId="7E12F82D" wp14:editId="38C7DAE6">
              <wp:simplePos x="0" y="0"/>
              <wp:positionH relativeFrom="page">
                <wp:posOffset>655955</wp:posOffset>
              </wp:positionH>
              <wp:positionV relativeFrom="page">
                <wp:posOffset>9279255</wp:posOffset>
              </wp:positionV>
              <wp:extent cx="6442076" cy="779145"/>
              <wp:effectExtent l="0" t="0" r="0" b="0"/>
              <wp:wrapSquare wrapText="bothSides"/>
              <wp:docPr id="14674" name="Group 14674"/>
              <wp:cNvGraphicFramePr/>
              <a:graphic xmlns:a="http://schemas.openxmlformats.org/drawingml/2006/main">
                <a:graphicData uri="http://schemas.microsoft.com/office/word/2010/wordprocessingGroup">
                  <wpg:wgp>
                    <wpg:cNvGrpSpPr/>
                    <wpg:grpSpPr>
                      <a:xfrm>
                        <a:off x="0" y="0"/>
                        <a:ext cx="6442076" cy="779145"/>
                        <a:chOff x="0" y="0"/>
                        <a:chExt cx="6442076" cy="779145"/>
                      </a:xfrm>
                    </wpg:grpSpPr>
                    <wps:wsp>
                      <wps:cNvPr id="14679" name="Rectangle 14679"/>
                      <wps:cNvSpPr/>
                      <wps:spPr>
                        <a:xfrm>
                          <a:off x="245034" y="19338"/>
                          <a:ext cx="41025" cy="186476"/>
                        </a:xfrm>
                        <a:prstGeom prst="rect">
                          <a:avLst/>
                        </a:prstGeom>
                        <a:ln>
                          <a:noFill/>
                        </a:ln>
                      </wps:spPr>
                      <wps:txbx>
                        <w:txbxContent>
                          <w:p w:rsidR="00161139" w:rsidRDefault="00161139">
                            <w:pPr>
                              <w:spacing w:after="160" w:line="259" w:lineRule="auto"/>
                              <w:ind w:left="0" w:right="0" w:firstLine="0"/>
                              <w:jc w:val="left"/>
                            </w:pPr>
                            <w:r>
                              <w:rPr>
                                <w:rFonts w:ascii="Cambria" w:eastAsia="Cambria" w:hAnsi="Cambria" w:cs="Cambria"/>
                              </w:rPr>
                              <w:t xml:space="preserve"> </w:t>
                            </w:r>
                          </w:p>
                        </w:txbxContent>
                      </wps:txbx>
                      <wps:bodyPr horzOverflow="overflow" vert="horz" lIns="0" tIns="0" rIns="0" bIns="0" rtlCol="0">
                        <a:noAutofit/>
                      </wps:bodyPr>
                    </wps:wsp>
                    <wps:wsp>
                      <wps:cNvPr id="14681" name="Rectangle 14681"/>
                      <wps:cNvSpPr/>
                      <wps:spPr>
                        <a:xfrm>
                          <a:off x="3619754" y="19338"/>
                          <a:ext cx="41025" cy="186476"/>
                        </a:xfrm>
                        <a:prstGeom prst="rect">
                          <a:avLst/>
                        </a:prstGeom>
                        <a:ln>
                          <a:noFill/>
                        </a:ln>
                      </wps:spPr>
                      <wps:txbx>
                        <w:txbxContent>
                          <w:p w:rsidR="00161139" w:rsidRDefault="00161139">
                            <w:pPr>
                              <w:spacing w:after="160" w:line="259" w:lineRule="auto"/>
                              <w:ind w:left="0" w:right="0" w:firstLine="0"/>
                              <w:jc w:val="left"/>
                            </w:pPr>
                            <w:r>
                              <w:rPr>
                                <w:rFonts w:ascii="Cambria" w:eastAsia="Cambria" w:hAnsi="Cambria" w:cs="Cambria"/>
                              </w:rPr>
                              <w:t xml:space="preserve"> </w:t>
                            </w:r>
                          </w:p>
                        </w:txbxContent>
                      </wps:txbx>
                      <wps:bodyPr horzOverflow="overflow" vert="horz" lIns="0" tIns="0" rIns="0" bIns="0" rtlCol="0">
                        <a:noAutofit/>
                      </wps:bodyPr>
                    </wps:wsp>
                    <wps:wsp>
                      <wps:cNvPr id="14680" name="Rectangle 14680"/>
                      <wps:cNvSpPr/>
                      <wps:spPr>
                        <a:xfrm>
                          <a:off x="245034" y="186309"/>
                          <a:ext cx="42144" cy="189936"/>
                        </a:xfrm>
                        <a:prstGeom prst="rect">
                          <a:avLst/>
                        </a:prstGeom>
                        <a:ln>
                          <a:noFill/>
                        </a:ln>
                      </wps:spPr>
                      <wps:txbx>
                        <w:txbxContent>
                          <w:p w:rsidR="00161139" w:rsidRDefault="00161139">
                            <w:pPr>
                              <w:spacing w:after="160" w:line="259" w:lineRule="auto"/>
                              <w:ind w:left="0" w:right="0" w:firstLine="0"/>
                              <w:jc w:val="left"/>
                            </w:pPr>
                            <w:r>
                              <w:rPr>
                                <w:rFonts w:ascii="Calibri" w:eastAsia="Calibri" w:hAnsi="Calibri" w:cs="Calibri"/>
                              </w:rPr>
                              <w:t xml:space="preserve"> </w:t>
                            </w:r>
                          </w:p>
                        </w:txbxContent>
                      </wps:txbx>
                      <wps:bodyPr horzOverflow="overflow" vert="horz" lIns="0" tIns="0" rIns="0" bIns="0" rtlCol="0">
                        <a:noAutofit/>
                      </wps:bodyPr>
                    </wps:wsp>
                    <pic:pic xmlns:pic="http://schemas.openxmlformats.org/drawingml/2006/picture">
                      <pic:nvPicPr>
                        <pic:cNvPr id="14675" name="Picture 14675"/>
                        <pic:cNvPicPr/>
                      </pic:nvPicPr>
                      <pic:blipFill>
                        <a:blip r:embed="rId1"/>
                        <a:stretch>
                          <a:fillRect/>
                        </a:stretch>
                      </pic:blipFill>
                      <pic:spPr>
                        <a:xfrm>
                          <a:off x="5634355" y="64133"/>
                          <a:ext cx="755650" cy="707390"/>
                        </a:xfrm>
                        <a:prstGeom prst="rect">
                          <a:avLst/>
                        </a:prstGeom>
                      </pic:spPr>
                    </pic:pic>
                    <wps:wsp>
                      <wps:cNvPr id="14676" name="Shape 14676"/>
                      <wps:cNvSpPr/>
                      <wps:spPr>
                        <a:xfrm>
                          <a:off x="0" y="0"/>
                          <a:ext cx="6432551" cy="0"/>
                        </a:xfrm>
                        <a:custGeom>
                          <a:avLst/>
                          <a:gdLst/>
                          <a:ahLst/>
                          <a:cxnLst/>
                          <a:rect l="0" t="0" r="0" b="0"/>
                          <a:pathLst>
                            <a:path w="6432551">
                              <a:moveTo>
                                <a:pt x="0" y="0"/>
                              </a:moveTo>
                              <a:lnTo>
                                <a:pt x="6432551" y="0"/>
                              </a:lnTo>
                            </a:path>
                          </a:pathLst>
                        </a:custGeom>
                        <a:ln w="41275" cap="flat">
                          <a:round/>
                        </a:ln>
                      </wps:spPr>
                      <wps:style>
                        <a:lnRef idx="1">
                          <a:srgbClr val="00B050"/>
                        </a:lnRef>
                        <a:fillRef idx="0">
                          <a:srgbClr val="000000">
                            <a:alpha val="0"/>
                          </a:srgbClr>
                        </a:fillRef>
                        <a:effectRef idx="0">
                          <a:scrgbClr r="0" g="0" b="0"/>
                        </a:effectRef>
                        <a:fontRef idx="none"/>
                      </wps:style>
                      <wps:bodyPr/>
                    </wps:wsp>
                    <wps:wsp>
                      <wps:cNvPr id="14677" name="Shape 14677"/>
                      <wps:cNvSpPr/>
                      <wps:spPr>
                        <a:xfrm>
                          <a:off x="9525" y="57150"/>
                          <a:ext cx="6432551" cy="0"/>
                        </a:xfrm>
                        <a:custGeom>
                          <a:avLst/>
                          <a:gdLst/>
                          <a:ahLst/>
                          <a:cxnLst/>
                          <a:rect l="0" t="0" r="0" b="0"/>
                          <a:pathLst>
                            <a:path w="6432551">
                              <a:moveTo>
                                <a:pt x="0" y="0"/>
                              </a:moveTo>
                              <a:lnTo>
                                <a:pt x="6432551" y="0"/>
                              </a:lnTo>
                            </a:path>
                          </a:pathLst>
                        </a:custGeom>
                        <a:ln w="9525" cap="rnd">
                          <a:round/>
                        </a:ln>
                      </wps:spPr>
                      <wps:style>
                        <a:lnRef idx="1">
                          <a:srgbClr val="00B050"/>
                        </a:lnRef>
                        <a:fillRef idx="0">
                          <a:srgbClr val="000000">
                            <a:alpha val="0"/>
                          </a:srgbClr>
                        </a:fillRef>
                        <a:effectRef idx="0">
                          <a:scrgbClr r="0" g="0" b="0"/>
                        </a:effectRef>
                        <a:fontRef idx="none"/>
                      </wps:style>
                      <wps:bodyPr/>
                    </wps:wsp>
                    <wps:wsp>
                      <wps:cNvPr id="14678" name="Shape 14678"/>
                      <wps:cNvSpPr/>
                      <wps:spPr>
                        <a:xfrm>
                          <a:off x="1453515" y="41910"/>
                          <a:ext cx="3491865" cy="737235"/>
                        </a:xfrm>
                        <a:custGeom>
                          <a:avLst/>
                          <a:gdLst/>
                          <a:ahLst/>
                          <a:cxnLst/>
                          <a:rect l="0" t="0" r="0" b="0"/>
                          <a:pathLst>
                            <a:path w="3491865" h="737235">
                              <a:moveTo>
                                <a:pt x="0" y="737235"/>
                              </a:moveTo>
                              <a:lnTo>
                                <a:pt x="0" y="0"/>
                              </a:lnTo>
                              <a:lnTo>
                                <a:pt x="3491865" y="0"/>
                              </a:lnTo>
                              <a:lnTo>
                                <a:pt x="3491865" y="737235"/>
                              </a:lnTo>
                            </a:path>
                          </a:pathLst>
                        </a:custGeom>
                        <a:ln w="9525" cap="rnd">
                          <a:miter lim="101600"/>
                        </a:ln>
                      </wps:spPr>
                      <wps:style>
                        <a:lnRef idx="1">
                          <a:srgbClr val="FFFFFF"/>
                        </a:lnRef>
                        <a:fillRef idx="0">
                          <a:srgbClr val="000000">
                            <a:alpha val="0"/>
                          </a:srgbClr>
                        </a:fillRef>
                        <a:effectRef idx="0">
                          <a:scrgbClr r="0" g="0" b="0"/>
                        </a:effectRef>
                        <a:fontRef idx="none"/>
                      </wps:style>
                      <wps:bodyPr/>
                    </wps:wsp>
                    <wps:wsp>
                      <wps:cNvPr id="14682" name="Rectangle 14682"/>
                      <wps:cNvSpPr/>
                      <wps:spPr>
                        <a:xfrm>
                          <a:off x="1848612" y="141351"/>
                          <a:ext cx="3590081" cy="309679"/>
                        </a:xfrm>
                        <a:prstGeom prst="rect">
                          <a:avLst/>
                        </a:prstGeom>
                        <a:ln>
                          <a:noFill/>
                        </a:ln>
                      </wps:spPr>
                      <wps:txbx>
                        <w:txbxContent>
                          <w:p w:rsidR="00161139" w:rsidRDefault="00161139">
                            <w:pPr>
                              <w:spacing w:after="160" w:line="259" w:lineRule="auto"/>
                              <w:ind w:left="0" w:right="0" w:firstLine="0"/>
                              <w:jc w:val="left"/>
                            </w:pPr>
                            <w:r>
                              <w:rPr>
                                <w:rFonts w:ascii="Calibri" w:eastAsia="Calibri" w:hAnsi="Calibri" w:cs="Calibri"/>
                                <w:b/>
                                <w:sz w:val="36"/>
                              </w:rPr>
                              <w:t>HOSPITAL MILITAR CENTRAL</w:t>
                            </w:r>
                          </w:p>
                        </w:txbxContent>
                      </wps:txbx>
                      <wps:bodyPr horzOverflow="overflow" vert="horz" lIns="0" tIns="0" rIns="0" bIns="0" rtlCol="0">
                        <a:noAutofit/>
                      </wps:bodyPr>
                    </wps:wsp>
                    <wps:wsp>
                      <wps:cNvPr id="14683" name="Rectangle 14683"/>
                      <wps:cNvSpPr/>
                      <wps:spPr>
                        <a:xfrm>
                          <a:off x="4549394" y="141351"/>
                          <a:ext cx="68712" cy="309679"/>
                        </a:xfrm>
                        <a:prstGeom prst="rect">
                          <a:avLst/>
                        </a:prstGeom>
                        <a:ln>
                          <a:noFill/>
                        </a:ln>
                      </wps:spPr>
                      <wps:txbx>
                        <w:txbxContent>
                          <w:p w:rsidR="00161139" w:rsidRDefault="00161139">
                            <w:pPr>
                              <w:spacing w:after="160" w:line="259" w:lineRule="auto"/>
                              <w:ind w:left="0" w:right="0" w:firstLine="0"/>
                              <w:jc w:val="left"/>
                            </w:pPr>
                            <w:r>
                              <w:rPr>
                                <w:rFonts w:ascii="Calibri" w:eastAsia="Calibri" w:hAnsi="Calibri" w:cs="Calibri"/>
                                <w:b/>
                                <w:sz w:val="36"/>
                              </w:rPr>
                              <w:t xml:space="preserve"> </w:t>
                            </w:r>
                          </w:p>
                        </w:txbxContent>
                      </wps:txbx>
                      <wps:bodyPr horzOverflow="overflow" vert="horz" lIns="0" tIns="0" rIns="0" bIns="0" rtlCol="0">
                        <a:noAutofit/>
                      </wps:bodyPr>
                    </wps:wsp>
                    <wps:wsp>
                      <wps:cNvPr id="14684" name="Rectangle 14684"/>
                      <wps:cNvSpPr/>
                      <wps:spPr>
                        <a:xfrm>
                          <a:off x="3199130" y="412242"/>
                          <a:ext cx="57261" cy="258066"/>
                        </a:xfrm>
                        <a:prstGeom prst="rect">
                          <a:avLst/>
                        </a:prstGeom>
                        <a:ln>
                          <a:noFill/>
                        </a:ln>
                      </wps:spPr>
                      <wps:txbx>
                        <w:txbxContent>
                          <w:p w:rsidR="00161139" w:rsidRDefault="00161139">
                            <w:pPr>
                              <w:spacing w:after="160" w:line="259" w:lineRule="auto"/>
                              <w:ind w:left="0" w:right="0" w:firstLine="0"/>
                              <w:jc w:val="left"/>
                            </w:pPr>
                            <w:r>
                              <w:rPr>
                                <w:rFonts w:ascii="Calibri" w:eastAsia="Calibri" w:hAnsi="Calibri" w:cs="Calibri"/>
                                <w:sz w:val="30"/>
                              </w:rPr>
                              <w:t xml:space="preserve"> </w:t>
                            </w:r>
                          </w:p>
                        </w:txbxContent>
                      </wps:txbx>
                      <wps:bodyPr horzOverflow="overflow" vert="horz" lIns="0" tIns="0" rIns="0" bIns="0" rtlCol="0">
                        <a:noAutofit/>
                      </wps:bodyPr>
                    </wps:wsp>
                  </wpg:wgp>
                </a:graphicData>
              </a:graphic>
            </wp:anchor>
          </w:drawing>
        </mc:Choice>
        <mc:Fallback>
          <w:pict>
            <v:group w14:anchorId="7E12F82D" id="Group 14674" o:spid="_x0000_s1027" style="position:absolute;left:0;text-align:left;margin-left:51.65pt;margin-top:730.65pt;width:507.25pt;height:61.35pt;z-index:251658240;mso-position-horizontal-relative:page;mso-position-vertical-relative:page" coordsize="64420,779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">
              <v:rect id="Rectangle 14679" o:spid="_x0000_s1028" style="position:absolute;left:2450;top:193;width:410;height:18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" filled="f" stroked="f">
                <v:textbox inset="0,0,0,0">
                  <w:txbxContent>
                    <w:p w:rsidR="00161139" w:rsidRDefault="00161139">
                      <w:pPr>
                        <w:spacing w:after="160" w:line="259" w:lineRule="auto"/>
                        <w:ind w:left="0" w:right="0" w:firstLine="0"/>
                        <w:jc w:val="left"/>
                      </w:pPr>
                      <w:r>
                        <w:rPr>
                          <w:rFonts w:ascii="Cambria" w:eastAsia="Cambria" w:hAnsi="Cambria" w:cs="Cambria"/>
                        </w:rPr>
                        <w:t xml:space="preserve"> </w:t>
                      </w:r>
                    </w:p>
                  </w:txbxContent>
                </v:textbox>
              </v:rect>
              <v:rect id="Rectangle 14681" o:spid="_x0000_s1029" style="position:absolute;left:36197;top:193;width:410;height:18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" filled="f" stroked="f">
                <v:textbox inset="0,0,0,0">
                  <w:txbxContent>
                    <w:p w:rsidR="00161139" w:rsidRDefault="00161139">
                      <w:pPr>
                        <w:spacing w:after="160" w:line="259" w:lineRule="auto"/>
                        <w:ind w:left="0" w:right="0" w:firstLine="0"/>
                        <w:jc w:val="left"/>
                      </w:pPr>
                      <w:r>
                        <w:rPr>
                          <w:rFonts w:ascii="Cambria" w:eastAsia="Cambria" w:hAnsi="Cambria" w:cs="Cambria"/>
                        </w:rPr>
                        <w:t xml:space="preserve"> </w:t>
                      </w:r>
                    </w:p>
                  </w:txbxContent>
                </v:textbox>
              </v:rect>
              <v:rect id="Rectangle 14680" o:spid="_x0000_s1030" style="position:absolute;left:2450;top:1863;width:421;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" filled="f" stroked="f">
                <v:textbox inset="0,0,0,0">
                  <w:txbxContent>
                    <w:p w:rsidR="00161139" w:rsidRDefault="00161139">
                      <w:pPr>
                        <w:spacing w:after="160" w:line="259" w:lineRule="auto"/>
                        <w:ind w:left="0" w:right="0" w:firstLine="0"/>
                        <w:jc w:val="left"/>
                      </w:pPr>
                      <w:r>
                        <w:rPr>
                          <w:rFonts w:ascii="Calibri" w:eastAsia="Calibri" w:hAnsi="Calibri" w:cs="Calibri"/>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675" o:spid="_x0000_s1031" type="#_x0000_t75" style="position:absolute;left:56343;top:641;width:7557;height:70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">
                <v:imagedata r:id="rId2" o:title=""/>
              </v:shape>
              <v:shape id="Shape 14676" o:spid="_x0000_s1032" style="position:absolute;width:64325;height:0;visibility:visible;mso-wrap-style:square;v-text-anchor:top" coordsize="64325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" path="m,l6432551,e" filled="f" strokecolor="#00b050" strokeweight="3.25pt">
                <v:path arrowok="t" textboxrect="0,0,6432551,0"/>
              </v:shape>
              <v:shape id="Shape 14677" o:spid="_x0000_s1033" style="position:absolute;left:95;top:571;width:64325;height:0;visibility:visible;mso-wrap-style:square;v-text-anchor:top" coordsize="64325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" path="m,l6432551,e" filled="f" strokecolor="#00b050">
                <v:stroke endcap="round"/>
                <v:path arrowok="t" textboxrect="0,0,6432551,0"/>
              </v:shape>
              <v:shape id="Shape 14678" o:spid="_x0000_s1034" style="position:absolute;left:14535;top:419;width:34918;height:7372;visibility:visible;mso-wrap-style:square;v-text-anchor:top" coordsize="3491865,737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" path="m,737235l,,3491865,r,737235e" filled="f" strokecolor="white">
                <v:stroke miterlimit="66585f" joinstyle="miter" endcap="round"/>
                <v:path arrowok="t" textboxrect="0,0,3491865,737235"/>
              </v:shape>
              <v:rect id="Rectangle 14682" o:spid="_x0000_s1035" style="position:absolute;left:18486;top:1413;width:35900;height:30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" filled="f" stroked="f">
                <v:textbox inset="0,0,0,0">
                  <w:txbxContent>
                    <w:p w:rsidR="00161139" w:rsidRDefault="00161139">
                      <w:pPr>
                        <w:spacing w:after="160" w:line="259" w:lineRule="auto"/>
                        <w:ind w:left="0" w:right="0" w:firstLine="0"/>
                        <w:jc w:val="left"/>
                      </w:pPr>
                      <w:r>
                        <w:rPr>
                          <w:rFonts w:ascii="Calibri" w:eastAsia="Calibri" w:hAnsi="Calibri" w:cs="Calibri"/>
                          <w:b/>
                          <w:sz w:val="36"/>
                        </w:rPr>
                        <w:t>HOSPITAL MILITAR CENTRAL</w:t>
                      </w:r>
                    </w:p>
                  </w:txbxContent>
                </v:textbox>
              </v:rect>
              <v:rect id="Rectangle 14683" o:spid="_x0000_s1036" style="position:absolute;left:45493;top:1413;width:688;height:30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" filled="f" stroked="f">
                <v:textbox inset="0,0,0,0">
                  <w:txbxContent>
                    <w:p w:rsidR="00161139" w:rsidRDefault="00161139">
                      <w:pPr>
                        <w:spacing w:after="160" w:line="259" w:lineRule="auto"/>
                        <w:ind w:left="0" w:right="0" w:firstLine="0"/>
                        <w:jc w:val="left"/>
                      </w:pPr>
                      <w:r>
                        <w:rPr>
                          <w:rFonts w:ascii="Calibri" w:eastAsia="Calibri" w:hAnsi="Calibri" w:cs="Calibri"/>
                          <w:b/>
                          <w:sz w:val="36"/>
                        </w:rPr>
                        <w:t xml:space="preserve"> </w:t>
                      </w:r>
                    </w:p>
                  </w:txbxContent>
                </v:textbox>
              </v:rect>
              <v:rect id="Rectangle 14684" o:spid="_x0000_s1037" style="position:absolute;left:31991;top:4122;width:572;height:25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" filled="f" stroked="f">
                <v:textbox inset="0,0,0,0">
                  <w:txbxContent>
                    <w:p w:rsidR="00161139" w:rsidRDefault="00161139">
                      <w:pPr>
                        <w:spacing w:after="160" w:line="259" w:lineRule="auto"/>
                        <w:ind w:left="0" w:right="0" w:firstLine="0"/>
                        <w:jc w:val="left"/>
                      </w:pPr>
                      <w:r>
                        <w:rPr>
                          <w:rFonts w:ascii="Calibri" w:eastAsia="Calibri" w:hAnsi="Calibri" w:cs="Calibri"/>
                          <w:sz w:val="30"/>
                        </w:rPr>
                        <w:t xml:space="preserve"> </w:t>
                      </w:r>
                    </w:p>
                  </w:txbxContent>
                </v:textbox>
              </v:rect>
              <w10:wrap type="square" anchorx="page" anchory="page"/>
            </v:group>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61139" w:rsidRDefault="00161139">
    <w:pPr>
      <w:spacing w:after="0" w:line="259" w:lineRule="auto"/>
      <w:ind w:left="-1419" w:right="10901" w:firstLine="0"/>
      <w:jc w:val="left"/>
      <w:rPr>
        <w:rFonts w:ascii="Cambria" w:eastAsia="Cambria" w:hAnsi="Cambria" w:cs="Cambria"/>
        <w:sz w:val="32"/>
        <w:szCs w:val="32"/>
      </w:rPr>
    </w:pPr>
    <w:r w:rsidRPr="00742B59">
      <w:rPr>
        <w:noProof/>
        <w:lang w:val="es-MX" w:eastAsia="es-MX"/>
      </w:rPr>
      <w:drawing>
        <wp:anchor distT="0" distB="0" distL="114300" distR="114300" simplePos="0" relativeHeight="251662336" behindDoc="0" locked="0" layoutInCell="1" allowOverlap="1" wp14:anchorId="1CC0541B" wp14:editId="196751E6">
          <wp:simplePos x="0" y="0"/>
          <wp:positionH relativeFrom="column">
            <wp:posOffset>-292100</wp:posOffset>
          </wp:positionH>
          <wp:positionV relativeFrom="paragraph">
            <wp:posOffset>-7620</wp:posOffset>
          </wp:positionV>
          <wp:extent cx="6859270" cy="685800"/>
          <wp:effectExtent l="0" t="0" r="0" b="0"/>
          <wp:wrapSquare wrapText="bothSides"/>
          <wp:docPr id="12" name="Imagen 12" descr="F:\DIRECTIVAS\IMAGEN CORPORATIVA\Fooder Membrete word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DIRECTIVAS\IMAGEN CORPORATIVA\Fooder Membrete word1.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59270" cy="6858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61139" w:rsidRDefault="00161139">
    <w:pPr>
      <w:spacing w:after="0" w:line="259" w:lineRule="auto"/>
      <w:ind w:left="-1419" w:right="10901" w:firstLine="0"/>
      <w:jc w:val="left"/>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61139" w:rsidRDefault="00161139">
    <w:pPr>
      <w:spacing w:after="160" w:line="259" w:lineRule="auto"/>
      <w:ind w:left="0" w:right="0" w:firstLine="0"/>
      <w:jc w:val="lef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06D81" w:rsidRDefault="00C06D81">
      <w:pPr>
        <w:spacing w:after="0" w:line="240" w:lineRule="auto"/>
      </w:pPr>
      <w:r>
        <w:separator/>
      </w:r>
    </w:p>
  </w:footnote>
  <w:footnote w:type="continuationSeparator" w:id="0">
    <w:p w:rsidR="00C06D81" w:rsidRDefault="00C06D8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61139" w:rsidRPr="001C5613" w:rsidRDefault="00161139" w:rsidP="001C5613">
    <w:pPr>
      <w:pStyle w:val="Encabezado"/>
    </w:pPr>
    <w:r w:rsidRPr="00D66E27">
      <w:rPr>
        <w:noProof/>
        <w:lang w:val="es-MX" w:eastAsia="es-MX"/>
      </w:rPr>
      <w:drawing>
        <wp:anchor distT="0" distB="0" distL="114300" distR="114300" simplePos="0" relativeHeight="251660288" behindDoc="0" locked="0" layoutInCell="1" allowOverlap="1" wp14:anchorId="0F80A8D1" wp14:editId="55D90ED3">
          <wp:simplePos x="0" y="0"/>
          <wp:positionH relativeFrom="column">
            <wp:posOffset>-463550</wp:posOffset>
          </wp:positionH>
          <wp:positionV relativeFrom="paragraph">
            <wp:posOffset>-46355</wp:posOffset>
          </wp:positionV>
          <wp:extent cx="7200900" cy="681355"/>
          <wp:effectExtent l="0" t="0" r="0" b="4445"/>
          <wp:wrapSquare wrapText="bothSides"/>
          <wp:docPr id="7" name="Imagen 7" descr="E:\DIRECTIVAS\IMAGEN CORPORATIVA\Membrete versión 2 HM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IRECTIVAS\IMAGEN CORPORATIVA\Membrete versión 2 HMC.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200900" cy="68135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DE7C58"/>
    <w:multiLevelType w:val="hybridMultilevel"/>
    <w:tmpl w:val="059ED148"/>
    <w:lvl w:ilvl="0" w:tplc="2FA2D722">
      <w:start w:val="1"/>
      <w:numFmt w:val="bullet"/>
      <w:lvlText w:val=""/>
      <w:lvlJc w:val="left"/>
      <w:pPr>
        <w:ind w:left="780" w:hanging="360"/>
      </w:pPr>
      <w:rPr>
        <w:rFonts w:ascii="Symbol" w:hAnsi="Symbol" w:hint="default"/>
        <w:color w:val="auto"/>
      </w:rPr>
    </w:lvl>
    <w:lvl w:ilvl="1" w:tplc="240A0003" w:tentative="1">
      <w:start w:val="1"/>
      <w:numFmt w:val="bullet"/>
      <w:lvlText w:val="o"/>
      <w:lvlJc w:val="left"/>
      <w:pPr>
        <w:ind w:left="1500" w:hanging="360"/>
      </w:pPr>
      <w:rPr>
        <w:rFonts w:ascii="Courier New" w:hAnsi="Courier New" w:cs="Courier New" w:hint="default"/>
      </w:rPr>
    </w:lvl>
    <w:lvl w:ilvl="2" w:tplc="240A0005" w:tentative="1">
      <w:start w:val="1"/>
      <w:numFmt w:val="bullet"/>
      <w:lvlText w:val=""/>
      <w:lvlJc w:val="left"/>
      <w:pPr>
        <w:ind w:left="2220" w:hanging="360"/>
      </w:pPr>
      <w:rPr>
        <w:rFonts w:ascii="Wingdings" w:hAnsi="Wingdings" w:hint="default"/>
      </w:rPr>
    </w:lvl>
    <w:lvl w:ilvl="3" w:tplc="240A0001" w:tentative="1">
      <w:start w:val="1"/>
      <w:numFmt w:val="bullet"/>
      <w:lvlText w:val=""/>
      <w:lvlJc w:val="left"/>
      <w:pPr>
        <w:ind w:left="2940" w:hanging="360"/>
      </w:pPr>
      <w:rPr>
        <w:rFonts w:ascii="Symbol" w:hAnsi="Symbol" w:hint="default"/>
      </w:rPr>
    </w:lvl>
    <w:lvl w:ilvl="4" w:tplc="240A0003" w:tentative="1">
      <w:start w:val="1"/>
      <w:numFmt w:val="bullet"/>
      <w:lvlText w:val="o"/>
      <w:lvlJc w:val="left"/>
      <w:pPr>
        <w:ind w:left="3660" w:hanging="360"/>
      </w:pPr>
      <w:rPr>
        <w:rFonts w:ascii="Courier New" w:hAnsi="Courier New" w:cs="Courier New" w:hint="default"/>
      </w:rPr>
    </w:lvl>
    <w:lvl w:ilvl="5" w:tplc="240A0005" w:tentative="1">
      <w:start w:val="1"/>
      <w:numFmt w:val="bullet"/>
      <w:lvlText w:val=""/>
      <w:lvlJc w:val="left"/>
      <w:pPr>
        <w:ind w:left="4380" w:hanging="360"/>
      </w:pPr>
      <w:rPr>
        <w:rFonts w:ascii="Wingdings" w:hAnsi="Wingdings" w:hint="default"/>
      </w:rPr>
    </w:lvl>
    <w:lvl w:ilvl="6" w:tplc="240A0001" w:tentative="1">
      <w:start w:val="1"/>
      <w:numFmt w:val="bullet"/>
      <w:lvlText w:val=""/>
      <w:lvlJc w:val="left"/>
      <w:pPr>
        <w:ind w:left="5100" w:hanging="360"/>
      </w:pPr>
      <w:rPr>
        <w:rFonts w:ascii="Symbol" w:hAnsi="Symbol" w:hint="default"/>
      </w:rPr>
    </w:lvl>
    <w:lvl w:ilvl="7" w:tplc="240A0003" w:tentative="1">
      <w:start w:val="1"/>
      <w:numFmt w:val="bullet"/>
      <w:lvlText w:val="o"/>
      <w:lvlJc w:val="left"/>
      <w:pPr>
        <w:ind w:left="5820" w:hanging="360"/>
      </w:pPr>
      <w:rPr>
        <w:rFonts w:ascii="Courier New" w:hAnsi="Courier New" w:cs="Courier New" w:hint="default"/>
      </w:rPr>
    </w:lvl>
    <w:lvl w:ilvl="8" w:tplc="240A0005" w:tentative="1">
      <w:start w:val="1"/>
      <w:numFmt w:val="bullet"/>
      <w:lvlText w:val=""/>
      <w:lvlJc w:val="left"/>
      <w:pPr>
        <w:ind w:left="6540" w:hanging="360"/>
      </w:pPr>
      <w:rPr>
        <w:rFonts w:ascii="Wingdings" w:hAnsi="Wingdings" w:hint="default"/>
      </w:rPr>
    </w:lvl>
  </w:abstractNum>
  <w:abstractNum w:abstractNumId="1" w15:restartNumberingAfterBreak="0">
    <w:nsid w:val="049C163E"/>
    <w:multiLevelType w:val="hybridMultilevel"/>
    <w:tmpl w:val="F07C5A0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1FE71EBF"/>
    <w:multiLevelType w:val="hybridMultilevel"/>
    <w:tmpl w:val="074A17E8"/>
    <w:lvl w:ilvl="0" w:tplc="240A0001">
      <w:start w:val="1"/>
      <w:numFmt w:val="bullet"/>
      <w:lvlText w:val=""/>
      <w:lvlJc w:val="left"/>
      <w:pPr>
        <w:ind w:left="370" w:hanging="360"/>
      </w:pPr>
      <w:rPr>
        <w:rFonts w:ascii="Symbol" w:hAnsi="Symbol" w:hint="default"/>
      </w:rPr>
    </w:lvl>
    <w:lvl w:ilvl="1" w:tplc="240A0003" w:tentative="1">
      <w:start w:val="1"/>
      <w:numFmt w:val="bullet"/>
      <w:lvlText w:val="o"/>
      <w:lvlJc w:val="left"/>
      <w:pPr>
        <w:ind w:left="1090" w:hanging="360"/>
      </w:pPr>
      <w:rPr>
        <w:rFonts w:ascii="Courier New" w:hAnsi="Courier New" w:cs="Courier New" w:hint="default"/>
      </w:rPr>
    </w:lvl>
    <w:lvl w:ilvl="2" w:tplc="240A0005" w:tentative="1">
      <w:start w:val="1"/>
      <w:numFmt w:val="bullet"/>
      <w:lvlText w:val=""/>
      <w:lvlJc w:val="left"/>
      <w:pPr>
        <w:ind w:left="1810" w:hanging="360"/>
      </w:pPr>
      <w:rPr>
        <w:rFonts w:ascii="Wingdings" w:hAnsi="Wingdings" w:hint="default"/>
      </w:rPr>
    </w:lvl>
    <w:lvl w:ilvl="3" w:tplc="240A0001" w:tentative="1">
      <w:start w:val="1"/>
      <w:numFmt w:val="bullet"/>
      <w:lvlText w:val=""/>
      <w:lvlJc w:val="left"/>
      <w:pPr>
        <w:ind w:left="2530" w:hanging="360"/>
      </w:pPr>
      <w:rPr>
        <w:rFonts w:ascii="Symbol" w:hAnsi="Symbol" w:hint="default"/>
      </w:rPr>
    </w:lvl>
    <w:lvl w:ilvl="4" w:tplc="240A0003" w:tentative="1">
      <w:start w:val="1"/>
      <w:numFmt w:val="bullet"/>
      <w:lvlText w:val="o"/>
      <w:lvlJc w:val="left"/>
      <w:pPr>
        <w:ind w:left="3250" w:hanging="360"/>
      </w:pPr>
      <w:rPr>
        <w:rFonts w:ascii="Courier New" w:hAnsi="Courier New" w:cs="Courier New" w:hint="default"/>
      </w:rPr>
    </w:lvl>
    <w:lvl w:ilvl="5" w:tplc="240A0005" w:tentative="1">
      <w:start w:val="1"/>
      <w:numFmt w:val="bullet"/>
      <w:lvlText w:val=""/>
      <w:lvlJc w:val="left"/>
      <w:pPr>
        <w:ind w:left="3970" w:hanging="360"/>
      </w:pPr>
      <w:rPr>
        <w:rFonts w:ascii="Wingdings" w:hAnsi="Wingdings" w:hint="default"/>
      </w:rPr>
    </w:lvl>
    <w:lvl w:ilvl="6" w:tplc="240A0001" w:tentative="1">
      <w:start w:val="1"/>
      <w:numFmt w:val="bullet"/>
      <w:lvlText w:val=""/>
      <w:lvlJc w:val="left"/>
      <w:pPr>
        <w:ind w:left="4690" w:hanging="360"/>
      </w:pPr>
      <w:rPr>
        <w:rFonts w:ascii="Symbol" w:hAnsi="Symbol" w:hint="default"/>
      </w:rPr>
    </w:lvl>
    <w:lvl w:ilvl="7" w:tplc="240A0003" w:tentative="1">
      <w:start w:val="1"/>
      <w:numFmt w:val="bullet"/>
      <w:lvlText w:val="o"/>
      <w:lvlJc w:val="left"/>
      <w:pPr>
        <w:ind w:left="5410" w:hanging="360"/>
      </w:pPr>
      <w:rPr>
        <w:rFonts w:ascii="Courier New" w:hAnsi="Courier New" w:cs="Courier New" w:hint="default"/>
      </w:rPr>
    </w:lvl>
    <w:lvl w:ilvl="8" w:tplc="240A0005" w:tentative="1">
      <w:start w:val="1"/>
      <w:numFmt w:val="bullet"/>
      <w:lvlText w:val=""/>
      <w:lvlJc w:val="left"/>
      <w:pPr>
        <w:ind w:left="6130" w:hanging="360"/>
      </w:pPr>
      <w:rPr>
        <w:rFonts w:ascii="Wingdings" w:hAnsi="Wingdings" w:hint="default"/>
      </w:rPr>
    </w:lvl>
  </w:abstractNum>
  <w:abstractNum w:abstractNumId="3" w15:restartNumberingAfterBreak="0">
    <w:nsid w:val="33D23839"/>
    <w:multiLevelType w:val="hybridMultilevel"/>
    <w:tmpl w:val="4120E64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4" w15:restartNumberingAfterBreak="0">
    <w:nsid w:val="56C872E7"/>
    <w:multiLevelType w:val="hybridMultilevel"/>
    <w:tmpl w:val="7F8EEF66"/>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5" w15:restartNumberingAfterBreak="0">
    <w:nsid w:val="6E0B7509"/>
    <w:multiLevelType w:val="hybridMultilevel"/>
    <w:tmpl w:val="7C30A812"/>
    <w:lvl w:ilvl="0" w:tplc="240A0001">
      <w:start w:val="1"/>
      <w:numFmt w:val="bullet"/>
      <w:lvlText w:val=""/>
      <w:lvlJc w:val="left"/>
      <w:pPr>
        <w:ind w:left="370" w:hanging="360"/>
      </w:pPr>
      <w:rPr>
        <w:rFonts w:ascii="Symbol" w:hAnsi="Symbol" w:hint="default"/>
      </w:rPr>
    </w:lvl>
    <w:lvl w:ilvl="1" w:tplc="240A0003" w:tentative="1">
      <w:start w:val="1"/>
      <w:numFmt w:val="bullet"/>
      <w:lvlText w:val="o"/>
      <w:lvlJc w:val="left"/>
      <w:pPr>
        <w:ind w:left="1090" w:hanging="360"/>
      </w:pPr>
      <w:rPr>
        <w:rFonts w:ascii="Courier New" w:hAnsi="Courier New" w:cs="Courier New" w:hint="default"/>
      </w:rPr>
    </w:lvl>
    <w:lvl w:ilvl="2" w:tplc="240A0005" w:tentative="1">
      <w:start w:val="1"/>
      <w:numFmt w:val="bullet"/>
      <w:lvlText w:val=""/>
      <w:lvlJc w:val="left"/>
      <w:pPr>
        <w:ind w:left="1810" w:hanging="360"/>
      </w:pPr>
      <w:rPr>
        <w:rFonts w:ascii="Wingdings" w:hAnsi="Wingdings" w:hint="default"/>
      </w:rPr>
    </w:lvl>
    <w:lvl w:ilvl="3" w:tplc="240A0001" w:tentative="1">
      <w:start w:val="1"/>
      <w:numFmt w:val="bullet"/>
      <w:lvlText w:val=""/>
      <w:lvlJc w:val="left"/>
      <w:pPr>
        <w:ind w:left="2530" w:hanging="360"/>
      </w:pPr>
      <w:rPr>
        <w:rFonts w:ascii="Symbol" w:hAnsi="Symbol" w:hint="default"/>
      </w:rPr>
    </w:lvl>
    <w:lvl w:ilvl="4" w:tplc="240A0003" w:tentative="1">
      <w:start w:val="1"/>
      <w:numFmt w:val="bullet"/>
      <w:lvlText w:val="o"/>
      <w:lvlJc w:val="left"/>
      <w:pPr>
        <w:ind w:left="3250" w:hanging="360"/>
      </w:pPr>
      <w:rPr>
        <w:rFonts w:ascii="Courier New" w:hAnsi="Courier New" w:cs="Courier New" w:hint="default"/>
      </w:rPr>
    </w:lvl>
    <w:lvl w:ilvl="5" w:tplc="240A0005" w:tentative="1">
      <w:start w:val="1"/>
      <w:numFmt w:val="bullet"/>
      <w:lvlText w:val=""/>
      <w:lvlJc w:val="left"/>
      <w:pPr>
        <w:ind w:left="3970" w:hanging="360"/>
      </w:pPr>
      <w:rPr>
        <w:rFonts w:ascii="Wingdings" w:hAnsi="Wingdings" w:hint="default"/>
      </w:rPr>
    </w:lvl>
    <w:lvl w:ilvl="6" w:tplc="240A0001" w:tentative="1">
      <w:start w:val="1"/>
      <w:numFmt w:val="bullet"/>
      <w:lvlText w:val=""/>
      <w:lvlJc w:val="left"/>
      <w:pPr>
        <w:ind w:left="4690" w:hanging="360"/>
      </w:pPr>
      <w:rPr>
        <w:rFonts w:ascii="Symbol" w:hAnsi="Symbol" w:hint="default"/>
      </w:rPr>
    </w:lvl>
    <w:lvl w:ilvl="7" w:tplc="240A0003" w:tentative="1">
      <w:start w:val="1"/>
      <w:numFmt w:val="bullet"/>
      <w:lvlText w:val="o"/>
      <w:lvlJc w:val="left"/>
      <w:pPr>
        <w:ind w:left="5410" w:hanging="360"/>
      </w:pPr>
      <w:rPr>
        <w:rFonts w:ascii="Courier New" w:hAnsi="Courier New" w:cs="Courier New" w:hint="default"/>
      </w:rPr>
    </w:lvl>
    <w:lvl w:ilvl="8" w:tplc="240A0005" w:tentative="1">
      <w:start w:val="1"/>
      <w:numFmt w:val="bullet"/>
      <w:lvlText w:val=""/>
      <w:lvlJc w:val="left"/>
      <w:pPr>
        <w:ind w:left="613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5"/>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7A17"/>
    <w:rsid w:val="00000216"/>
    <w:rsid w:val="000051CC"/>
    <w:rsid w:val="000059DA"/>
    <w:rsid w:val="00005D5A"/>
    <w:rsid w:val="00007125"/>
    <w:rsid w:val="0000725D"/>
    <w:rsid w:val="00011107"/>
    <w:rsid w:val="00013CA5"/>
    <w:rsid w:val="00014BF3"/>
    <w:rsid w:val="000163D4"/>
    <w:rsid w:val="00016BF7"/>
    <w:rsid w:val="00020F40"/>
    <w:rsid w:val="00027AD3"/>
    <w:rsid w:val="0003039A"/>
    <w:rsid w:val="00042CE2"/>
    <w:rsid w:val="0004442B"/>
    <w:rsid w:val="00053DBD"/>
    <w:rsid w:val="0005683E"/>
    <w:rsid w:val="000632CD"/>
    <w:rsid w:val="00064049"/>
    <w:rsid w:val="00066AF2"/>
    <w:rsid w:val="000723AC"/>
    <w:rsid w:val="000741D5"/>
    <w:rsid w:val="0007669C"/>
    <w:rsid w:val="000777D7"/>
    <w:rsid w:val="000827A5"/>
    <w:rsid w:val="00084097"/>
    <w:rsid w:val="00085E5D"/>
    <w:rsid w:val="0009088B"/>
    <w:rsid w:val="00094E23"/>
    <w:rsid w:val="000979C1"/>
    <w:rsid w:val="000B5D7D"/>
    <w:rsid w:val="000C1F7A"/>
    <w:rsid w:val="000C6CF7"/>
    <w:rsid w:val="000C7AC6"/>
    <w:rsid w:val="000D4D7C"/>
    <w:rsid w:val="000D5C8E"/>
    <w:rsid w:val="000F3F7B"/>
    <w:rsid w:val="001004FD"/>
    <w:rsid w:val="001239F7"/>
    <w:rsid w:val="0013417C"/>
    <w:rsid w:val="00135D52"/>
    <w:rsid w:val="00141E1A"/>
    <w:rsid w:val="0015405F"/>
    <w:rsid w:val="00156760"/>
    <w:rsid w:val="00160320"/>
    <w:rsid w:val="00161139"/>
    <w:rsid w:val="00170E56"/>
    <w:rsid w:val="00171355"/>
    <w:rsid w:val="001765AB"/>
    <w:rsid w:val="00176A98"/>
    <w:rsid w:val="001846E4"/>
    <w:rsid w:val="00184DDE"/>
    <w:rsid w:val="001862EB"/>
    <w:rsid w:val="001947F1"/>
    <w:rsid w:val="001964CF"/>
    <w:rsid w:val="00196734"/>
    <w:rsid w:val="00197ADB"/>
    <w:rsid w:val="001A3E02"/>
    <w:rsid w:val="001A3FC9"/>
    <w:rsid w:val="001A7FA4"/>
    <w:rsid w:val="001B0A28"/>
    <w:rsid w:val="001B0AD7"/>
    <w:rsid w:val="001B402E"/>
    <w:rsid w:val="001B4599"/>
    <w:rsid w:val="001B49F9"/>
    <w:rsid w:val="001C3BB0"/>
    <w:rsid w:val="001C5613"/>
    <w:rsid w:val="001D5A86"/>
    <w:rsid w:val="001E6E78"/>
    <w:rsid w:val="001F782E"/>
    <w:rsid w:val="002014F3"/>
    <w:rsid w:val="00202D0C"/>
    <w:rsid w:val="00203C43"/>
    <w:rsid w:val="002050EA"/>
    <w:rsid w:val="00214D58"/>
    <w:rsid w:val="00232132"/>
    <w:rsid w:val="00232B6B"/>
    <w:rsid w:val="00234513"/>
    <w:rsid w:val="002361A8"/>
    <w:rsid w:val="002378AB"/>
    <w:rsid w:val="0024113A"/>
    <w:rsid w:val="00251F23"/>
    <w:rsid w:val="00256AB1"/>
    <w:rsid w:val="0026565C"/>
    <w:rsid w:val="002720BA"/>
    <w:rsid w:val="002722A9"/>
    <w:rsid w:val="002743F1"/>
    <w:rsid w:val="002812D1"/>
    <w:rsid w:val="00282890"/>
    <w:rsid w:val="00284EB5"/>
    <w:rsid w:val="002857F2"/>
    <w:rsid w:val="00291A82"/>
    <w:rsid w:val="002A05E2"/>
    <w:rsid w:val="002A0AC1"/>
    <w:rsid w:val="002A0B5F"/>
    <w:rsid w:val="002A4CBB"/>
    <w:rsid w:val="002A697E"/>
    <w:rsid w:val="002B0956"/>
    <w:rsid w:val="002B0CAB"/>
    <w:rsid w:val="002B28A8"/>
    <w:rsid w:val="002B4C3C"/>
    <w:rsid w:val="002B5560"/>
    <w:rsid w:val="002B798F"/>
    <w:rsid w:val="002C0FA5"/>
    <w:rsid w:val="002D28D6"/>
    <w:rsid w:val="002D2977"/>
    <w:rsid w:val="002D42A0"/>
    <w:rsid w:val="002E76AB"/>
    <w:rsid w:val="002F1749"/>
    <w:rsid w:val="002F2232"/>
    <w:rsid w:val="003073FE"/>
    <w:rsid w:val="003229BE"/>
    <w:rsid w:val="00331FA0"/>
    <w:rsid w:val="00333541"/>
    <w:rsid w:val="003349D7"/>
    <w:rsid w:val="00335CC7"/>
    <w:rsid w:val="00337847"/>
    <w:rsid w:val="0034385D"/>
    <w:rsid w:val="00343C16"/>
    <w:rsid w:val="003453A9"/>
    <w:rsid w:val="00347D4D"/>
    <w:rsid w:val="0035178C"/>
    <w:rsid w:val="00354000"/>
    <w:rsid w:val="003541D7"/>
    <w:rsid w:val="0035569D"/>
    <w:rsid w:val="003578E6"/>
    <w:rsid w:val="003665EC"/>
    <w:rsid w:val="003708C0"/>
    <w:rsid w:val="00374F69"/>
    <w:rsid w:val="00380F62"/>
    <w:rsid w:val="003823BA"/>
    <w:rsid w:val="00382568"/>
    <w:rsid w:val="003868F8"/>
    <w:rsid w:val="0039451D"/>
    <w:rsid w:val="00397920"/>
    <w:rsid w:val="003A763B"/>
    <w:rsid w:val="003B12B2"/>
    <w:rsid w:val="003C27A8"/>
    <w:rsid w:val="003E2A0E"/>
    <w:rsid w:val="003F5596"/>
    <w:rsid w:val="00421067"/>
    <w:rsid w:val="00423053"/>
    <w:rsid w:val="00423B0C"/>
    <w:rsid w:val="00424D57"/>
    <w:rsid w:val="00431F25"/>
    <w:rsid w:val="00435BF6"/>
    <w:rsid w:val="00440CEF"/>
    <w:rsid w:val="00441B74"/>
    <w:rsid w:val="00441D92"/>
    <w:rsid w:val="00444669"/>
    <w:rsid w:val="004470B2"/>
    <w:rsid w:val="00451C68"/>
    <w:rsid w:val="004616D9"/>
    <w:rsid w:val="00463994"/>
    <w:rsid w:val="00467724"/>
    <w:rsid w:val="00473008"/>
    <w:rsid w:val="004736A5"/>
    <w:rsid w:val="00477A95"/>
    <w:rsid w:val="0048130A"/>
    <w:rsid w:val="004915A0"/>
    <w:rsid w:val="004930A4"/>
    <w:rsid w:val="004A6C4F"/>
    <w:rsid w:val="004A7AC6"/>
    <w:rsid w:val="004B0FF8"/>
    <w:rsid w:val="004B18C4"/>
    <w:rsid w:val="004B23E4"/>
    <w:rsid w:val="004B2CA7"/>
    <w:rsid w:val="004B6522"/>
    <w:rsid w:val="004C5377"/>
    <w:rsid w:val="004C7D05"/>
    <w:rsid w:val="004E04F4"/>
    <w:rsid w:val="004E20CB"/>
    <w:rsid w:val="004F4EF0"/>
    <w:rsid w:val="004F6DFA"/>
    <w:rsid w:val="00501ADE"/>
    <w:rsid w:val="005029DC"/>
    <w:rsid w:val="00505EDC"/>
    <w:rsid w:val="00506DEB"/>
    <w:rsid w:val="00511C52"/>
    <w:rsid w:val="00512C40"/>
    <w:rsid w:val="0051332F"/>
    <w:rsid w:val="00515249"/>
    <w:rsid w:val="00524882"/>
    <w:rsid w:val="00524CFA"/>
    <w:rsid w:val="0053139A"/>
    <w:rsid w:val="00531BCA"/>
    <w:rsid w:val="00532292"/>
    <w:rsid w:val="00532F45"/>
    <w:rsid w:val="00540E94"/>
    <w:rsid w:val="005445D0"/>
    <w:rsid w:val="00544A76"/>
    <w:rsid w:val="005450C8"/>
    <w:rsid w:val="00545227"/>
    <w:rsid w:val="005478A8"/>
    <w:rsid w:val="00553E64"/>
    <w:rsid w:val="005541B0"/>
    <w:rsid w:val="005605B1"/>
    <w:rsid w:val="00567496"/>
    <w:rsid w:val="00572F82"/>
    <w:rsid w:val="00582513"/>
    <w:rsid w:val="00583C37"/>
    <w:rsid w:val="00592921"/>
    <w:rsid w:val="005952A3"/>
    <w:rsid w:val="00596DC3"/>
    <w:rsid w:val="005B3E43"/>
    <w:rsid w:val="005B4CB1"/>
    <w:rsid w:val="005B6ABA"/>
    <w:rsid w:val="005B7CF1"/>
    <w:rsid w:val="005C1E6F"/>
    <w:rsid w:val="005C5A41"/>
    <w:rsid w:val="005D413F"/>
    <w:rsid w:val="00601825"/>
    <w:rsid w:val="006158B0"/>
    <w:rsid w:val="00622142"/>
    <w:rsid w:val="00625EEE"/>
    <w:rsid w:val="006278A5"/>
    <w:rsid w:val="00627BED"/>
    <w:rsid w:val="0063238D"/>
    <w:rsid w:val="00633C5D"/>
    <w:rsid w:val="00640D56"/>
    <w:rsid w:val="00642FD9"/>
    <w:rsid w:val="00643C78"/>
    <w:rsid w:val="00644A6D"/>
    <w:rsid w:val="006458E8"/>
    <w:rsid w:val="00652D57"/>
    <w:rsid w:val="00653EA3"/>
    <w:rsid w:val="00660B36"/>
    <w:rsid w:val="00662B10"/>
    <w:rsid w:val="006656F4"/>
    <w:rsid w:val="0066792E"/>
    <w:rsid w:val="00670DD0"/>
    <w:rsid w:val="00680571"/>
    <w:rsid w:val="00683C4F"/>
    <w:rsid w:val="00686049"/>
    <w:rsid w:val="0068685B"/>
    <w:rsid w:val="00687187"/>
    <w:rsid w:val="0068737B"/>
    <w:rsid w:val="006936F4"/>
    <w:rsid w:val="006967E0"/>
    <w:rsid w:val="006A4D13"/>
    <w:rsid w:val="006A5F8A"/>
    <w:rsid w:val="006A6338"/>
    <w:rsid w:val="006A689A"/>
    <w:rsid w:val="006B0129"/>
    <w:rsid w:val="006B5EDC"/>
    <w:rsid w:val="006B6ABC"/>
    <w:rsid w:val="006C3DD0"/>
    <w:rsid w:val="006C5A89"/>
    <w:rsid w:val="006D0E68"/>
    <w:rsid w:val="006D5F7B"/>
    <w:rsid w:val="006D7ED0"/>
    <w:rsid w:val="006E66FC"/>
    <w:rsid w:val="006F0895"/>
    <w:rsid w:val="006F3C56"/>
    <w:rsid w:val="006F42B3"/>
    <w:rsid w:val="006F4C3D"/>
    <w:rsid w:val="006F5C4C"/>
    <w:rsid w:val="00702D73"/>
    <w:rsid w:val="00706468"/>
    <w:rsid w:val="007158BB"/>
    <w:rsid w:val="00716423"/>
    <w:rsid w:val="00716EAA"/>
    <w:rsid w:val="00723159"/>
    <w:rsid w:val="00730AD0"/>
    <w:rsid w:val="00751832"/>
    <w:rsid w:val="007546E6"/>
    <w:rsid w:val="00754CB9"/>
    <w:rsid w:val="007601C9"/>
    <w:rsid w:val="0076210B"/>
    <w:rsid w:val="007646F3"/>
    <w:rsid w:val="00766B0F"/>
    <w:rsid w:val="0077032C"/>
    <w:rsid w:val="00772B40"/>
    <w:rsid w:val="00775CD4"/>
    <w:rsid w:val="00776870"/>
    <w:rsid w:val="00784D18"/>
    <w:rsid w:val="007873AF"/>
    <w:rsid w:val="007A6D00"/>
    <w:rsid w:val="007B1F18"/>
    <w:rsid w:val="007C193C"/>
    <w:rsid w:val="007C55ED"/>
    <w:rsid w:val="007C691C"/>
    <w:rsid w:val="007C7C3C"/>
    <w:rsid w:val="007D692B"/>
    <w:rsid w:val="007E0151"/>
    <w:rsid w:val="007F1F08"/>
    <w:rsid w:val="00800DAE"/>
    <w:rsid w:val="008057DE"/>
    <w:rsid w:val="00806E52"/>
    <w:rsid w:val="00816472"/>
    <w:rsid w:val="00821592"/>
    <w:rsid w:val="00821ADE"/>
    <w:rsid w:val="008238F7"/>
    <w:rsid w:val="00824561"/>
    <w:rsid w:val="00826462"/>
    <w:rsid w:val="0082679C"/>
    <w:rsid w:val="0082750E"/>
    <w:rsid w:val="00827829"/>
    <w:rsid w:val="008326D1"/>
    <w:rsid w:val="0084054F"/>
    <w:rsid w:val="0085076F"/>
    <w:rsid w:val="00861DCC"/>
    <w:rsid w:val="00876C05"/>
    <w:rsid w:val="0087792F"/>
    <w:rsid w:val="0088608F"/>
    <w:rsid w:val="00887BFD"/>
    <w:rsid w:val="00890ABC"/>
    <w:rsid w:val="008A19CF"/>
    <w:rsid w:val="008A55FE"/>
    <w:rsid w:val="008A7AE2"/>
    <w:rsid w:val="008B0AEE"/>
    <w:rsid w:val="008B33D7"/>
    <w:rsid w:val="008B58D2"/>
    <w:rsid w:val="008C0263"/>
    <w:rsid w:val="008C272E"/>
    <w:rsid w:val="008C6A91"/>
    <w:rsid w:val="008D4DD5"/>
    <w:rsid w:val="008E1B6C"/>
    <w:rsid w:val="008E2F74"/>
    <w:rsid w:val="008E7C66"/>
    <w:rsid w:val="008F137A"/>
    <w:rsid w:val="00900E69"/>
    <w:rsid w:val="00903DB3"/>
    <w:rsid w:val="00912097"/>
    <w:rsid w:val="009156F1"/>
    <w:rsid w:val="00924C24"/>
    <w:rsid w:val="009256B8"/>
    <w:rsid w:val="00926177"/>
    <w:rsid w:val="009436AB"/>
    <w:rsid w:val="00945503"/>
    <w:rsid w:val="00953791"/>
    <w:rsid w:val="00954B33"/>
    <w:rsid w:val="00957F87"/>
    <w:rsid w:val="00960838"/>
    <w:rsid w:val="00966FDC"/>
    <w:rsid w:val="009678FF"/>
    <w:rsid w:val="00972DD5"/>
    <w:rsid w:val="009779FB"/>
    <w:rsid w:val="00982316"/>
    <w:rsid w:val="0099356E"/>
    <w:rsid w:val="009A39CD"/>
    <w:rsid w:val="009B0C51"/>
    <w:rsid w:val="009B2828"/>
    <w:rsid w:val="009B2F89"/>
    <w:rsid w:val="009B432E"/>
    <w:rsid w:val="009C039B"/>
    <w:rsid w:val="009C40A4"/>
    <w:rsid w:val="009C614E"/>
    <w:rsid w:val="009C7FDA"/>
    <w:rsid w:val="009D07B5"/>
    <w:rsid w:val="009D08C9"/>
    <w:rsid w:val="009D219F"/>
    <w:rsid w:val="009D2BDB"/>
    <w:rsid w:val="009D31FB"/>
    <w:rsid w:val="009D3B86"/>
    <w:rsid w:val="009D632F"/>
    <w:rsid w:val="009E2B99"/>
    <w:rsid w:val="009E2F7C"/>
    <w:rsid w:val="009E4C3C"/>
    <w:rsid w:val="009F11A6"/>
    <w:rsid w:val="009F2622"/>
    <w:rsid w:val="009F5912"/>
    <w:rsid w:val="00A00333"/>
    <w:rsid w:val="00A01E98"/>
    <w:rsid w:val="00A02EEF"/>
    <w:rsid w:val="00A06D8A"/>
    <w:rsid w:val="00A10132"/>
    <w:rsid w:val="00A11BEC"/>
    <w:rsid w:val="00A11C8E"/>
    <w:rsid w:val="00A12459"/>
    <w:rsid w:val="00A12BB4"/>
    <w:rsid w:val="00A14A31"/>
    <w:rsid w:val="00A1525B"/>
    <w:rsid w:val="00A16ADB"/>
    <w:rsid w:val="00A232EF"/>
    <w:rsid w:val="00A3430D"/>
    <w:rsid w:val="00A41219"/>
    <w:rsid w:val="00A52292"/>
    <w:rsid w:val="00A53B26"/>
    <w:rsid w:val="00A53E11"/>
    <w:rsid w:val="00A63C80"/>
    <w:rsid w:val="00A72451"/>
    <w:rsid w:val="00A731CC"/>
    <w:rsid w:val="00A74AC1"/>
    <w:rsid w:val="00A879FB"/>
    <w:rsid w:val="00A90F15"/>
    <w:rsid w:val="00AA1669"/>
    <w:rsid w:val="00AA22E5"/>
    <w:rsid w:val="00AB34A2"/>
    <w:rsid w:val="00AB5783"/>
    <w:rsid w:val="00AC6282"/>
    <w:rsid w:val="00AC7E96"/>
    <w:rsid w:val="00AE48F7"/>
    <w:rsid w:val="00AF153E"/>
    <w:rsid w:val="00AF3C7D"/>
    <w:rsid w:val="00AF421C"/>
    <w:rsid w:val="00B0122F"/>
    <w:rsid w:val="00B02188"/>
    <w:rsid w:val="00B0734D"/>
    <w:rsid w:val="00B07C5B"/>
    <w:rsid w:val="00B12011"/>
    <w:rsid w:val="00B23869"/>
    <w:rsid w:val="00B25210"/>
    <w:rsid w:val="00B325FB"/>
    <w:rsid w:val="00B33047"/>
    <w:rsid w:val="00B35E84"/>
    <w:rsid w:val="00B36A18"/>
    <w:rsid w:val="00B409A5"/>
    <w:rsid w:val="00B421EC"/>
    <w:rsid w:val="00B4374D"/>
    <w:rsid w:val="00B43772"/>
    <w:rsid w:val="00B56743"/>
    <w:rsid w:val="00B60ECF"/>
    <w:rsid w:val="00B61C1F"/>
    <w:rsid w:val="00B63229"/>
    <w:rsid w:val="00B7194C"/>
    <w:rsid w:val="00B77EC8"/>
    <w:rsid w:val="00B82BC2"/>
    <w:rsid w:val="00B83C92"/>
    <w:rsid w:val="00B841F0"/>
    <w:rsid w:val="00B968BF"/>
    <w:rsid w:val="00BB2FB7"/>
    <w:rsid w:val="00BB59DB"/>
    <w:rsid w:val="00BC1D88"/>
    <w:rsid w:val="00BC2EDA"/>
    <w:rsid w:val="00BC3D09"/>
    <w:rsid w:val="00BC56C5"/>
    <w:rsid w:val="00BD0F22"/>
    <w:rsid w:val="00C001BC"/>
    <w:rsid w:val="00C01540"/>
    <w:rsid w:val="00C03148"/>
    <w:rsid w:val="00C03947"/>
    <w:rsid w:val="00C06328"/>
    <w:rsid w:val="00C06D81"/>
    <w:rsid w:val="00C10185"/>
    <w:rsid w:val="00C10305"/>
    <w:rsid w:val="00C11EAC"/>
    <w:rsid w:val="00C145DB"/>
    <w:rsid w:val="00C2060C"/>
    <w:rsid w:val="00C247AE"/>
    <w:rsid w:val="00C33BA8"/>
    <w:rsid w:val="00C4438A"/>
    <w:rsid w:val="00C46A9E"/>
    <w:rsid w:val="00C61555"/>
    <w:rsid w:val="00C707F1"/>
    <w:rsid w:val="00C74373"/>
    <w:rsid w:val="00C77A17"/>
    <w:rsid w:val="00C80042"/>
    <w:rsid w:val="00C8741C"/>
    <w:rsid w:val="00C874EB"/>
    <w:rsid w:val="00C9243E"/>
    <w:rsid w:val="00C96074"/>
    <w:rsid w:val="00CA2A63"/>
    <w:rsid w:val="00CB4367"/>
    <w:rsid w:val="00CB56FE"/>
    <w:rsid w:val="00CB600A"/>
    <w:rsid w:val="00CD0F30"/>
    <w:rsid w:val="00CD2248"/>
    <w:rsid w:val="00CD6708"/>
    <w:rsid w:val="00CE0170"/>
    <w:rsid w:val="00CE1F12"/>
    <w:rsid w:val="00CE2CB2"/>
    <w:rsid w:val="00CF6474"/>
    <w:rsid w:val="00D00DFD"/>
    <w:rsid w:val="00D14F8F"/>
    <w:rsid w:val="00D23D1A"/>
    <w:rsid w:val="00D240C6"/>
    <w:rsid w:val="00D41AAD"/>
    <w:rsid w:val="00D420A6"/>
    <w:rsid w:val="00D550A2"/>
    <w:rsid w:val="00D55604"/>
    <w:rsid w:val="00D577CF"/>
    <w:rsid w:val="00D63334"/>
    <w:rsid w:val="00D6606D"/>
    <w:rsid w:val="00D818C7"/>
    <w:rsid w:val="00D8206E"/>
    <w:rsid w:val="00D84EC0"/>
    <w:rsid w:val="00DA234C"/>
    <w:rsid w:val="00DA311F"/>
    <w:rsid w:val="00DB52B5"/>
    <w:rsid w:val="00DC2038"/>
    <w:rsid w:val="00DC2B17"/>
    <w:rsid w:val="00DC449F"/>
    <w:rsid w:val="00DC5387"/>
    <w:rsid w:val="00DC5A6E"/>
    <w:rsid w:val="00DD205E"/>
    <w:rsid w:val="00DD358D"/>
    <w:rsid w:val="00DE20BC"/>
    <w:rsid w:val="00DE23F9"/>
    <w:rsid w:val="00DE24BC"/>
    <w:rsid w:val="00E0097F"/>
    <w:rsid w:val="00E10C2D"/>
    <w:rsid w:val="00E162D4"/>
    <w:rsid w:val="00E172AD"/>
    <w:rsid w:val="00E26403"/>
    <w:rsid w:val="00E33645"/>
    <w:rsid w:val="00E33EDB"/>
    <w:rsid w:val="00E34739"/>
    <w:rsid w:val="00E35370"/>
    <w:rsid w:val="00E4316F"/>
    <w:rsid w:val="00E50A76"/>
    <w:rsid w:val="00E52398"/>
    <w:rsid w:val="00E5471B"/>
    <w:rsid w:val="00E552F7"/>
    <w:rsid w:val="00E60085"/>
    <w:rsid w:val="00E617EE"/>
    <w:rsid w:val="00E64ECB"/>
    <w:rsid w:val="00E7433F"/>
    <w:rsid w:val="00E871EE"/>
    <w:rsid w:val="00E935F4"/>
    <w:rsid w:val="00EB13E9"/>
    <w:rsid w:val="00EB2BD2"/>
    <w:rsid w:val="00EB79F7"/>
    <w:rsid w:val="00EC6B78"/>
    <w:rsid w:val="00ED5049"/>
    <w:rsid w:val="00EE0F57"/>
    <w:rsid w:val="00EE1D95"/>
    <w:rsid w:val="00EF17F2"/>
    <w:rsid w:val="00EF4075"/>
    <w:rsid w:val="00EF55AF"/>
    <w:rsid w:val="00F01323"/>
    <w:rsid w:val="00F017D1"/>
    <w:rsid w:val="00F059A5"/>
    <w:rsid w:val="00F114D9"/>
    <w:rsid w:val="00F16325"/>
    <w:rsid w:val="00F20957"/>
    <w:rsid w:val="00F22A57"/>
    <w:rsid w:val="00F25AE6"/>
    <w:rsid w:val="00F271FA"/>
    <w:rsid w:val="00F31733"/>
    <w:rsid w:val="00F334AE"/>
    <w:rsid w:val="00F41C13"/>
    <w:rsid w:val="00F42886"/>
    <w:rsid w:val="00F45F1A"/>
    <w:rsid w:val="00F463FE"/>
    <w:rsid w:val="00F46B0B"/>
    <w:rsid w:val="00F474BA"/>
    <w:rsid w:val="00F6781D"/>
    <w:rsid w:val="00F736C0"/>
    <w:rsid w:val="00F82384"/>
    <w:rsid w:val="00F82623"/>
    <w:rsid w:val="00F84BA5"/>
    <w:rsid w:val="00F86D66"/>
    <w:rsid w:val="00F916C4"/>
    <w:rsid w:val="00FA2A54"/>
    <w:rsid w:val="00FA4559"/>
    <w:rsid w:val="00FA5E41"/>
    <w:rsid w:val="00FB041D"/>
    <w:rsid w:val="00FB7DD2"/>
    <w:rsid w:val="00FB7DDF"/>
    <w:rsid w:val="00FC161F"/>
    <w:rsid w:val="00FC1692"/>
    <w:rsid w:val="00FC36C0"/>
    <w:rsid w:val="00FC6F93"/>
    <w:rsid w:val="00FE0F98"/>
    <w:rsid w:val="00FE20A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EC54CBE-7CF7-403B-931A-84D4A4EA4F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5" w:line="249" w:lineRule="auto"/>
      <w:ind w:left="10" w:right="80" w:hanging="10"/>
      <w:jc w:val="both"/>
    </w:pPr>
    <w:rPr>
      <w:rFonts w:ascii="Arial" w:eastAsia="Arial" w:hAnsi="Arial" w:cs="Arial"/>
      <w:color w:val="000000"/>
    </w:rPr>
  </w:style>
  <w:style w:type="paragraph" w:styleId="Ttulo1">
    <w:name w:val="heading 1"/>
    <w:next w:val="Normal"/>
    <w:link w:val="Ttulo1Car"/>
    <w:uiPriority w:val="9"/>
    <w:unhideWhenUsed/>
    <w:qFormat/>
    <w:rsid w:val="00A11C8E"/>
    <w:pPr>
      <w:keepNext/>
      <w:keepLines/>
      <w:pageBreakBefore/>
      <w:spacing w:before="480" w:after="240" w:line="250" w:lineRule="auto"/>
      <w:ind w:left="11" w:right="74" w:hanging="11"/>
      <w:jc w:val="center"/>
      <w:outlineLvl w:val="0"/>
    </w:pPr>
    <w:rPr>
      <w:rFonts w:ascii="Arial" w:eastAsia="Arial" w:hAnsi="Arial" w:cs="Arial"/>
      <w:b/>
      <w:color w:val="000000"/>
      <w:sz w:val="32"/>
    </w:rPr>
  </w:style>
  <w:style w:type="paragraph" w:styleId="Ttulo2">
    <w:name w:val="heading 2"/>
    <w:basedOn w:val="Normal"/>
    <w:next w:val="Normal"/>
    <w:link w:val="Ttulo2Car"/>
    <w:uiPriority w:val="9"/>
    <w:unhideWhenUsed/>
    <w:qFormat/>
    <w:rsid w:val="004B0FF8"/>
    <w:pPr>
      <w:keepNext/>
      <w:keepLines/>
      <w:spacing w:before="120" w:after="120" w:line="250" w:lineRule="auto"/>
      <w:ind w:left="11" w:right="0" w:hanging="11"/>
      <w:jc w:val="left"/>
      <w:outlineLvl w:val="1"/>
    </w:pPr>
    <w:rPr>
      <w:rFonts w:eastAsiaTheme="majorEastAsia" w:cstheme="majorBidi"/>
      <w:b/>
      <w:color w:val="auto"/>
      <w:sz w:val="28"/>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
    <w:rsid w:val="00A11C8E"/>
    <w:rPr>
      <w:rFonts w:ascii="Arial" w:eastAsia="Arial" w:hAnsi="Arial" w:cs="Arial"/>
      <w:b/>
      <w:color w:val="000000"/>
      <w:sz w:val="3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customStyle="1" w:styleId="Tabla">
    <w:name w:val="Tabla"/>
    <w:basedOn w:val="Normal"/>
    <w:qFormat/>
    <w:rsid w:val="00F41C13"/>
    <w:pPr>
      <w:spacing w:after="0" w:line="259" w:lineRule="auto"/>
      <w:ind w:left="339" w:right="0" w:firstLine="0"/>
      <w:jc w:val="left"/>
    </w:pPr>
    <w:rPr>
      <w:rFonts w:ascii="Calibri" w:eastAsia="Calibri" w:hAnsi="Calibri" w:cs="Calibri"/>
      <w:noProof/>
    </w:rPr>
  </w:style>
  <w:style w:type="paragraph" w:customStyle="1" w:styleId="TablaTtulo">
    <w:name w:val="Tabla Título"/>
    <w:basedOn w:val="Normal"/>
    <w:qFormat/>
    <w:rsid w:val="00F41C13"/>
    <w:pPr>
      <w:keepNext/>
      <w:keepLines/>
      <w:spacing w:after="0" w:line="259" w:lineRule="auto"/>
      <w:ind w:left="0" w:right="62" w:firstLine="0"/>
      <w:jc w:val="center"/>
    </w:pPr>
    <w:rPr>
      <w:rFonts w:ascii="Calibri" w:eastAsia="Calibri" w:hAnsi="Calibri" w:cs="Calibri"/>
      <w:b/>
      <w:sz w:val="17"/>
    </w:rPr>
  </w:style>
  <w:style w:type="character" w:customStyle="1" w:styleId="Ttulo2Car">
    <w:name w:val="Título 2 Car"/>
    <w:basedOn w:val="Fuentedeprrafopredeter"/>
    <w:link w:val="Ttulo2"/>
    <w:uiPriority w:val="9"/>
    <w:rsid w:val="004B0FF8"/>
    <w:rPr>
      <w:rFonts w:ascii="Arial" w:eastAsiaTheme="majorEastAsia" w:hAnsi="Arial" w:cstheme="majorBidi"/>
      <w:b/>
      <w:sz w:val="28"/>
      <w:szCs w:val="26"/>
    </w:rPr>
  </w:style>
  <w:style w:type="character" w:styleId="Textoennegrita">
    <w:name w:val="Strong"/>
    <w:basedOn w:val="Fuentedeprrafopredeter"/>
    <w:uiPriority w:val="22"/>
    <w:qFormat/>
    <w:rsid w:val="004B0FF8"/>
    <w:rPr>
      <w:b/>
      <w:bCs/>
    </w:rPr>
  </w:style>
  <w:style w:type="paragraph" w:customStyle="1" w:styleId="GrficaTtulo">
    <w:name w:val="Gráfica Título"/>
    <w:basedOn w:val="Ttulo2"/>
    <w:qFormat/>
    <w:rsid w:val="004B0FF8"/>
    <w:pPr>
      <w:spacing w:after="0"/>
      <w:jc w:val="center"/>
    </w:pPr>
    <w:rPr>
      <w:sz w:val="22"/>
    </w:rPr>
  </w:style>
  <w:style w:type="paragraph" w:styleId="Textodeglobo">
    <w:name w:val="Balloon Text"/>
    <w:basedOn w:val="Normal"/>
    <w:link w:val="TextodegloboCar"/>
    <w:uiPriority w:val="99"/>
    <w:semiHidden/>
    <w:unhideWhenUsed/>
    <w:rsid w:val="00F46B0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46B0B"/>
    <w:rPr>
      <w:rFonts w:ascii="Segoe UI" w:eastAsia="Arial" w:hAnsi="Segoe UI" w:cs="Segoe UI"/>
      <w:color w:val="000000"/>
      <w:sz w:val="18"/>
      <w:szCs w:val="18"/>
    </w:rPr>
  </w:style>
  <w:style w:type="paragraph" w:styleId="Prrafodelista">
    <w:name w:val="List Paragraph"/>
    <w:basedOn w:val="Normal"/>
    <w:uiPriority w:val="34"/>
    <w:qFormat/>
    <w:rsid w:val="005B4CB1"/>
    <w:pPr>
      <w:ind w:left="720"/>
      <w:contextualSpacing/>
    </w:pPr>
  </w:style>
  <w:style w:type="character" w:styleId="Hipervnculo">
    <w:name w:val="Hyperlink"/>
    <w:basedOn w:val="Fuentedeprrafopredeter"/>
    <w:uiPriority w:val="99"/>
    <w:unhideWhenUsed/>
    <w:rsid w:val="00B61C1F"/>
    <w:rPr>
      <w:color w:val="0563C1" w:themeColor="hyperlink"/>
      <w:u w:val="single"/>
    </w:rPr>
  </w:style>
  <w:style w:type="table" w:styleId="Tablaconcuadrcula">
    <w:name w:val="Table Grid"/>
    <w:basedOn w:val="Tablanormal"/>
    <w:uiPriority w:val="39"/>
    <w:rsid w:val="007703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F84BA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84BA5"/>
    <w:rPr>
      <w:rFonts w:ascii="Arial" w:eastAsia="Arial" w:hAnsi="Arial" w:cs="Arial"/>
      <w:color w:val="000000"/>
    </w:rPr>
  </w:style>
  <w:style w:type="paragraph" w:styleId="Piedepgina">
    <w:name w:val="footer"/>
    <w:basedOn w:val="Normal"/>
    <w:link w:val="PiedepginaCar"/>
    <w:uiPriority w:val="99"/>
    <w:unhideWhenUsed/>
    <w:rsid w:val="00572F82"/>
    <w:pPr>
      <w:tabs>
        <w:tab w:val="center" w:pos="4680"/>
        <w:tab w:val="right" w:pos="9360"/>
      </w:tabs>
      <w:spacing w:after="0" w:line="240" w:lineRule="auto"/>
      <w:ind w:left="0" w:right="0" w:firstLine="0"/>
      <w:jc w:val="left"/>
    </w:pPr>
    <w:rPr>
      <w:rFonts w:asciiTheme="minorHAnsi" w:eastAsiaTheme="minorHAnsi" w:hAnsiTheme="minorHAnsi" w:cstheme="minorBidi"/>
      <w:color w:val="auto"/>
      <w:sz w:val="21"/>
      <w:szCs w:val="21"/>
    </w:rPr>
  </w:style>
  <w:style w:type="character" w:customStyle="1" w:styleId="PiedepginaCar">
    <w:name w:val="Pie de página Car"/>
    <w:basedOn w:val="Fuentedeprrafopredeter"/>
    <w:link w:val="Piedepgina"/>
    <w:uiPriority w:val="99"/>
    <w:rsid w:val="00572F82"/>
    <w:rPr>
      <w:rFonts w:eastAsiaTheme="minorHAnsi"/>
      <w:sz w:val="21"/>
      <w:szCs w:val="21"/>
    </w:rPr>
  </w:style>
  <w:style w:type="paragraph" w:customStyle="1" w:styleId="Default">
    <w:name w:val="Default"/>
    <w:rsid w:val="00643C78"/>
    <w:pPr>
      <w:autoSpaceDE w:val="0"/>
      <w:autoSpaceDN w:val="0"/>
      <w:adjustRightInd w:val="0"/>
      <w:spacing w:after="0" w:line="240" w:lineRule="auto"/>
    </w:pPr>
    <w:rPr>
      <w:rFonts w:ascii="Arial" w:hAnsi="Arial" w:cs="Arial"/>
      <w:color w:val="000000"/>
      <w:sz w:val="24"/>
      <w:szCs w:val="24"/>
    </w:rPr>
  </w:style>
  <w:style w:type="paragraph" w:styleId="Sinespaciado">
    <w:name w:val="No Spacing"/>
    <w:link w:val="SinespaciadoCar"/>
    <w:uiPriority w:val="1"/>
    <w:qFormat/>
    <w:rsid w:val="00582513"/>
    <w:pPr>
      <w:spacing w:after="0" w:line="240" w:lineRule="auto"/>
    </w:pPr>
    <w:rPr>
      <w:rFonts w:ascii="Calibri" w:eastAsia="Times New Roman" w:hAnsi="Calibri" w:cs="Times New Roman"/>
      <w:lang w:val="es-ES" w:eastAsia="en-US"/>
    </w:rPr>
  </w:style>
  <w:style w:type="character" w:customStyle="1" w:styleId="SinespaciadoCar">
    <w:name w:val="Sin espaciado Car"/>
    <w:link w:val="Sinespaciado"/>
    <w:uiPriority w:val="1"/>
    <w:rsid w:val="00582513"/>
    <w:rPr>
      <w:rFonts w:ascii="Calibri" w:eastAsia="Times New Roman" w:hAnsi="Calibri" w:cs="Times New Roman"/>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270789">
      <w:bodyDiv w:val="1"/>
      <w:marLeft w:val="0"/>
      <w:marRight w:val="0"/>
      <w:marTop w:val="0"/>
      <w:marBottom w:val="0"/>
      <w:divBdr>
        <w:top w:val="none" w:sz="0" w:space="0" w:color="auto"/>
        <w:left w:val="none" w:sz="0" w:space="0" w:color="auto"/>
        <w:bottom w:val="none" w:sz="0" w:space="0" w:color="auto"/>
        <w:right w:val="none" w:sz="0" w:space="0" w:color="auto"/>
      </w:divBdr>
    </w:div>
    <w:div w:id="139466932">
      <w:bodyDiv w:val="1"/>
      <w:marLeft w:val="0"/>
      <w:marRight w:val="0"/>
      <w:marTop w:val="0"/>
      <w:marBottom w:val="0"/>
      <w:divBdr>
        <w:top w:val="none" w:sz="0" w:space="0" w:color="auto"/>
        <w:left w:val="none" w:sz="0" w:space="0" w:color="auto"/>
        <w:bottom w:val="none" w:sz="0" w:space="0" w:color="auto"/>
        <w:right w:val="none" w:sz="0" w:space="0" w:color="auto"/>
      </w:divBdr>
    </w:div>
    <w:div w:id="219827760">
      <w:bodyDiv w:val="1"/>
      <w:marLeft w:val="0"/>
      <w:marRight w:val="0"/>
      <w:marTop w:val="0"/>
      <w:marBottom w:val="0"/>
      <w:divBdr>
        <w:top w:val="none" w:sz="0" w:space="0" w:color="auto"/>
        <w:left w:val="none" w:sz="0" w:space="0" w:color="auto"/>
        <w:bottom w:val="none" w:sz="0" w:space="0" w:color="auto"/>
        <w:right w:val="none" w:sz="0" w:space="0" w:color="auto"/>
      </w:divBdr>
    </w:div>
    <w:div w:id="318466778">
      <w:bodyDiv w:val="1"/>
      <w:marLeft w:val="0"/>
      <w:marRight w:val="0"/>
      <w:marTop w:val="0"/>
      <w:marBottom w:val="0"/>
      <w:divBdr>
        <w:top w:val="none" w:sz="0" w:space="0" w:color="auto"/>
        <w:left w:val="none" w:sz="0" w:space="0" w:color="auto"/>
        <w:bottom w:val="none" w:sz="0" w:space="0" w:color="auto"/>
        <w:right w:val="none" w:sz="0" w:space="0" w:color="auto"/>
      </w:divBdr>
    </w:div>
    <w:div w:id="345208210">
      <w:bodyDiv w:val="1"/>
      <w:marLeft w:val="0"/>
      <w:marRight w:val="0"/>
      <w:marTop w:val="0"/>
      <w:marBottom w:val="0"/>
      <w:divBdr>
        <w:top w:val="none" w:sz="0" w:space="0" w:color="auto"/>
        <w:left w:val="none" w:sz="0" w:space="0" w:color="auto"/>
        <w:bottom w:val="none" w:sz="0" w:space="0" w:color="auto"/>
        <w:right w:val="none" w:sz="0" w:space="0" w:color="auto"/>
      </w:divBdr>
    </w:div>
    <w:div w:id="355153617">
      <w:bodyDiv w:val="1"/>
      <w:marLeft w:val="0"/>
      <w:marRight w:val="0"/>
      <w:marTop w:val="0"/>
      <w:marBottom w:val="0"/>
      <w:divBdr>
        <w:top w:val="none" w:sz="0" w:space="0" w:color="auto"/>
        <w:left w:val="none" w:sz="0" w:space="0" w:color="auto"/>
        <w:bottom w:val="none" w:sz="0" w:space="0" w:color="auto"/>
        <w:right w:val="none" w:sz="0" w:space="0" w:color="auto"/>
      </w:divBdr>
    </w:div>
    <w:div w:id="473062423">
      <w:bodyDiv w:val="1"/>
      <w:marLeft w:val="0"/>
      <w:marRight w:val="0"/>
      <w:marTop w:val="0"/>
      <w:marBottom w:val="0"/>
      <w:divBdr>
        <w:top w:val="none" w:sz="0" w:space="0" w:color="auto"/>
        <w:left w:val="none" w:sz="0" w:space="0" w:color="auto"/>
        <w:bottom w:val="none" w:sz="0" w:space="0" w:color="auto"/>
        <w:right w:val="none" w:sz="0" w:space="0" w:color="auto"/>
      </w:divBdr>
    </w:div>
    <w:div w:id="481850464">
      <w:bodyDiv w:val="1"/>
      <w:marLeft w:val="0"/>
      <w:marRight w:val="0"/>
      <w:marTop w:val="0"/>
      <w:marBottom w:val="0"/>
      <w:divBdr>
        <w:top w:val="none" w:sz="0" w:space="0" w:color="auto"/>
        <w:left w:val="none" w:sz="0" w:space="0" w:color="auto"/>
        <w:bottom w:val="none" w:sz="0" w:space="0" w:color="auto"/>
        <w:right w:val="none" w:sz="0" w:space="0" w:color="auto"/>
      </w:divBdr>
    </w:div>
    <w:div w:id="483275334">
      <w:bodyDiv w:val="1"/>
      <w:marLeft w:val="0"/>
      <w:marRight w:val="0"/>
      <w:marTop w:val="0"/>
      <w:marBottom w:val="0"/>
      <w:divBdr>
        <w:top w:val="none" w:sz="0" w:space="0" w:color="auto"/>
        <w:left w:val="none" w:sz="0" w:space="0" w:color="auto"/>
        <w:bottom w:val="none" w:sz="0" w:space="0" w:color="auto"/>
        <w:right w:val="none" w:sz="0" w:space="0" w:color="auto"/>
      </w:divBdr>
    </w:div>
    <w:div w:id="523981155">
      <w:bodyDiv w:val="1"/>
      <w:marLeft w:val="0"/>
      <w:marRight w:val="0"/>
      <w:marTop w:val="0"/>
      <w:marBottom w:val="0"/>
      <w:divBdr>
        <w:top w:val="none" w:sz="0" w:space="0" w:color="auto"/>
        <w:left w:val="none" w:sz="0" w:space="0" w:color="auto"/>
        <w:bottom w:val="none" w:sz="0" w:space="0" w:color="auto"/>
        <w:right w:val="none" w:sz="0" w:space="0" w:color="auto"/>
      </w:divBdr>
    </w:div>
    <w:div w:id="541215223">
      <w:bodyDiv w:val="1"/>
      <w:marLeft w:val="0"/>
      <w:marRight w:val="0"/>
      <w:marTop w:val="0"/>
      <w:marBottom w:val="0"/>
      <w:divBdr>
        <w:top w:val="none" w:sz="0" w:space="0" w:color="auto"/>
        <w:left w:val="none" w:sz="0" w:space="0" w:color="auto"/>
        <w:bottom w:val="none" w:sz="0" w:space="0" w:color="auto"/>
        <w:right w:val="none" w:sz="0" w:space="0" w:color="auto"/>
      </w:divBdr>
    </w:div>
    <w:div w:id="605845728">
      <w:bodyDiv w:val="1"/>
      <w:marLeft w:val="0"/>
      <w:marRight w:val="0"/>
      <w:marTop w:val="0"/>
      <w:marBottom w:val="0"/>
      <w:divBdr>
        <w:top w:val="none" w:sz="0" w:space="0" w:color="auto"/>
        <w:left w:val="none" w:sz="0" w:space="0" w:color="auto"/>
        <w:bottom w:val="none" w:sz="0" w:space="0" w:color="auto"/>
        <w:right w:val="none" w:sz="0" w:space="0" w:color="auto"/>
      </w:divBdr>
    </w:div>
    <w:div w:id="612135189">
      <w:bodyDiv w:val="1"/>
      <w:marLeft w:val="0"/>
      <w:marRight w:val="0"/>
      <w:marTop w:val="0"/>
      <w:marBottom w:val="0"/>
      <w:divBdr>
        <w:top w:val="none" w:sz="0" w:space="0" w:color="auto"/>
        <w:left w:val="none" w:sz="0" w:space="0" w:color="auto"/>
        <w:bottom w:val="none" w:sz="0" w:space="0" w:color="auto"/>
        <w:right w:val="none" w:sz="0" w:space="0" w:color="auto"/>
      </w:divBdr>
    </w:div>
    <w:div w:id="658190179">
      <w:bodyDiv w:val="1"/>
      <w:marLeft w:val="0"/>
      <w:marRight w:val="0"/>
      <w:marTop w:val="0"/>
      <w:marBottom w:val="0"/>
      <w:divBdr>
        <w:top w:val="none" w:sz="0" w:space="0" w:color="auto"/>
        <w:left w:val="none" w:sz="0" w:space="0" w:color="auto"/>
        <w:bottom w:val="none" w:sz="0" w:space="0" w:color="auto"/>
        <w:right w:val="none" w:sz="0" w:space="0" w:color="auto"/>
      </w:divBdr>
    </w:div>
    <w:div w:id="666904902">
      <w:bodyDiv w:val="1"/>
      <w:marLeft w:val="0"/>
      <w:marRight w:val="0"/>
      <w:marTop w:val="0"/>
      <w:marBottom w:val="0"/>
      <w:divBdr>
        <w:top w:val="none" w:sz="0" w:space="0" w:color="auto"/>
        <w:left w:val="none" w:sz="0" w:space="0" w:color="auto"/>
        <w:bottom w:val="none" w:sz="0" w:space="0" w:color="auto"/>
        <w:right w:val="none" w:sz="0" w:space="0" w:color="auto"/>
      </w:divBdr>
    </w:div>
    <w:div w:id="694962536">
      <w:bodyDiv w:val="1"/>
      <w:marLeft w:val="0"/>
      <w:marRight w:val="0"/>
      <w:marTop w:val="0"/>
      <w:marBottom w:val="0"/>
      <w:divBdr>
        <w:top w:val="none" w:sz="0" w:space="0" w:color="auto"/>
        <w:left w:val="none" w:sz="0" w:space="0" w:color="auto"/>
        <w:bottom w:val="none" w:sz="0" w:space="0" w:color="auto"/>
        <w:right w:val="none" w:sz="0" w:space="0" w:color="auto"/>
      </w:divBdr>
    </w:div>
    <w:div w:id="762723256">
      <w:bodyDiv w:val="1"/>
      <w:marLeft w:val="0"/>
      <w:marRight w:val="0"/>
      <w:marTop w:val="0"/>
      <w:marBottom w:val="0"/>
      <w:divBdr>
        <w:top w:val="none" w:sz="0" w:space="0" w:color="auto"/>
        <w:left w:val="none" w:sz="0" w:space="0" w:color="auto"/>
        <w:bottom w:val="none" w:sz="0" w:space="0" w:color="auto"/>
        <w:right w:val="none" w:sz="0" w:space="0" w:color="auto"/>
      </w:divBdr>
    </w:div>
    <w:div w:id="1003050956">
      <w:bodyDiv w:val="1"/>
      <w:marLeft w:val="0"/>
      <w:marRight w:val="0"/>
      <w:marTop w:val="0"/>
      <w:marBottom w:val="0"/>
      <w:divBdr>
        <w:top w:val="none" w:sz="0" w:space="0" w:color="auto"/>
        <w:left w:val="none" w:sz="0" w:space="0" w:color="auto"/>
        <w:bottom w:val="none" w:sz="0" w:space="0" w:color="auto"/>
        <w:right w:val="none" w:sz="0" w:space="0" w:color="auto"/>
      </w:divBdr>
    </w:div>
    <w:div w:id="1022512536">
      <w:bodyDiv w:val="1"/>
      <w:marLeft w:val="0"/>
      <w:marRight w:val="0"/>
      <w:marTop w:val="0"/>
      <w:marBottom w:val="0"/>
      <w:divBdr>
        <w:top w:val="none" w:sz="0" w:space="0" w:color="auto"/>
        <w:left w:val="none" w:sz="0" w:space="0" w:color="auto"/>
        <w:bottom w:val="none" w:sz="0" w:space="0" w:color="auto"/>
        <w:right w:val="none" w:sz="0" w:space="0" w:color="auto"/>
      </w:divBdr>
    </w:div>
    <w:div w:id="1029068501">
      <w:bodyDiv w:val="1"/>
      <w:marLeft w:val="0"/>
      <w:marRight w:val="0"/>
      <w:marTop w:val="0"/>
      <w:marBottom w:val="0"/>
      <w:divBdr>
        <w:top w:val="none" w:sz="0" w:space="0" w:color="auto"/>
        <w:left w:val="none" w:sz="0" w:space="0" w:color="auto"/>
        <w:bottom w:val="none" w:sz="0" w:space="0" w:color="auto"/>
        <w:right w:val="none" w:sz="0" w:space="0" w:color="auto"/>
      </w:divBdr>
    </w:div>
    <w:div w:id="1114208151">
      <w:bodyDiv w:val="1"/>
      <w:marLeft w:val="0"/>
      <w:marRight w:val="0"/>
      <w:marTop w:val="0"/>
      <w:marBottom w:val="0"/>
      <w:divBdr>
        <w:top w:val="none" w:sz="0" w:space="0" w:color="auto"/>
        <w:left w:val="none" w:sz="0" w:space="0" w:color="auto"/>
        <w:bottom w:val="none" w:sz="0" w:space="0" w:color="auto"/>
        <w:right w:val="none" w:sz="0" w:space="0" w:color="auto"/>
      </w:divBdr>
    </w:div>
    <w:div w:id="1114861709">
      <w:bodyDiv w:val="1"/>
      <w:marLeft w:val="0"/>
      <w:marRight w:val="0"/>
      <w:marTop w:val="0"/>
      <w:marBottom w:val="0"/>
      <w:divBdr>
        <w:top w:val="none" w:sz="0" w:space="0" w:color="auto"/>
        <w:left w:val="none" w:sz="0" w:space="0" w:color="auto"/>
        <w:bottom w:val="none" w:sz="0" w:space="0" w:color="auto"/>
        <w:right w:val="none" w:sz="0" w:space="0" w:color="auto"/>
      </w:divBdr>
    </w:div>
    <w:div w:id="1145197946">
      <w:bodyDiv w:val="1"/>
      <w:marLeft w:val="0"/>
      <w:marRight w:val="0"/>
      <w:marTop w:val="0"/>
      <w:marBottom w:val="0"/>
      <w:divBdr>
        <w:top w:val="none" w:sz="0" w:space="0" w:color="auto"/>
        <w:left w:val="none" w:sz="0" w:space="0" w:color="auto"/>
        <w:bottom w:val="none" w:sz="0" w:space="0" w:color="auto"/>
        <w:right w:val="none" w:sz="0" w:space="0" w:color="auto"/>
      </w:divBdr>
    </w:div>
    <w:div w:id="1212692429">
      <w:bodyDiv w:val="1"/>
      <w:marLeft w:val="0"/>
      <w:marRight w:val="0"/>
      <w:marTop w:val="0"/>
      <w:marBottom w:val="0"/>
      <w:divBdr>
        <w:top w:val="none" w:sz="0" w:space="0" w:color="auto"/>
        <w:left w:val="none" w:sz="0" w:space="0" w:color="auto"/>
        <w:bottom w:val="none" w:sz="0" w:space="0" w:color="auto"/>
        <w:right w:val="none" w:sz="0" w:space="0" w:color="auto"/>
      </w:divBdr>
    </w:div>
    <w:div w:id="1394279067">
      <w:bodyDiv w:val="1"/>
      <w:marLeft w:val="0"/>
      <w:marRight w:val="0"/>
      <w:marTop w:val="0"/>
      <w:marBottom w:val="0"/>
      <w:divBdr>
        <w:top w:val="none" w:sz="0" w:space="0" w:color="auto"/>
        <w:left w:val="none" w:sz="0" w:space="0" w:color="auto"/>
        <w:bottom w:val="none" w:sz="0" w:space="0" w:color="auto"/>
        <w:right w:val="none" w:sz="0" w:space="0" w:color="auto"/>
      </w:divBdr>
    </w:div>
    <w:div w:id="1601376298">
      <w:bodyDiv w:val="1"/>
      <w:marLeft w:val="0"/>
      <w:marRight w:val="0"/>
      <w:marTop w:val="0"/>
      <w:marBottom w:val="0"/>
      <w:divBdr>
        <w:top w:val="none" w:sz="0" w:space="0" w:color="auto"/>
        <w:left w:val="none" w:sz="0" w:space="0" w:color="auto"/>
        <w:bottom w:val="none" w:sz="0" w:space="0" w:color="auto"/>
        <w:right w:val="none" w:sz="0" w:space="0" w:color="auto"/>
      </w:divBdr>
    </w:div>
    <w:div w:id="1666084638">
      <w:bodyDiv w:val="1"/>
      <w:marLeft w:val="0"/>
      <w:marRight w:val="0"/>
      <w:marTop w:val="0"/>
      <w:marBottom w:val="0"/>
      <w:divBdr>
        <w:top w:val="none" w:sz="0" w:space="0" w:color="auto"/>
        <w:left w:val="none" w:sz="0" w:space="0" w:color="auto"/>
        <w:bottom w:val="none" w:sz="0" w:space="0" w:color="auto"/>
        <w:right w:val="none" w:sz="0" w:space="0" w:color="auto"/>
      </w:divBdr>
    </w:div>
    <w:div w:id="1811631188">
      <w:bodyDiv w:val="1"/>
      <w:marLeft w:val="0"/>
      <w:marRight w:val="0"/>
      <w:marTop w:val="0"/>
      <w:marBottom w:val="0"/>
      <w:divBdr>
        <w:top w:val="none" w:sz="0" w:space="0" w:color="auto"/>
        <w:left w:val="none" w:sz="0" w:space="0" w:color="auto"/>
        <w:bottom w:val="none" w:sz="0" w:space="0" w:color="auto"/>
        <w:right w:val="none" w:sz="0" w:space="0" w:color="auto"/>
      </w:divBdr>
    </w:div>
    <w:div w:id="1888830101">
      <w:bodyDiv w:val="1"/>
      <w:marLeft w:val="0"/>
      <w:marRight w:val="0"/>
      <w:marTop w:val="0"/>
      <w:marBottom w:val="0"/>
      <w:divBdr>
        <w:top w:val="none" w:sz="0" w:space="0" w:color="auto"/>
        <w:left w:val="none" w:sz="0" w:space="0" w:color="auto"/>
        <w:bottom w:val="none" w:sz="0" w:space="0" w:color="auto"/>
        <w:right w:val="none" w:sz="0" w:space="0" w:color="auto"/>
      </w:divBdr>
    </w:div>
    <w:div w:id="1972515260">
      <w:bodyDiv w:val="1"/>
      <w:marLeft w:val="0"/>
      <w:marRight w:val="0"/>
      <w:marTop w:val="0"/>
      <w:marBottom w:val="0"/>
      <w:divBdr>
        <w:top w:val="none" w:sz="0" w:space="0" w:color="auto"/>
        <w:left w:val="none" w:sz="0" w:space="0" w:color="auto"/>
        <w:bottom w:val="none" w:sz="0" w:space="0" w:color="auto"/>
        <w:right w:val="none" w:sz="0" w:space="0" w:color="auto"/>
      </w:divBdr>
    </w:div>
    <w:div w:id="2028630254">
      <w:bodyDiv w:val="1"/>
      <w:marLeft w:val="0"/>
      <w:marRight w:val="0"/>
      <w:marTop w:val="0"/>
      <w:marBottom w:val="0"/>
      <w:divBdr>
        <w:top w:val="none" w:sz="0" w:space="0" w:color="auto"/>
        <w:left w:val="none" w:sz="0" w:space="0" w:color="auto"/>
        <w:bottom w:val="none" w:sz="0" w:space="0" w:color="auto"/>
        <w:right w:val="none" w:sz="0" w:space="0" w:color="auto"/>
      </w:divBdr>
    </w:div>
    <w:div w:id="21343977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hart" Target="charts/chart4.xm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chart" Target="charts/chart3.xm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5" Type="http://schemas.openxmlformats.org/officeDocument/2006/relationships/webSettings" Target="webSettings.xml"/><Relationship Id="rId15" Type="http://schemas.openxmlformats.org/officeDocument/2006/relationships/chart" Target="charts/chart6.xml"/><Relationship Id="rId10" Type="http://schemas.openxmlformats.org/officeDocument/2006/relationships/chart" Target="charts/chart1.xm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hart" Target="charts/chart5.xml"/><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footer2.xml.rels><?xml version="1.0" encoding="UTF-8" standalone="yes"?>
<Relationships xmlns="http://schemas.openxmlformats.org/package/2006/relationships"><Relationship Id="rId1" Type="http://schemas.openxmlformats.org/officeDocument/2006/relationships/image" Target="media/image7.png"/></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charts/_rels/chart1.xml.rels><?xml version="1.0" encoding="UTF-8" standalone="yes"?>
<Relationships xmlns="http://schemas.openxmlformats.org/package/2006/relationships"><Relationship Id="rId3" Type="http://schemas.openxmlformats.org/officeDocument/2006/relationships/oleObject" Target="file:///C:\Users\natalia.nieto\Desktop\Nueva%20carpeta\Informe%20Satisfaccion%20II%20trim%202018.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Hoja_de_c_lculo_de_Microsoft_Excel.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Hoja_de_c_lculo_de_Microsoft_Excel1.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natalia.nieto\Desktop\Nueva%20carpeta\Informe%20Satisfaccion%20II%20trim%202018.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5.xml"/><Relationship Id="rId1" Type="http://schemas.microsoft.com/office/2011/relationships/chartStyle" Target="style5.xml"/><Relationship Id="rId4" Type="http://schemas.openxmlformats.org/officeDocument/2006/relationships/oleObject" Target="file:///C:\Users\natalia.nieto\Desktop\Nueva%20carpeta\Informe%20Satisfaccion%20II%20trim%202018.xlsx" TargetMode="External"/></Relationships>
</file>

<file path=word/charts/_rels/chart6.xml.rels><?xml version="1.0" encoding="UTF-8" standalone="yes"?>
<Relationships xmlns="http://schemas.openxmlformats.org/package/2006/relationships"><Relationship Id="rId3" Type="http://schemas.openxmlformats.org/officeDocument/2006/relationships/oleObject" Target="file:///C:\Users\natalia.nieto\Desktop\Nueva%20carpeta\Informe%20Satisfaccion%20II%20trim%202018.xlsx" TargetMode="External"/><Relationship Id="rId2" Type="http://schemas.microsoft.com/office/2011/relationships/chartColorStyle" Target="colors6.xml"/><Relationship Id="rId1" Type="http://schemas.microsoft.com/office/2011/relationships/chartStyle" Target="style6.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1">
                    <a:lumMod val="65000"/>
                    <a:lumOff val="35000"/>
                  </a:schemeClr>
                </a:solidFill>
                <a:latin typeface="+mn-lt"/>
                <a:ea typeface="+mn-ea"/>
                <a:cs typeface="+mn-cs"/>
              </a:defRPr>
            </a:pPr>
            <a:r>
              <a:rPr lang="es-MX"/>
              <a:t>Satisfacción</a:t>
            </a:r>
            <a:r>
              <a:rPr lang="es-MX" baseline="0"/>
              <a:t> Global Hospital Militar Central (2018 vs 2017)</a:t>
            </a:r>
            <a:endParaRPr lang="es-MX"/>
          </a:p>
        </c:rich>
      </c:tx>
      <c:overlay val="0"/>
      <c:spPr>
        <a:noFill/>
        <a:ln>
          <a:noFill/>
        </a:ln>
        <a:effectLst/>
      </c:spPr>
      <c:txPr>
        <a:bodyPr rot="0" spcFirstLastPara="1" vertOverflow="ellipsis" vert="horz" wrap="square" anchor="ctr" anchorCtr="1"/>
        <a:lstStyle/>
        <a:p>
          <a:pPr>
            <a:defRPr sz="1600" b="1" i="0" u="none" strike="noStrike" kern="1200" baseline="0">
              <a:solidFill>
                <a:schemeClr val="tx1">
                  <a:lumMod val="65000"/>
                  <a:lumOff val="35000"/>
                </a:schemeClr>
              </a:solidFill>
              <a:latin typeface="+mn-lt"/>
              <a:ea typeface="+mn-ea"/>
              <a:cs typeface="+mn-cs"/>
            </a:defRPr>
          </a:pPr>
          <a:endParaRPr lang="es-MX"/>
        </a:p>
      </c:txPr>
    </c:title>
    <c:autoTitleDeleted val="0"/>
    <c:plotArea>
      <c:layout/>
      <c:barChart>
        <c:barDir val="bar"/>
        <c:grouping val="clustered"/>
        <c:varyColors val="0"/>
        <c:ser>
          <c:idx val="0"/>
          <c:order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Pt>
            <c:idx val="0"/>
            <c:invertIfNegative val="0"/>
            <c:bubble3D val="0"/>
            <c:spPr>
              <a:solidFill>
                <a:schemeClr val="accent6">
                  <a:lumMod val="60000"/>
                  <a:lumOff val="40000"/>
                </a:schemeClr>
              </a:solidFill>
              <a:ln>
                <a:solidFill>
                  <a:schemeClr val="accent6">
                    <a:lumMod val="60000"/>
                    <a:lumOff val="40000"/>
                  </a:schemeClr>
                </a:solid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1-F17F-46B3-ABBF-3E1E499BFD75}"/>
              </c:ext>
            </c:extLst>
          </c:dPt>
          <c:dPt>
            <c:idx val="1"/>
            <c:invertIfNegative val="0"/>
            <c:bubble3D val="0"/>
            <c:spPr>
              <a:solidFill>
                <a:srgbClr val="0070C0"/>
              </a:solidFill>
              <a:ln>
                <a:solidFill>
                  <a:schemeClr val="accent1">
                    <a:lumMod val="75000"/>
                  </a:schemeClr>
                </a:solid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3-F17F-46B3-ABBF-3E1E499BFD75}"/>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MX"/>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consolidado!$E$3:$F$3</c:f>
              <c:strCache>
                <c:ptCount val="2"/>
                <c:pt idx="0">
                  <c:v>II TRIMESTRE 2018</c:v>
                </c:pt>
                <c:pt idx="1">
                  <c:v>II TRIMESTRE 2017</c:v>
                </c:pt>
              </c:strCache>
            </c:strRef>
          </c:cat>
          <c:val>
            <c:numRef>
              <c:f>consolidado!$E$4:$F$4</c:f>
              <c:numCache>
                <c:formatCode>0%</c:formatCode>
                <c:ptCount val="2"/>
                <c:pt idx="0">
                  <c:v>0.94</c:v>
                </c:pt>
                <c:pt idx="1">
                  <c:v>0.88</c:v>
                </c:pt>
              </c:numCache>
            </c:numRef>
          </c:val>
          <c:extLst>
            <c:ext xmlns:c16="http://schemas.microsoft.com/office/drawing/2014/chart" uri="{C3380CC4-5D6E-409C-BE32-E72D297353CC}">
              <c16:uniqueId val="{00000004-F17F-46B3-ABBF-3E1E499BFD75}"/>
            </c:ext>
          </c:extLst>
        </c:ser>
        <c:dLbls>
          <c:dLblPos val="outEnd"/>
          <c:showLegendKey val="0"/>
          <c:showVal val="1"/>
          <c:showCatName val="0"/>
          <c:showSerName val="0"/>
          <c:showPercent val="0"/>
          <c:showBubbleSize val="0"/>
        </c:dLbls>
        <c:gapWidth val="115"/>
        <c:overlap val="-20"/>
        <c:axId val="394756176"/>
        <c:axId val="394754096"/>
        <c:extLst>
          <c:ext xmlns:c15="http://schemas.microsoft.com/office/drawing/2012/chart" uri="{02D57815-91ED-43cb-92C2-25804820EDAC}">
            <c15:filteredBarSeries>
              <c15:ser>
                <c:idx val="1"/>
                <c:order val="1"/>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MX"/>
                    </a:p>
                  </c:txPr>
                  <c:dLblPos val="outEnd"/>
                  <c:showLegendKey val="0"/>
                  <c:showVal val="1"/>
                  <c:showCatName val="0"/>
                  <c:showSerName val="0"/>
                  <c:showPercent val="0"/>
                  <c:showBubbleSize val="0"/>
                  <c:showLeaderLines val="0"/>
                  <c:extLst>
                    <c:ext uri="{CE6537A1-D6FC-4f65-9D91-7224C49458BB}">
                      <c15:showLeaderLines val="1"/>
                      <c15:leaderLines>
                        <c:spPr>
                          <a:ln w="9525" cap="flat" cmpd="sng" algn="ctr">
                            <a:solidFill>
                              <a:schemeClr val="tx1">
                                <a:lumMod val="35000"/>
                                <a:lumOff val="65000"/>
                              </a:schemeClr>
                            </a:solidFill>
                            <a:round/>
                          </a:ln>
                          <a:effectLst/>
                        </c:spPr>
                      </c15:leaderLines>
                    </c:ext>
                  </c:extLst>
                </c:dLbls>
                <c:cat>
                  <c:strRef>
                    <c:extLst>
                      <c:ext uri="{02D57815-91ED-43cb-92C2-25804820EDAC}">
                        <c15:formulaRef>
                          <c15:sqref>consolidado!$E$3:$F$3</c15:sqref>
                        </c15:formulaRef>
                      </c:ext>
                    </c:extLst>
                    <c:strCache>
                      <c:ptCount val="2"/>
                      <c:pt idx="0">
                        <c:v>II TRIMESTRE 2018</c:v>
                      </c:pt>
                      <c:pt idx="1">
                        <c:v>II TRIMESTRE 2017</c:v>
                      </c:pt>
                    </c:strCache>
                  </c:strRef>
                </c:cat>
                <c:val>
                  <c:numRef>
                    <c:extLst>
                      <c:ext uri="{02D57815-91ED-43cb-92C2-25804820EDAC}">
                        <c15:formulaRef>
                          <c15:sqref>consolidado!$E$5:$F$5</c15:sqref>
                        </c15:formulaRef>
                      </c:ext>
                    </c:extLst>
                    <c:numCache>
                      <c:formatCode>General</c:formatCode>
                      <c:ptCount val="2"/>
                    </c:numCache>
                  </c:numRef>
                </c:val>
                <c:extLst>
                  <c:ext xmlns:c16="http://schemas.microsoft.com/office/drawing/2014/chart" uri="{C3380CC4-5D6E-409C-BE32-E72D297353CC}">
                    <c16:uniqueId val="{00000005-F17F-46B3-ABBF-3E1E499BFD75}"/>
                  </c:ext>
                </c:extLst>
              </c15:ser>
            </c15:filteredBarSeries>
            <c15:filteredBarSeries>
              <c15:ser>
                <c:idx val="2"/>
                <c:order val="2"/>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MX"/>
                    </a:p>
                  </c:txPr>
                  <c:dLblPos val="outEnd"/>
                  <c:showLegendKey val="0"/>
                  <c:showVal val="1"/>
                  <c:showCatName val="0"/>
                  <c:showSerName val="0"/>
                  <c:showPercent val="0"/>
                  <c:showBubbleSize val="0"/>
                  <c:showLeaderLines val="0"/>
                  <c:extLst xmlns:c15="http://schemas.microsoft.com/office/drawing/2012/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extLst xmlns:c15="http://schemas.microsoft.com/office/drawing/2012/chart">
                      <c:ext xmlns:c15="http://schemas.microsoft.com/office/drawing/2012/chart" uri="{02D57815-91ED-43cb-92C2-25804820EDAC}">
                        <c15:formulaRef>
                          <c15:sqref>consolidado!$E$3:$F$3</c15:sqref>
                        </c15:formulaRef>
                      </c:ext>
                    </c:extLst>
                    <c:strCache>
                      <c:ptCount val="2"/>
                      <c:pt idx="0">
                        <c:v>II TRIMESTRE 2018</c:v>
                      </c:pt>
                      <c:pt idx="1">
                        <c:v>II TRIMESTRE 2017</c:v>
                      </c:pt>
                    </c:strCache>
                  </c:strRef>
                </c:cat>
                <c:val>
                  <c:numRef>
                    <c:extLst xmlns:c15="http://schemas.microsoft.com/office/drawing/2012/chart">
                      <c:ext xmlns:c15="http://schemas.microsoft.com/office/drawing/2012/chart" uri="{02D57815-91ED-43cb-92C2-25804820EDAC}">
                        <c15:formulaRef>
                          <c15:sqref>consolidado!$E$6:$F$6</c15:sqref>
                        </c15:formulaRef>
                      </c:ext>
                    </c:extLst>
                    <c:numCache>
                      <c:formatCode>General</c:formatCode>
                      <c:ptCount val="2"/>
                    </c:numCache>
                  </c:numRef>
                </c:val>
                <c:extLst xmlns:c15="http://schemas.microsoft.com/office/drawing/2012/chart">
                  <c:ext xmlns:c16="http://schemas.microsoft.com/office/drawing/2014/chart" uri="{C3380CC4-5D6E-409C-BE32-E72D297353CC}">
                    <c16:uniqueId val="{00000006-F17F-46B3-ABBF-3E1E499BFD75}"/>
                  </c:ext>
                </c:extLst>
              </c15:ser>
            </c15:filteredBarSeries>
            <c15:filteredBarSeries>
              <c15:ser>
                <c:idx val="3"/>
                <c:order val="3"/>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MX"/>
                    </a:p>
                  </c:txPr>
                  <c:dLblPos val="outEnd"/>
                  <c:showLegendKey val="0"/>
                  <c:showVal val="1"/>
                  <c:showCatName val="0"/>
                  <c:showSerName val="0"/>
                  <c:showPercent val="0"/>
                  <c:showBubbleSize val="0"/>
                  <c:showLeaderLines val="0"/>
                  <c:extLst xmlns:c15="http://schemas.microsoft.com/office/drawing/2012/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extLst xmlns:c15="http://schemas.microsoft.com/office/drawing/2012/chart">
                      <c:ext xmlns:c15="http://schemas.microsoft.com/office/drawing/2012/chart" uri="{02D57815-91ED-43cb-92C2-25804820EDAC}">
                        <c15:formulaRef>
                          <c15:sqref>consolidado!$E$3:$F$3</c15:sqref>
                        </c15:formulaRef>
                      </c:ext>
                    </c:extLst>
                    <c:strCache>
                      <c:ptCount val="2"/>
                      <c:pt idx="0">
                        <c:v>II TRIMESTRE 2018</c:v>
                      </c:pt>
                      <c:pt idx="1">
                        <c:v>II TRIMESTRE 2017</c:v>
                      </c:pt>
                    </c:strCache>
                  </c:strRef>
                </c:cat>
                <c:val>
                  <c:numRef>
                    <c:extLst xmlns:c15="http://schemas.microsoft.com/office/drawing/2012/chart">
                      <c:ext xmlns:c15="http://schemas.microsoft.com/office/drawing/2012/chart" uri="{02D57815-91ED-43cb-92C2-25804820EDAC}">
                        <c15:formulaRef>
                          <c15:sqref>consolidado!$E$7:$F$7</c15:sqref>
                        </c15:formulaRef>
                      </c:ext>
                    </c:extLst>
                    <c:numCache>
                      <c:formatCode>General</c:formatCode>
                      <c:ptCount val="2"/>
                    </c:numCache>
                  </c:numRef>
                </c:val>
                <c:extLst xmlns:c15="http://schemas.microsoft.com/office/drawing/2012/chart">
                  <c:ext xmlns:c16="http://schemas.microsoft.com/office/drawing/2014/chart" uri="{C3380CC4-5D6E-409C-BE32-E72D297353CC}">
                    <c16:uniqueId val="{00000007-F17F-46B3-ABBF-3E1E499BFD75}"/>
                  </c:ext>
                </c:extLst>
              </c15:ser>
            </c15:filteredBarSeries>
            <c15:filteredBarSeries>
              <c15:ser>
                <c:idx val="4"/>
                <c:order val="4"/>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MX"/>
                    </a:p>
                  </c:txPr>
                  <c:dLblPos val="outEnd"/>
                  <c:showLegendKey val="0"/>
                  <c:showVal val="1"/>
                  <c:showCatName val="0"/>
                  <c:showSerName val="0"/>
                  <c:showPercent val="0"/>
                  <c:showBubbleSize val="0"/>
                  <c:showLeaderLines val="0"/>
                  <c:extLst xmlns:c15="http://schemas.microsoft.com/office/drawing/2012/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extLst xmlns:c15="http://schemas.microsoft.com/office/drawing/2012/chart">
                      <c:ext xmlns:c15="http://schemas.microsoft.com/office/drawing/2012/chart" uri="{02D57815-91ED-43cb-92C2-25804820EDAC}">
                        <c15:formulaRef>
                          <c15:sqref>consolidado!$E$3:$F$3</c15:sqref>
                        </c15:formulaRef>
                      </c:ext>
                    </c:extLst>
                    <c:strCache>
                      <c:ptCount val="2"/>
                      <c:pt idx="0">
                        <c:v>II TRIMESTRE 2018</c:v>
                      </c:pt>
                      <c:pt idx="1">
                        <c:v>II TRIMESTRE 2017</c:v>
                      </c:pt>
                    </c:strCache>
                  </c:strRef>
                </c:cat>
                <c:val>
                  <c:numRef>
                    <c:extLst xmlns:c15="http://schemas.microsoft.com/office/drawing/2012/chart">
                      <c:ext xmlns:c15="http://schemas.microsoft.com/office/drawing/2012/chart" uri="{02D57815-91ED-43cb-92C2-25804820EDAC}">
                        <c15:formulaRef>
                          <c15:sqref>consolidado!$E$8:$F$8</c15:sqref>
                        </c15:formulaRef>
                      </c:ext>
                    </c:extLst>
                    <c:numCache>
                      <c:formatCode>General</c:formatCode>
                      <c:ptCount val="2"/>
                    </c:numCache>
                  </c:numRef>
                </c:val>
                <c:extLst xmlns:c15="http://schemas.microsoft.com/office/drawing/2012/chart">
                  <c:ext xmlns:c16="http://schemas.microsoft.com/office/drawing/2014/chart" uri="{C3380CC4-5D6E-409C-BE32-E72D297353CC}">
                    <c16:uniqueId val="{00000008-F17F-46B3-ABBF-3E1E499BFD75}"/>
                  </c:ext>
                </c:extLst>
              </c15:ser>
            </c15:filteredBarSeries>
          </c:ext>
        </c:extLst>
      </c:barChart>
      <c:catAx>
        <c:axId val="394756176"/>
        <c:scaling>
          <c:orientation val="minMax"/>
        </c:scaling>
        <c:delete val="0"/>
        <c:axPos val="l"/>
        <c:numFmt formatCode="General" sourceLinked="1"/>
        <c:majorTickMark val="none"/>
        <c:minorTickMark val="none"/>
        <c:tickLblPos val="nextTo"/>
        <c:spPr>
          <a:noFill/>
          <a:ln w="12700"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s-MX"/>
          </a:p>
        </c:txPr>
        <c:crossAx val="394754096"/>
        <c:crosses val="autoZero"/>
        <c:auto val="1"/>
        <c:lblAlgn val="ctr"/>
        <c:lblOffset val="100"/>
        <c:noMultiLvlLbl val="0"/>
      </c:catAx>
      <c:valAx>
        <c:axId val="394754096"/>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MX"/>
          </a:p>
        </c:txPr>
        <c:crossAx val="39475617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MX"/>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marL="0" marR="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r>
              <a:rPr lang="es-MX" b="1"/>
              <a:t>Satisfacción II Trimestre</a:t>
            </a:r>
            <a:r>
              <a:rPr lang="es-MX" b="1" baseline="0"/>
              <a:t> -</a:t>
            </a:r>
            <a:r>
              <a:rPr lang="es-MX" b="1"/>
              <a:t> Consulta Externa                    </a:t>
            </a:r>
            <a:r>
              <a:rPr lang="es-MX" sz="1800" b="1" i="0" baseline="0">
                <a:effectLst/>
              </a:rPr>
              <a:t>(2018 vs 2017)</a:t>
            </a:r>
            <a:endParaRPr lang="es-MX" b="1">
              <a:effectLst/>
            </a:endParaRPr>
          </a:p>
          <a:p>
            <a:pPr marL="0" marR="0" indent="0" algn="ctr" defTabSz="914400" rtl="0" eaLnBrk="1" fontAlgn="auto" latinLnBrk="0" hangingPunct="1">
              <a:lnSpc>
                <a:spcPct val="100000"/>
              </a:lnSpc>
              <a:spcBef>
                <a:spcPts val="0"/>
              </a:spcBef>
              <a:spcAft>
                <a:spcPts val="0"/>
              </a:spcAft>
              <a:buClrTx/>
              <a:buSzTx/>
              <a:buFontTx/>
              <a:buNone/>
              <a:tabLst/>
              <a:defRPr>
                <a:solidFill>
                  <a:sysClr val="windowText" lastClr="000000">
                    <a:lumMod val="65000"/>
                    <a:lumOff val="35000"/>
                  </a:sysClr>
                </a:solidFill>
              </a:defRPr>
            </a:pPr>
            <a:endParaRPr lang="es-MX"/>
          </a:p>
        </c:rich>
      </c:tx>
      <c:overlay val="0"/>
      <c:spPr>
        <a:noFill/>
        <a:ln>
          <a:noFill/>
        </a:ln>
        <a:effectLst/>
      </c:spPr>
      <c:txPr>
        <a:bodyPr rot="0" spcFirstLastPara="1" vertOverflow="ellipsis" vert="horz" wrap="square" anchor="ctr" anchorCtr="1"/>
        <a:lstStyle/>
        <a:p>
          <a:pPr marL="0" marR="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endParaRPr lang="es-MX"/>
        </a:p>
      </c:txPr>
    </c:title>
    <c:autoTitleDeleted val="0"/>
    <c:plotArea>
      <c:layout/>
      <c:barChart>
        <c:barDir val="bar"/>
        <c:grouping val="clustered"/>
        <c:varyColors val="0"/>
        <c:ser>
          <c:idx val="1"/>
          <c:order val="1"/>
          <c:spPr>
            <a:solidFill>
              <a:schemeClr val="accent6">
                <a:lumMod val="40000"/>
                <a:lumOff val="60000"/>
              </a:schemeClr>
            </a:solidFill>
            <a:ln>
              <a:solidFill>
                <a:schemeClr val="accent6">
                  <a:lumMod val="40000"/>
                  <a:lumOff val="60000"/>
                </a:schemeClr>
              </a:solidFill>
            </a:ln>
            <a:effectLst/>
          </c:spPr>
          <c:invertIfNegative val="0"/>
          <c:dPt>
            <c:idx val="0"/>
            <c:invertIfNegative val="0"/>
            <c:bubble3D val="0"/>
            <c:spPr>
              <a:solidFill>
                <a:schemeClr val="accent6">
                  <a:lumMod val="60000"/>
                  <a:lumOff val="40000"/>
                </a:schemeClr>
              </a:solidFill>
              <a:ln>
                <a:solidFill>
                  <a:schemeClr val="accent6">
                    <a:lumMod val="60000"/>
                    <a:lumOff val="40000"/>
                  </a:schemeClr>
                </a:solidFill>
              </a:ln>
              <a:effectLst/>
            </c:spPr>
            <c:extLst>
              <c:ext xmlns:c16="http://schemas.microsoft.com/office/drawing/2014/chart" uri="{C3380CC4-5D6E-409C-BE32-E72D297353CC}">
                <c16:uniqueId val="{00000001-13A5-4C8A-A8FA-6EA2BE8E78D7}"/>
              </c:ext>
            </c:extLst>
          </c:dPt>
          <c:dPt>
            <c:idx val="1"/>
            <c:invertIfNegative val="0"/>
            <c:bubble3D val="0"/>
            <c:spPr>
              <a:solidFill>
                <a:srgbClr val="0070C0"/>
              </a:solidFill>
              <a:ln>
                <a:solidFill>
                  <a:schemeClr val="accent6">
                    <a:lumMod val="40000"/>
                    <a:lumOff val="60000"/>
                  </a:schemeClr>
                </a:solidFill>
              </a:ln>
              <a:effectLst/>
            </c:spPr>
            <c:extLst>
              <c:ext xmlns:c16="http://schemas.microsoft.com/office/drawing/2014/chart" uri="{C3380CC4-5D6E-409C-BE32-E72D297353CC}">
                <c16:uniqueId val="{00000003-13A5-4C8A-A8FA-6EA2BE8E78D7}"/>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MX"/>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consolidado!$E$16:$F$16</c:f>
              <c:strCache>
                <c:ptCount val="2"/>
                <c:pt idx="0">
                  <c:v>II TRIMESTRE 2018</c:v>
                </c:pt>
                <c:pt idx="1">
                  <c:v>II TRIMESTRE 2017</c:v>
                </c:pt>
              </c:strCache>
            </c:strRef>
          </c:cat>
          <c:val>
            <c:numRef>
              <c:f>consolidado!$E$18:$F$18</c:f>
              <c:numCache>
                <c:formatCode>0%</c:formatCode>
                <c:ptCount val="2"/>
                <c:pt idx="0">
                  <c:v>0.89</c:v>
                </c:pt>
                <c:pt idx="1">
                  <c:v>0.78</c:v>
                </c:pt>
              </c:numCache>
            </c:numRef>
          </c:val>
          <c:extLst>
            <c:ext xmlns:c16="http://schemas.microsoft.com/office/drawing/2014/chart" uri="{C3380CC4-5D6E-409C-BE32-E72D297353CC}">
              <c16:uniqueId val="{00000004-13A5-4C8A-A8FA-6EA2BE8E78D7}"/>
            </c:ext>
          </c:extLst>
        </c:ser>
        <c:dLbls>
          <c:showLegendKey val="0"/>
          <c:showVal val="0"/>
          <c:showCatName val="0"/>
          <c:showSerName val="0"/>
          <c:showPercent val="0"/>
          <c:showBubbleSize val="0"/>
        </c:dLbls>
        <c:gapWidth val="182"/>
        <c:axId val="894130591"/>
        <c:axId val="841512575"/>
        <c:extLst>
          <c:ext xmlns:c15="http://schemas.microsoft.com/office/drawing/2012/chart" uri="{02D57815-91ED-43cb-92C2-25804820EDAC}">
            <c15:filteredBarSeries>
              <c15:ser>
                <c:idx val="0"/>
                <c:order val="0"/>
                <c:spPr>
                  <a:solidFill>
                    <a:schemeClr val="accent1"/>
                  </a:solidFill>
                  <a:ln>
                    <a:noFill/>
                  </a:ln>
                  <a:effectLst/>
                </c:spPr>
                <c:invertIfNegative val="0"/>
                <c:cat>
                  <c:strRef>
                    <c:extLst>
                      <c:ext uri="{02D57815-91ED-43cb-92C2-25804820EDAC}">
                        <c15:formulaRef>
                          <c15:sqref>consolidado!$E$16:$F$16</c15:sqref>
                        </c15:formulaRef>
                      </c:ext>
                    </c:extLst>
                    <c:strCache>
                      <c:ptCount val="2"/>
                      <c:pt idx="0">
                        <c:v>II TRIMESTRE 2018</c:v>
                      </c:pt>
                      <c:pt idx="1">
                        <c:v>II TRIMESTRE 2017</c:v>
                      </c:pt>
                    </c:strCache>
                  </c:strRef>
                </c:cat>
                <c:val>
                  <c:numRef>
                    <c:extLst>
                      <c:ext uri="{02D57815-91ED-43cb-92C2-25804820EDAC}">
                        <c15:formulaRef>
                          <c15:sqref>consolidado!$E$17:$F$17</c15:sqref>
                        </c15:formulaRef>
                      </c:ext>
                    </c:extLst>
                    <c:numCache>
                      <c:formatCode>General</c:formatCode>
                      <c:ptCount val="2"/>
                    </c:numCache>
                  </c:numRef>
                </c:val>
                <c:extLst>
                  <c:ext xmlns:c16="http://schemas.microsoft.com/office/drawing/2014/chart" uri="{C3380CC4-5D6E-409C-BE32-E72D297353CC}">
                    <c16:uniqueId val="{00000005-13A5-4C8A-A8FA-6EA2BE8E78D7}"/>
                  </c:ext>
                </c:extLst>
              </c15:ser>
            </c15:filteredBarSeries>
            <c15:filteredBarSeries>
              <c15:ser>
                <c:idx val="2"/>
                <c:order val="2"/>
                <c:spPr>
                  <a:solidFill>
                    <a:schemeClr val="accent3"/>
                  </a:solidFill>
                  <a:ln>
                    <a:noFill/>
                  </a:ln>
                  <a:effectLst/>
                </c:spPr>
                <c:invertIfNegative val="0"/>
                <c:cat>
                  <c:strRef>
                    <c:extLst xmlns:c15="http://schemas.microsoft.com/office/drawing/2012/chart">
                      <c:ext xmlns:c15="http://schemas.microsoft.com/office/drawing/2012/chart" uri="{02D57815-91ED-43cb-92C2-25804820EDAC}">
                        <c15:formulaRef>
                          <c15:sqref>consolidado!$E$16:$F$16</c15:sqref>
                        </c15:formulaRef>
                      </c:ext>
                    </c:extLst>
                    <c:strCache>
                      <c:ptCount val="2"/>
                      <c:pt idx="0">
                        <c:v>II TRIMESTRE 2018</c:v>
                      </c:pt>
                      <c:pt idx="1">
                        <c:v>II TRIMESTRE 2017</c:v>
                      </c:pt>
                    </c:strCache>
                  </c:strRef>
                </c:cat>
                <c:val>
                  <c:numRef>
                    <c:extLst xmlns:c15="http://schemas.microsoft.com/office/drawing/2012/chart">
                      <c:ext xmlns:c15="http://schemas.microsoft.com/office/drawing/2012/chart" uri="{02D57815-91ED-43cb-92C2-25804820EDAC}">
                        <c15:formulaRef>
                          <c15:sqref>consolidado!$E$19:$F$19</c15:sqref>
                        </c15:formulaRef>
                      </c:ext>
                    </c:extLst>
                    <c:numCache>
                      <c:formatCode>General</c:formatCode>
                      <c:ptCount val="2"/>
                    </c:numCache>
                  </c:numRef>
                </c:val>
                <c:extLst xmlns:c15="http://schemas.microsoft.com/office/drawing/2012/chart">
                  <c:ext xmlns:c16="http://schemas.microsoft.com/office/drawing/2014/chart" uri="{C3380CC4-5D6E-409C-BE32-E72D297353CC}">
                    <c16:uniqueId val="{00000006-13A5-4C8A-A8FA-6EA2BE8E78D7}"/>
                  </c:ext>
                </c:extLst>
              </c15:ser>
            </c15:filteredBarSeries>
            <c15:filteredBarSeries>
              <c15:ser>
                <c:idx val="3"/>
                <c:order val="3"/>
                <c:spPr>
                  <a:solidFill>
                    <a:schemeClr val="accent4"/>
                  </a:solidFill>
                  <a:ln>
                    <a:noFill/>
                  </a:ln>
                  <a:effectLst/>
                </c:spPr>
                <c:invertIfNegative val="0"/>
                <c:cat>
                  <c:strRef>
                    <c:extLst xmlns:c15="http://schemas.microsoft.com/office/drawing/2012/chart">
                      <c:ext xmlns:c15="http://schemas.microsoft.com/office/drawing/2012/chart" uri="{02D57815-91ED-43cb-92C2-25804820EDAC}">
                        <c15:formulaRef>
                          <c15:sqref>consolidado!$E$16:$F$16</c15:sqref>
                        </c15:formulaRef>
                      </c:ext>
                    </c:extLst>
                    <c:strCache>
                      <c:ptCount val="2"/>
                      <c:pt idx="0">
                        <c:v>II TRIMESTRE 2018</c:v>
                      </c:pt>
                      <c:pt idx="1">
                        <c:v>II TRIMESTRE 2017</c:v>
                      </c:pt>
                    </c:strCache>
                  </c:strRef>
                </c:cat>
                <c:val>
                  <c:numRef>
                    <c:extLst xmlns:c15="http://schemas.microsoft.com/office/drawing/2012/chart">
                      <c:ext xmlns:c15="http://schemas.microsoft.com/office/drawing/2012/chart" uri="{02D57815-91ED-43cb-92C2-25804820EDAC}">
                        <c15:formulaRef>
                          <c15:sqref>consolidado!$E$20:$F$20</c15:sqref>
                        </c15:formulaRef>
                      </c:ext>
                    </c:extLst>
                    <c:numCache>
                      <c:formatCode>General</c:formatCode>
                      <c:ptCount val="2"/>
                    </c:numCache>
                  </c:numRef>
                </c:val>
                <c:extLst xmlns:c15="http://schemas.microsoft.com/office/drawing/2012/chart">
                  <c:ext xmlns:c16="http://schemas.microsoft.com/office/drawing/2014/chart" uri="{C3380CC4-5D6E-409C-BE32-E72D297353CC}">
                    <c16:uniqueId val="{00000007-13A5-4C8A-A8FA-6EA2BE8E78D7}"/>
                  </c:ext>
                </c:extLst>
              </c15:ser>
            </c15:filteredBarSeries>
            <c15:filteredBarSeries>
              <c15:ser>
                <c:idx val="4"/>
                <c:order val="4"/>
                <c:spPr>
                  <a:solidFill>
                    <a:schemeClr val="accent5"/>
                  </a:solidFill>
                  <a:ln>
                    <a:noFill/>
                  </a:ln>
                  <a:effectLst/>
                </c:spPr>
                <c:invertIfNegative val="0"/>
                <c:cat>
                  <c:strRef>
                    <c:extLst xmlns:c15="http://schemas.microsoft.com/office/drawing/2012/chart">
                      <c:ext xmlns:c15="http://schemas.microsoft.com/office/drawing/2012/chart" uri="{02D57815-91ED-43cb-92C2-25804820EDAC}">
                        <c15:formulaRef>
                          <c15:sqref>consolidado!$E$16:$F$16</c15:sqref>
                        </c15:formulaRef>
                      </c:ext>
                    </c:extLst>
                    <c:strCache>
                      <c:ptCount val="2"/>
                      <c:pt idx="0">
                        <c:v>II TRIMESTRE 2018</c:v>
                      </c:pt>
                      <c:pt idx="1">
                        <c:v>II TRIMESTRE 2017</c:v>
                      </c:pt>
                    </c:strCache>
                  </c:strRef>
                </c:cat>
                <c:val>
                  <c:numRef>
                    <c:extLst xmlns:c15="http://schemas.microsoft.com/office/drawing/2012/chart">
                      <c:ext xmlns:c15="http://schemas.microsoft.com/office/drawing/2012/chart" uri="{02D57815-91ED-43cb-92C2-25804820EDAC}">
                        <c15:formulaRef>
                          <c15:sqref>consolidado!$E$21:$F$21</c15:sqref>
                        </c15:formulaRef>
                      </c:ext>
                    </c:extLst>
                    <c:numCache>
                      <c:formatCode>General</c:formatCode>
                      <c:ptCount val="2"/>
                    </c:numCache>
                  </c:numRef>
                </c:val>
                <c:extLst xmlns:c15="http://schemas.microsoft.com/office/drawing/2012/chart">
                  <c:ext xmlns:c16="http://schemas.microsoft.com/office/drawing/2014/chart" uri="{C3380CC4-5D6E-409C-BE32-E72D297353CC}">
                    <c16:uniqueId val="{00000008-13A5-4C8A-A8FA-6EA2BE8E78D7}"/>
                  </c:ext>
                </c:extLst>
              </c15:ser>
            </c15:filteredBarSeries>
          </c:ext>
        </c:extLst>
      </c:barChart>
      <c:catAx>
        <c:axId val="894130591"/>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s-MX"/>
          </a:p>
        </c:txPr>
        <c:crossAx val="841512575"/>
        <c:crosses val="autoZero"/>
        <c:auto val="1"/>
        <c:lblAlgn val="ctr"/>
        <c:lblOffset val="100"/>
        <c:noMultiLvlLbl val="0"/>
      </c:catAx>
      <c:valAx>
        <c:axId val="841512575"/>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MX"/>
          </a:p>
        </c:txPr>
        <c:crossAx val="894130591"/>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MX"/>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marL="0" marR="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r>
              <a:rPr lang="es-MX" sz="1800" b="1" i="0" baseline="0">
                <a:effectLst/>
              </a:rPr>
              <a:t>Satisfacción II Trimestre - Urgencias</a:t>
            </a:r>
          </a:p>
          <a:p>
            <a:pPr marL="0" marR="0" indent="0" algn="ctr" defTabSz="914400" rtl="0" eaLnBrk="1" fontAlgn="auto" latinLnBrk="0" hangingPunct="1">
              <a:lnSpc>
                <a:spcPct val="100000"/>
              </a:lnSpc>
              <a:spcBef>
                <a:spcPts val="0"/>
              </a:spcBef>
              <a:spcAft>
                <a:spcPts val="0"/>
              </a:spcAft>
              <a:buClrTx/>
              <a:buSzTx/>
              <a:buFontTx/>
              <a:buNone/>
              <a:tabLst/>
              <a:defRPr>
                <a:solidFill>
                  <a:sysClr val="windowText" lastClr="000000">
                    <a:lumMod val="65000"/>
                    <a:lumOff val="35000"/>
                  </a:sysClr>
                </a:solidFill>
              </a:defRPr>
            </a:pPr>
            <a:r>
              <a:rPr lang="es-MX" sz="1800" b="1" i="0" baseline="0">
                <a:effectLst/>
              </a:rPr>
              <a:t> (2018 vs 2017)</a:t>
            </a:r>
            <a:endParaRPr lang="es-MX">
              <a:effectLst/>
            </a:endParaRPr>
          </a:p>
        </c:rich>
      </c:tx>
      <c:overlay val="0"/>
      <c:spPr>
        <a:noFill/>
        <a:ln>
          <a:noFill/>
        </a:ln>
        <a:effectLst/>
      </c:spPr>
      <c:txPr>
        <a:bodyPr rot="0" spcFirstLastPara="1" vertOverflow="ellipsis" vert="horz" wrap="square" anchor="ctr" anchorCtr="1"/>
        <a:lstStyle/>
        <a:p>
          <a:pPr marL="0" marR="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endParaRPr lang="es-MX"/>
        </a:p>
      </c:txPr>
    </c:title>
    <c:autoTitleDeleted val="0"/>
    <c:plotArea>
      <c:layout/>
      <c:barChart>
        <c:barDir val="bar"/>
        <c:grouping val="clustered"/>
        <c:varyColors val="0"/>
        <c:ser>
          <c:idx val="0"/>
          <c:order val="0"/>
          <c:spPr>
            <a:solidFill>
              <a:schemeClr val="accent1"/>
            </a:solidFill>
            <a:ln>
              <a:noFill/>
            </a:ln>
            <a:effectLst/>
          </c:spPr>
          <c:invertIfNegative val="0"/>
          <c:dPt>
            <c:idx val="0"/>
            <c:invertIfNegative val="0"/>
            <c:bubble3D val="0"/>
            <c:spPr>
              <a:solidFill>
                <a:schemeClr val="accent6">
                  <a:lumMod val="60000"/>
                  <a:lumOff val="40000"/>
                </a:schemeClr>
              </a:solidFill>
              <a:ln>
                <a:solidFill>
                  <a:schemeClr val="accent6">
                    <a:lumMod val="40000"/>
                    <a:lumOff val="60000"/>
                  </a:schemeClr>
                </a:solidFill>
              </a:ln>
              <a:effectLst/>
            </c:spPr>
            <c:extLst>
              <c:ext xmlns:c16="http://schemas.microsoft.com/office/drawing/2014/chart" uri="{C3380CC4-5D6E-409C-BE32-E72D297353CC}">
                <c16:uniqueId val="{00000001-CF72-459C-8A8F-5C00930983CD}"/>
              </c:ext>
            </c:extLst>
          </c:dPt>
          <c:dPt>
            <c:idx val="1"/>
            <c:invertIfNegative val="0"/>
            <c:bubble3D val="0"/>
            <c:spPr>
              <a:solidFill>
                <a:schemeClr val="accent1">
                  <a:lumMod val="75000"/>
                </a:schemeClr>
              </a:solidFill>
              <a:ln>
                <a:solidFill>
                  <a:schemeClr val="accent1">
                    <a:lumMod val="75000"/>
                  </a:schemeClr>
                </a:solidFill>
              </a:ln>
              <a:effectLst/>
            </c:spPr>
            <c:extLst>
              <c:ext xmlns:c16="http://schemas.microsoft.com/office/drawing/2014/chart" uri="{C3380CC4-5D6E-409C-BE32-E72D297353CC}">
                <c16:uniqueId val="{00000003-CF72-459C-8A8F-5C00930983CD}"/>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MX"/>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consolidado!$E$28:$F$28</c:f>
              <c:strCache>
                <c:ptCount val="2"/>
                <c:pt idx="0">
                  <c:v>II TRIMESTRE 2018</c:v>
                </c:pt>
                <c:pt idx="1">
                  <c:v>II TRIMESTRE 2017</c:v>
                </c:pt>
              </c:strCache>
            </c:strRef>
          </c:cat>
          <c:val>
            <c:numRef>
              <c:f>consolidado!$E$29:$F$29</c:f>
              <c:numCache>
                <c:formatCode>0%</c:formatCode>
                <c:ptCount val="2"/>
                <c:pt idx="0">
                  <c:v>0.89</c:v>
                </c:pt>
                <c:pt idx="1">
                  <c:v>0.87</c:v>
                </c:pt>
              </c:numCache>
            </c:numRef>
          </c:val>
          <c:extLst>
            <c:ext xmlns:c16="http://schemas.microsoft.com/office/drawing/2014/chart" uri="{C3380CC4-5D6E-409C-BE32-E72D297353CC}">
              <c16:uniqueId val="{00000004-CF72-459C-8A8F-5C00930983CD}"/>
            </c:ext>
          </c:extLst>
        </c:ser>
        <c:dLbls>
          <c:showLegendKey val="0"/>
          <c:showVal val="0"/>
          <c:showCatName val="0"/>
          <c:showSerName val="0"/>
          <c:showPercent val="0"/>
          <c:showBubbleSize val="0"/>
        </c:dLbls>
        <c:gapWidth val="182"/>
        <c:axId val="949946911"/>
        <c:axId val="949948575"/>
        <c:extLst>
          <c:ext xmlns:c15="http://schemas.microsoft.com/office/drawing/2012/chart" uri="{02D57815-91ED-43cb-92C2-25804820EDAC}">
            <c15:filteredBarSeries>
              <c15:ser>
                <c:idx val="1"/>
                <c:order val="1"/>
                <c:spPr>
                  <a:solidFill>
                    <a:schemeClr val="accent2"/>
                  </a:solidFill>
                  <a:ln>
                    <a:noFill/>
                  </a:ln>
                  <a:effectLst/>
                </c:spPr>
                <c:invertIfNegative val="0"/>
                <c:cat>
                  <c:strRef>
                    <c:extLst>
                      <c:ext uri="{02D57815-91ED-43cb-92C2-25804820EDAC}">
                        <c15:formulaRef>
                          <c15:sqref>consolidado!$E$28:$F$28</c15:sqref>
                        </c15:formulaRef>
                      </c:ext>
                    </c:extLst>
                    <c:strCache>
                      <c:ptCount val="2"/>
                      <c:pt idx="0">
                        <c:v>II TRIMESTRE 2018</c:v>
                      </c:pt>
                      <c:pt idx="1">
                        <c:v>II TRIMESTRE 2017</c:v>
                      </c:pt>
                    </c:strCache>
                  </c:strRef>
                </c:cat>
                <c:val>
                  <c:numRef>
                    <c:extLst>
                      <c:ext uri="{02D57815-91ED-43cb-92C2-25804820EDAC}">
                        <c15:formulaRef>
                          <c15:sqref>consolidado!$E$30:$F$30</c15:sqref>
                        </c15:formulaRef>
                      </c:ext>
                    </c:extLst>
                    <c:numCache>
                      <c:formatCode>General</c:formatCode>
                      <c:ptCount val="2"/>
                    </c:numCache>
                  </c:numRef>
                </c:val>
                <c:extLst>
                  <c:ext xmlns:c16="http://schemas.microsoft.com/office/drawing/2014/chart" uri="{C3380CC4-5D6E-409C-BE32-E72D297353CC}">
                    <c16:uniqueId val="{00000005-CF72-459C-8A8F-5C00930983CD}"/>
                  </c:ext>
                </c:extLst>
              </c15:ser>
            </c15:filteredBarSeries>
            <c15:filteredBarSeries>
              <c15:ser>
                <c:idx val="2"/>
                <c:order val="2"/>
                <c:spPr>
                  <a:solidFill>
                    <a:schemeClr val="accent3"/>
                  </a:solidFill>
                  <a:ln>
                    <a:noFill/>
                  </a:ln>
                  <a:effectLst/>
                </c:spPr>
                <c:invertIfNegative val="0"/>
                <c:cat>
                  <c:strRef>
                    <c:extLst xmlns:c15="http://schemas.microsoft.com/office/drawing/2012/chart">
                      <c:ext xmlns:c15="http://schemas.microsoft.com/office/drawing/2012/chart" uri="{02D57815-91ED-43cb-92C2-25804820EDAC}">
                        <c15:formulaRef>
                          <c15:sqref>consolidado!$E$28:$F$28</c15:sqref>
                        </c15:formulaRef>
                      </c:ext>
                    </c:extLst>
                    <c:strCache>
                      <c:ptCount val="2"/>
                      <c:pt idx="0">
                        <c:v>II TRIMESTRE 2018</c:v>
                      </c:pt>
                      <c:pt idx="1">
                        <c:v>II TRIMESTRE 2017</c:v>
                      </c:pt>
                    </c:strCache>
                  </c:strRef>
                </c:cat>
                <c:val>
                  <c:numRef>
                    <c:extLst xmlns:c15="http://schemas.microsoft.com/office/drawing/2012/chart">
                      <c:ext xmlns:c15="http://schemas.microsoft.com/office/drawing/2012/chart" uri="{02D57815-91ED-43cb-92C2-25804820EDAC}">
                        <c15:formulaRef>
                          <c15:sqref>consolidado!$E$31:$F$31</c15:sqref>
                        </c15:formulaRef>
                      </c:ext>
                    </c:extLst>
                    <c:numCache>
                      <c:formatCode>General</c:formatCode>
                      <c:ptCount val="2"/>
                    </c:numCache>
                  </c:numRef>
                </c:val>
                <c:extLst xmlns:c15="http://schemas.microsoft.com/office/drawing/2012/chart">
                  <c:ext xmlns:c16="http://schemas.microsoft.com/office/drawing/2014/chart" uri="{C3380CC4-5D6E-409C-BE32-E72D297353CC}">
                    <c16:uniqueId val="{00000006-CF72-459C-8A8F-5C00930983CD}"/>
                  </c:ext>
                </c:extLst>
              </c15:ser>
            </c15:filteredBarSeries>
            <c15:filteredBarSeries>
              <c15:ser>
                <c:idx val="3"/>
                <c:order val="3"/>
                <c:spPr>
                  <a:solidFill>
                    <a:schemeClr val="accent4"/>
                  </a:solidFill>
                  <a:ln>
                    <a:noFill/>
                  </a:ln>
                  <a:effectLst/>
                </c:spPr>
                <c:invertIfNegative val="0"/>
                <c:cat>
                  <c:strRef>
                    <c:extLst xmlns:c15="http://schemas.microsoft.com/office/drawing/2012/chart">
                      <c:ext xmlns:c15="http://schemas.microsoft.com/office/drawing/2012/chart" uri="{02D57815-91ED-43cb-92C2-25804820EDAC}">
                        <c15:formulaRef>
                          <c15:sqref>consolidado!$E$28:$F$28</c15:sqref>
                        </c15:formulaRef>
                      </c:ext>
                    </c:extLst>
                    <c:strCache>
                      <c:ptCount val="2"/>
                      <c:pt idx="0">
                        <c:v>II TRIMESTRE 2018</c:v>
                      </c:pt>
                      <c:pt idx="1">
                        <c:v>II TRIMESTRE 2017</c:v>
                      </c:pt>
                    </c:strCache>
                  </c:strRef>
                </c:cat>
                <c:val>
                  <c:numRef>
                    <c:extLst xmlns:c15="http://schemas.microsoft.com/office/drawing/2012/chart">
                      <c:ext xmlns:c15="http://schemas.microsoft.com/office/drawing/2012/chart" uri="{02D57815-91ED-43cb-92C2-25804820EDAC}">
                        <c15:formulaRef>
                          <c15:sqref>consolidado!$E$32:$F$32</c15:sqref>
                        </c15:formulaRef>
                      </c:ext>
                    </c:extLst>
                    <c:numCache>
                      <c:formatCode>General</c:formatCode>
                      <c:ptCount val="2"/>
                    </c:numCache>
                  </c:numRef>
                </c:val>
                <c:extLst xmlns:c15="http://schemas.microsoft.com/office/drawing/2012/chart">
                  <c:ext xmlns:c16="http://schemas.microsoft.com/office/drawing/2014/chart" uri="{C3380CC4-5D6E-409C-BE32-E72D297353CC}">
                    <c16:uniqueId val="{00000007-CF72-459C-8A8F-5C00930983CD}"/>
                  </c:ext>
                </c:extLst>
              </c15:ser>
            </c15:filteredBarSeries>
          </c:ext>
        </c:extLst>
      </c:barChart>
      <c:catAx>
        <c:axId val="949946911"/>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s-MX"/>
          </a:p>
        </c:txPr>
        <c:crossAx val="949948575"/>
        <c:crosses val="autoZero"/>
        <c:auto val="1"/>
        <c:lblAlgn val="ctr"/>
        <c:lblOffset val="100"/>
        <c:noMultiLvlLbl val="0"/>
      </c:catAx>
      <c:valAx>
        <c:axId val="949948575"/>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MX"/>
          </a:p>
        </c:txPr>
        <c:crossAx val="949946911"/>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MX"/>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marL="0" marR="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r>
              <a:rPr lang="es-MX" sz="1800" b="1" i="0" baseline="0">
                <a:effectLst/>
              </a:rPr>
              <a:t>Satisfacción II Trimestre - Exámenes Diagnósticos  (2018 vs 2017)</a:t>
            </a:r>
            <a:endParaRPr lang="es-MX">
              <a:effectLst/>
            </a:endParaRPr>
          </a:p>
          <a:p>
            <a:pPr marL="0" marR="0" indent="0" algn="ctr" defTabSz="914400" rtl="0" eaLnBrk="1" fontAlgn="auto" latinLnBrk="0" hangingPunct="1">
              <a:lnSpc>
                <a:spcPct val="100000"/>
              </a:lnSpc>
              <a:spcBef>
                <a:spcPts val="0"/>
              </a:spcBef>
              <a:spcAft>
                <a:spcPts val="0"/>
              </a:spcAft>
              <a:buClrTx/>
              <a:buSzTx/>
              <a:buFontTx/>
              <a:buNone/>
              <a:tabLst/>
              <a:defRPr>
                <a:solidFill>
                  <a:sysClr val="windowText" lastClr="000000">
                    <a:lumMod val="65000"/>
                    <a:lumOff val="35000"/>
                  </a:sysClr>
                </a:solidFill>
              </a:defRPr>
            </a:pPr>
            <a:endParaRPr lang="es-MX"/>
          </a:p>
        </c:rich>
      </c:tx>
      <c:overlay val="0"/>
      <c:spPr>
        <a:noFill/>
        <a:ln>
          <a:noFill/>
        </a:ln>
        <a:effectLst/>
      </c:spPr>
      <c:txPr>
        <a:bodyPr rot="0" spcFirstLastPara="1" vertOverflow="ellipsis" vert="horz" wrap="square" anchor="ctr" anchorCtr="1"/>
        <a:lstStyle/>
        <a:p>
          <a:pPr marL="0" marR="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endParaRPr lang="es-MX"/>
        </a:p>
      </c:txPr>
    </c:title>
    <c:autoTitleDeleted val="0"/>
    <c:plotArea>
      <c:layout/>
      <c:barChart>
        <c:barDir val="bar"/>
        <c:grouping val="clustered"/>
        <c:varyColors val="0"/>
        <c:ser>
          <c:idx val="0"/>
          <c:order val="0"/>
          <c:spPr>
            <a:solidFill>
              <a:schemeClr val="accent1"/>
            </a:solidFill>
            <a:ln>
              <a:noFill/>
            </a:ln>
            <a:effectLst/>
          </c:spPr>
          <c:invertIfNegative val="0"/>
          <c:dPt>
            <c:idx val="0"/>
            <c:invertIfNegative val="0"/>
            <c:bubble3D val="0"/>
            <c:spPr>
              <a:solidFill>
                <a:schemeClr val="accent6">
                  <a:lumMod val="60000"/>
                  <a:lumOff val="40000"/>
                </a:schemeClr>
              </a:solidFill>
              <a:ln>
                <a:solidFill>
                  <a:schemeClr val="accent6">
                    <a:lumMod val="60000"/>
                    <a:lumOff val="40000"/>
                  </a:schemeClr>
                </a:solidFill>
              </a:ln>
              <a:effectLst/>
            </c:spPr>
            <c:extLst>
              <c:ext xmlns:c16="http://schemas.microsoft.com/office/drawing/2014/chart" uri="{C3380CC4-5D6E-409C-BE32-E72D297353CC}">
                <c16:uniqueId val="{00000001-E1E0-4A0A-9F74-67E7C35BC05F}"/>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MX"/>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consolidado!$E$60:$F$60</c:f>
              <c:strCache>
                <c:ptCount val="2"/>
                <c:pt idx="0">
                  <c:v>II TRIMESTRE 2018</c:v>
                </c:pt>
                <c:pt idx="1">
                  <c:v>II TRIMESTRE 2017</c:v>
                </c:pt>
              </c:strCache>
            </c:strRef>
          </c:cat>
          <c:val>
            <c:numRef>
              <c:f>consolidado!$E$61:$F$61</c:f>
              <c:numCache>
                <c:formatCode>0%</c:formatCode>
                <c:ptCount val="2"/>
                <c:pt idx="0">
                  <c:v>0.95</c:v>
                </c:pt>
                <c:pt idx="1">
                  <c:v>0.88</c:v>
                </c:pt>
              </c:numCache>
            </c:numRef>
          </c:val>
          <c:extLst>
            <c:ext xmlns:c16="http://schemas.microsoft.com/office/drawing/2014/chart" uri="{C3380CC4-5D6E-409C-BE32-E72D297353CC}">
              <c16:uniqueId val="{00000002-E1E0-4A0A-9F74-67E7C35BC05F}"/>
            </c:ext>
          </c:extLst>
        </c:ser>
        <c:dLbls>
          <c:dLblPos val="outEnd"/>
          <c:showLegendKey val="0"/>
          <c:showVal val="1"/>
          <c:showCatName val="0"/>
          <c:showSerName val="0"/>
          <c:showPercent val="0"/>
          <c:showBubbleSize val="0"/>
        </c:dLbls>
        <c:gapWidth val="182"/>
        <c:axId val="1039485359"/>
        <c:axId val="1039486191"/>
        <c:extLst>
          <c:ext xmlns:c15="http://schemas.microsoft.com/office/drawing/2012/chart" uri="{02D57815-91ED-43cb-92C2-25804820EDAC}">
            <c15:filteredBarSeries>
              <c15:ser>
                <c:idx val="1"/>
                <c:order val="1"/>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MX"/>
                    </a:p>
                  </c:txPr>
                  <c:dLblPos val="outEnd"/>
                  <c:showLegendKey val="0"/>
                  <c:showVal val="1"/>
                  <c:showCatName val="0"/>
                  <c:showSerName val="0"/>
                  <c:showPercent val="0"/>
                  <c:showBubbleSize val="0"/>
                  <c:showLeaderLines val="0"/>
                  <c:extLst>
                    <c:ext uri="{CE6537A1-D6FC-4f65-9D91-7224C49458BB}">
                      <c15:showLeaderLines val="1"/>
                      <c15:leaderLines>
                        <c:spPr>
                          <a:ln w="9525" cap="flat" cmpd="sng" algn="ctr">
                            <a:solidFill>
                              <a:schemeClr val="tx1">
                                <a:lumMod val="35000"/>
                                <a:lumOff val="65000"/>
                              </a:schemeClr>
                            </a:solidFill>
                            <a:round/>
                          </a:ln>
                          <a:effectLst/>
                        </c:spPr>
                      </c15:leaderLines>
                    </c:ext>
                  </c:extLst>
                </c:dLbls>
                <c:cat>
                  <c:strRef>
                    <c:extLst>
                      <c:ext uri="{02D57815-91ED-43cb-92C2-25804820EDAC}">
                        <c15:formulaRef>
                          <c15:sqref>consolidado!$E$60:$F$60</c15:sqref>
                        </c15:formulaRef>
                      </c:ext>
                    </c:extLst>
                    <c:strCache>
                      <c:ptCount val="2"/>
                      <c:pt idx="0">
                        <c:v>II TRIMESTRE 2018</c:v>
                      </c:pt>
                      <c:pt idx="1">
                        <c:v>II TRIMESTRE 2017</c:v>
                      </c:pt>
                    </c:strCache>
                  </c:strRef>
                </c:cat>
                <c:val>
                  <c:numRef>
                    <c:extLst>
                      <c:ext uri="{02D57815-91ED-43cb-92C2-25804820EDAC}">
                        <c15:formulaRef>
                          <c15:sqref>consolidado!$E$62:$F$62</c15:sqref>
                        </c15:formulaRef>
                      </c:ext>
                    </c:extLst>
                    <c:numCache>
                      <c:formatCode>General</c:formatCode>
                      <c:ptCount val="2"/>
                    </c:numCache>
                  </c:numRef>
                </c:val>
                <c:extLst>
                  <c:ext xmlns:c16="http://schemas.microsoft.com/office/drawing/2014/chart" uri="{C3380CC4-5D6E-409C-BE32-E72D297353CC}">
                    <c16:uniqueId val="{00000003-E1E0-4A0A-9F74-67E7C35BC05F}"/>
                  </c:ext>
                </c:extLst>
              </c15:ser>
            </c15:filteredBarSeries>
            <c15:filteredBarSeries>
              <c15:ser>
                <c:idx val="2"/>
                <c:order val="2"/>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MX"/>
                    </a:p>
                  </c:txPr>
                  <c:dLblPos val="outEnd"/>
                  <c:showLegendKey val="0"/>
                  <c:showVal val="1"/>
                  <c:showCatName val="0"/>
                  <c:showSerName val="0"/>
                  <c:showPercent val="0"/>
                  <c:showBubbleSize val="0"/>
                  <c:showLeaderLines val="0"/>
                  <c:extLst xmlns:c15="http://schemas.microsoft.com/office/drawing/2012/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extLst xmlns:c15="http://schemas.microsoft.com/office/drawing/2012/chart">
                      <c:ext xmlns:c15="http://schemas.microsoft.com/office/drawing/2012/chart" uri="{02D57815-91ED-43cb-92C2-25804820EDAC}">
                        <c15:formulaRef>
                          <c15:sqref>consolidado!$E$60:$F$60</c15:sqref>
                        </c15:formulaRef>
                      </c:ext>
                    </c:extLst>
                    <c:strCache>
                      <c:ptCount val="2"/>
                      <c:pt idx="0">
                        <c:v>II TRIMESTRE 2018</c:v>
                      </c:pt>
                      <c:pt idx="1">
                        <c:v>II TRIMESTRE 2017</c:v>
                      </c:pt>
                    </c:strCache>
                  </c:strRef>
                </c:cat>
                <c:val>
                  <c:numRef>
                    <c:extLst xmlns:c15="http://schemas.microsoft.com/office/drawing/2012/chart">
                      <c:ext xmlns:c15="http://schemas.microsoft.com/office/drawing/2012/chart" uri="{02D57815-91ED-43cb-92C2-25804820EDAC}">
                        <c15:formulaRef>
                          <c15:sqref>consolidado!$E$63:$F$63</c15:sqref>
                        </c15:formulaRef>
                      </c:ext>
                    </c:extLst>
                    <c:numCache>
                      <c:formatCode>General</c:formatCode>
                      <c:ptCount val="2"/>
                    </c:numCache>
                  </c:numRef>
                </c:val>
                <c:extLst xmlns:c15="http://schemas.microsoft.com/office/drawing/2012/chart">
                  <c:ext xmlns:c16="http://schemas.microsoft.com/office/drawing/2014/chart" uri="{C3380CC4-5D6E-409C-BE32-E72D297353CC}">
                    <c16:uniqueId val="{00000004-E1E0-4A0A-9F74-67E7C35BC05F}"/>
                  </c:ext>
                </c:extLst>
              </c15:ser>
            </c15:filteredBarSeries>
            <c15:filteredBarSeries>
              <c15:ser>
                <c:idx val="3"/>
                <c:order val="3"/>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MX"/>
                    </a:p>
                  </c:txPr>
                  <c:dLblPos val="outEnd"/>
                  <c:showLegendKey val="0"/>
                  <c:showVal val="1"/>
                  <c:showCatName val="0"/>
                  <c:showSerName val="0"/>
                  <c:showPercent val="0"/>
                  <c:showBubbleSize val="0"/>
                  <c:showLeaderLines val="0"/>
                  <c:extLst xmlns:c15="http://schemas.microsoft.com/office/drawing/2012/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extLst xmlns:c15="http://schemas.microsoft.com/office/drawing/2012/chart">
                      <c:ext xmlns:c15="http://schemas.microsoft.com/office/drawing/2012/chart" uri="{02D57815-91ED-43cb-92C2-25804820EDAC}">
                        <c15:formulaRef>
                          <c15:sqref>consolidado!$E$60:$F$60</c15:sqref>
                        </c15:formulaRef>
                      </c:ext>
                    </c:extLst>
                    <c:strCache>
                      <c:ptCount val="2"/>
                      <c:pt idx="0">
                        <c:v>II TRIMESTRE 2018</c:v>
                      </c:pt>
                      <c:pt idx="1">
                        <c:v>II TRIMESTRE 2017</c:v>
                      </c:pt>
                    </c:strCache>
                  </c:strRef>
                </c:cat>
                <c:val>
                  <c:numRef>
                    <c:extLst xmlns:c15="http://schemas.microsoft.com/office/drawing/2012/chart">
                      <c:ext xmlns:c15="http://schemas.microsoft.com/office/drawing/2012/chart" uri="{02D57815-91ED-43cb-92C2-25804820EDAC}">
                        <c15:formulaRef>
                          <c15:sqref>consolidado!$E$64:$F$64</c15:sqref>
                        </c15:formulaRef>
                      </c:ext>
                    </c:extLst>
                    <c:numCache>
                      <c:formatCode>General</c:formatCode>
                      <c:ptCount val="2"/>
                    </c:numCache>
                  </c:numRef>
                </c:val>
                <c:extLst xmlns:c15="http://schemas.microsoft.com/office/drawing/2012/chart">
                  <c:ext xmlns:c16="http://schemas.microsoft.com/office/drawing/2014/chart" uri="{C3380CC4-5D6E-409C-BE32-E72D297353CC}">
                    <c16:uniqueId val="{00000005-E1E0-4A0A-9F74-67E7C35BC05F}"/>
                  </c:ext>
                </c:extLst>
              </c15:ser>
            </c15:filteredBarSeries>
          </c:ext>
        </c:extLst>
      </c:barChart>
      <c:catAx>
        <c:axId val="1039485359"/>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s-MX"/>
          </a:p>
        </c:txPr>
        <c:crossAx val="1039486191"/>
        <c:crosses val="autoZero"/>
        <c:auto val="1"/>
        <c:lblAlgn val="ctr"/>
        <c:lblOffset val="100"/>
        <c:noMultiLvlLbl val="0"/>
      </c:catAx>
      <c:valAx>
        <c:axId val="1039486191"/>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MX"/>
          </a:p>
        </c:txPr>
        <c:crossAx val="1039485359"/>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MX"/>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marL="0" marR="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r>
              <a:rPr lang="es-MX" sz="1800" b="1" i="0" baseline="0">
                <a:effectLst/>
              </a:rPr>
              <a:t>Satisfacción II Trimestre - Cirugías Programadas  (2018 vs 2017)</a:t>
            </a:r>
            <a:endParaRPr lang="es-MX">
              <a:effectLst/>
            </a:endParaRPr>
          </a:p>
        </c:rich>
      </c:tx>
      <c:overlay val="0"/>
      <c:spPr>
        <a:noFill/>
        <a:ln>
          <a:noFill/>
        </a:ln>
        <a:effectLst/>
      </c:spPr>
      <c:txPr>
        <a:bodyPr rot="0" spcFirstLastPara="1" vertOverflow="ellipsis" vert="horz" wrap="square" anchor="ctr" anchorCtr="1"/>
        <a:lstStyle/>
        <a:p>
          <a:pPr marL="0" marR="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endParaRPr lang="es-MX"/>
        </a:p>
      </c:txPr>
    </c:title>
    <c:autoTitleDeleted val="0"/>
    <c:plotArea>
      <c:layout/>
      <c:barChart>
        <c:barDir val="bar"/>
        <c:grouping val="clustered"/>
        <c:varyColors val="0"/>
        <c:ser>
          <c:idx val="0"/>
          <c:order val="0"/>
          <c:spPr>
            <a:solidFill>
              <a:schemeClr val="accent1"/>
            </a:solidFill>
            <a:ln>
              <a:noFill/>
            </a:ln>
            <a:effectLst/>
          </c:spPr>
          <c:invertIfNegative val="0"/>
          <c:dPt>
            <c:idx val="0"/>
            <c:invertIfNegative val="0"/>
            <c:bubble3D val="0"/>
            <c:spPr>
              <a:solidFill>
                <a:schemeClr val="accent6">
                  <a:lumMod val="60000"/>
                  <a:lumOff val="40000"/>
                </a:schemeClr>
              </a:solidFill>
              <a:ln>
                <a:solidFill>
                  <a:schemeClr val="accent6">
                    <a:lumMod val="60000"/>
                    <a:lumOff val="40000"/>
                  </a:schemeClr>
                </a:solidFill>
              </a:ln>
              <a:effectLst/>
            </c:spPr>
            <c:extLst>
              <c:ext xmlns:c16="http://schemas.microsoft.com/office/drawing/2014/chart" uri="{C3380CC4-5D6E-409C-BE32-E72D297353CC}">
                <c16:uniqueId val="{00000001-333F-448A-A646-F823AE0028C5}"/>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MX"/>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consolidado!$E$72:$F$72</c:f>
              <c:strCache>
                <c:ptCount val="2"/>
                <c:pt idx="0">
                  <c:v>II TRIMESTRE 2018</c:v>
                </c:pt>
                <c:pt idx="1">
                  <c:v>II TRIMESTRE 2017</c:v>
                </c:pt>
              </c:strCache>
            </c:strRef>
          </c:cat>
          <c:val>
            <c:numRef>
              <c:f>consolidado!$E$73:$F$73</c:f>
              <c:numCache>
                <c:formatCode>0%</c:formatCode>
                <c:ptCount val="2"/>
                <c:pt idx="0">
                  <c:v>0.99</c:v>
                </c:pt>
                <c:pt idx="1">
                  <c:v>0.97</c:v>
                </c:pt>
              </c:numCache>
            </c:numRef>
          </c:val>
          <c:extLst>
            <c:ext xmlns:c16="http://schemas.microsoft.com/office/drawing/2014/chart" uri="{C3380CC4-5D6E-409C-BE32-E72D297353CC}">
              <c16:uniqueId val="{00000002-333F-448A-A646-F823AE0028C5}"/>
            </c:ext>
          </c:extLst>
        </c:ser>
        <c:dLbls>
          <c:dLblPos val="outEnd"/>
          <c:showLegendKey val="0"/>
          <c:showVal val="1"/>
          <c:showCatName val="0"/>
          <c:showSerName val="0"/>
          <c:showPercent val="0"/>
          <c:showBubbleSize val="0"/>
        </c:dLbls>
        <c:gapWidth val="182"/>
        <c:axId val="956033567"/>
        <c:axId val="956031903"/>
        <c:extLst>
          <c:ext xmlns:c15="http://schemas.microsoft.com/office/drawing/2012/chart" uri="{02D57815-91ED-43cb-92C2-25804820EDAC}">
            <c15:filteredBarSeries>
              <c15:ser>
                <c:idx val="1"/>
                <c:order val="1"/>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MX"/>
                    </a:p>
                  </c:txPr>
                  <c:dLblPos val="outEnd"/>
                  <c:showLegendKey val="0"/>
                  <c:showVal val="1"/>
                  <c:showCatName val="0"/>
                  <c:showSerName val="0"/>
                  <c:showPercent val="0"/>
                  <c:showBubbleSize val="0"/>
                  <c:showLeaderLines val="0"/>
                  <c:extLst>
                    <c:ext uri="{CE6537A1-D6FC-4f65-9D91-7224C49458BB}">
                      <c15:showLeaderLines val="1"/>
                      <c15:leaderLines>
                        <c:spPr>
                          <a:ln w="9525" cap="flat" cmpd="sng" algn="ctr">
                            <a:solidFill>
                              <a:schemeClr val="tx1">
                                <a:lumMod val="35000"/>
                                <a:lumOff val="65000"/>
                              </a:schemeClr>
                            </a:solidFill>
                            <a:round/>
                          </a:ln>
                          <a:effectLst/>
                        </c:spPr>
                      </c15:leaderLines>
                    </c:ext>
                  </c:extLst>
                </c:dLbls>
                <c:cat>
                  <c:strRef>
                    <c:extLst>
                      <c:ext uri="{02D57815-91ED-43cb-92C2-25804820EDAC}">
                        <c15:formulaRef>
                          <c15:sqref>consolidado!$E$72:$F$72</c15:sqref>
                        </c15:formulaRef>
                      </c:ext>
                    </c:extLst>
                    <c:strCache>
                      <c:ptCount val="2"/>
                      <c:pt idx="0">
                        <c:v>II TRIMESTRE 2018</c:v>
                      </c:pt>
                      <c:pt idx="1">
                        <c:v>II TRIMESTRE 2017</c:v>
                      </c:pt>
                    </c:strCache>
                  </c:strRef>
                </c:cat>
                <c:val>
                  <c:numRef>
                    <c:extLst>
                      <c:ext uri="{02D57815-91ED-43cb-92C2-25804820EDAC}">
                        <c15:formulaRef>
                          <c15:sqref>consolidado!$E$74:$F$74</c15:sqref>
                        </c15:formulaRef>
                      </c:ext>
                    </c:extLst>
                    <c:numCache>
                      <c:formatCode>General</c:formatCode>
                      <c:ptCount val="2"/>
                    </c:numCache>
                  </c:numRef>
                </c:val>
                <c:extLst>
                  <c:ext xmlns:c16="http://schemas.microsoft.com/office/drawing/2014/chart" uri="{C3380CC4-5D6E-409C-BE32-E72D297353CC}">
                    <c16:uniqueId val="{00000003-333F-448A-A646-F823AE0028C5}"/>
                  </c:ext>
                </c:extLst>
              </c15:ser>
            </c15:filteredBarSeries>
            <c15:filteredBarSeries>
              <c15:ser>
                <c:idx val="2"/>
                <c:order val="2"/>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MX"/>
                    </a:p>
                  </c:txPr>
                  <c:dLblPos val="outEnd"/>
                  <c:showLegendKey val="0"/>
                  <c:showVal val="1"/>
                  <c:showCatName val="0"/>
                  <c:showSerName val="0"/>
                  <c:showPercent val="0"/>
                  <c:showBubbleSize val="0"/>
                  <c:showLeaderLines val="0"/>
                  <c:extLst xmlns:c15="http://schemas.microsoft.com/office/drawing/2012/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extLst xmlns:c15="http://schemas.microsoft.com/office/drawing/2012/chart">
                      <c:ext xmlns:c15="http://schemas.microsoft.com/office/drawing/2012/chart" uri="{02D57815-91ED-43cb-92C2-25804820EDAC}">
                        <c15:formulaRef>
                          <c15:sqref>consolidado!$E$72:$F$72</c15:sqref>
                        </c15:formulaRef>
                      </c:ext>
                    </c:extLst>
                    <c:strCache>
                      <c:ptCount val="2"/>
                      <c:pt idx="0">
                        <c:v>II TRIMESTRE 2018</c:v>
                      </c:pt>
                      <c:pt idx="1">
                        <c:v>II TRIMESTRE 2017</c:v>
                      </c:pt>
                    </c:strCache>
                  </c:strRef>
                </c:cat>
                <c:val>
                  <c:numRef>
                    <c:extLst xmlns:c15="http://schemas.microsoft.com/office/drawing/2012/chart">
                      <c:ext xmlns:c15="http://schemas.microsoft.com/office/drawing/2012/chart" uri="{02D57815-91ED-43cb-92C2-25804820EDAC}">
                        <c15:formulaRef>
                          <c15:sqref>consolidado!$E$75:$F$75</c15:sqref>
                        </c15:formulaRef>
                      </c:ext>
                    </c:extLst>
                    <c:numCache>
                      <c:formatCode>General</c:formatCode>
                      <c:ptCount val="2"/>
                    </c:numCache>
                  </c:numRef>
                </c:val>
                <c:extLst xmlns:c15="http://schemas.microsoft.com/office/drawing/2012/chart">
                  <c:ext xmlns:c16="http://schemas.microsoft.com/office/drawing/2014/chart" uri="{C3380CC4-5D6E-409C-BE32-E72D297353CC}">
                    <c16:uniqueId val="{00000004-333F-448A-A646-F823AE0028C5}"/>
                  </c:ext>
                </c:extLst>
              </c15:ser>
            </c15:filteredBarSeries>
          </c:ext>
        </c:extLst>
      </c:barChart>
      <c:catAx>
        <c:axId val="956033567"/>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s-MX"/>
          </a:p>
        </c:txPr>
        <c:crossAx val="956031903"/>
        <c:crosses val="autoZero"/>
        <c:auto val="1"/>
        <c:lblAlgn val="ctr"/>
        <c:lblOffset val="100"/>
        <c:noMultiLvlLbl val="0"/>
      </c:catAx>
      <c:valAx>
        <c:axId val="956031903"/>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MX"/>
          </a:p>
        </c:txPr>
        <c:crossAx val="956033567"/>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MX"/>
    </a:p>
  </c:txPr>
  <c:externalData r:id="rId4">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marL="0" marR="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r>
              <a:rPr lang="es-MX" sz="1800" b="1" i="0" baseline="0">
                <a:effectLst/>
              </a:rPr>
              <a:t>Satisfacción II Trimestre - Hospitalización (2018 vs 2017)</a:t>
            </a:r>
            <a:endParaRPr lang="es-MX">
              <a:effectLst/>
            </a:endParaRPr>
          </a:p>
        </c:rich>
      </c:tx>
      <c:overlay val="0"/>
      <c:spPr>
        <a:noFill/>
        <a:ln>
          <a:noFill/>
        </a:ln>
        <a:effectLst/>
      </c:spPr>
      <c:txPr>
        <a:bodyPr rot="0" spcFirstLastPara="1" vertOverflow="ellipsis" vert="horz" wrap="square" anchor="ctr" anchorCtr="1"/>
        <a:lstStyle/>
        <a:p>
          <a:pPr marL="0" marR="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endParaRPr lang="es-MX"/>
        </a:p>
      </c:txPr>
    </c:title>
    <c:autoTitleDeleted val="0"/>
    <c:plotArea>
      <c:layout/>
      <c:barChart>
        <c:barDir val="bar"/>
        <c:grouping val="clustered"/>
        <c:varyColors val="0"/>
        <c:ser>
          <c:idx val="0"/>
          <c:order val="0"/>
          <c:spPr>
            <a:solidFill>
              <a:schemeClr val="accent1"/>
            </a:solidFill>
            <a:ln>
              <a:noFill/>
            </a:ln>
            <a:effectLst/>
          </c:spPr>
          <c:invertIfNegative val="0"/>
          <c:dPt>
            <c:idx val="0"/>
            <c:invertIfNegative val="0"/>
            <c:bubble3D val="0"/>
            <c:spPr>
              <a:solidFill>
                <a:schemeClr val="accent6">
                  <a:lumMod val="60000"/>
                  <a:lumOff val="40000"/>
                </a:schemeClr>
              </a:solidFill>
              <a:ln>
                <a:solidFill>
                  <a:schemeClr val="accent6">
                    <a:lumMod val="60000"/>
                    <a:lumOff val="40000"/>
                  </a:schemeClr>
                </a:solidFill>
              </a:ln>
              <a:effectLst/>
            </c:spPr>
            <c:extLst>
              <c:ext xmlns:c16="http://schemas.microsoft.com/office/drawing/2014/chart" uri="{C3380CC4-5D6E-409C-BE32-E72D297353CC}">
                <c16:uniqueId val="{00000001-E82E-4018-8162-D6645B17E675}"/>
              </c:ext>
            </c:extLst>
          </c:dPt>
          <c:dLbls>
            <c:spPr>
              <a:noFill/>
              <a:ln>
                <a:noFill/>
              </a:ln>
              <a:effectLst/>
            </c:spPr>
            <c:txPr>
              <a:bodyPr rot="0" spcFirstLastPara="1" vertOverflow="ellipsis" vert="horz" wrap="square" lIns="38100" tIns="19050" rIns="38100" bIns="19050" anchor="ctr" anchorCtr="0">
                <a:spAutoFit/>
              </a:bodyPr>
              <a:lstStyle/>
              <a:p>
                <a:pPr algn="ctr">
                  <a:defRPr sz="900" b="0" i="0" u="none" strike="noStrike" kern="1200" baseline="0">
                    <a:solidFill>
                      <a:schemeClr val="tx1">
                        <a:lumMod val="75000"/>
                        <a:lumOff val="25000"/>
                      </a:schemeClr>
                    </a:solidFill>
                    <a:latin typeface="+mn-lt"/>
                    <a:ea typeface="+mn-ea"/>
                    <a:cs typeface="+mn-cs"/>
                  </a:defRPr>
                </a:pPr>
                <a:endParaRPr lang="es-MX"/>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consolidado!$E$82:$F$82</c:f>
              <c:strCache>
                <c:ptCount val="2"/>
                <c:pt idx="0">
                  <c:v>II TRIMESTRE 2018</c:v>
                </c:pt>
                <c:pt idx="1">
                  <c:v>II TRIMESTRE 2017</c:v>
                </c:pt>
              </c:strCache>
            </c:strRef>
          </c:cat>
          <c:val>
            <c:numRef>
              <c:f>consolidado!$E$83:$F$83</c:f>
              <c:numCache>
                <c:formatCode>0%</c:formatCode>
                <c:ptCount val="2"/>
                <c:pt idx="0">
                  <c:v>0.89</c:v>
                </c:pt>
                <c:pt idx="1">
                  <c:v>0.91</c:v>
                </c:pt>
              </c:numCache>
            </c:numRef>
          </c:val>
          <c:extLst>
            <c:ext xmlns:c16="http://schemas.microsoft.com/office/drawing/2014/chart" uri="{C3380CC4-5D6E-409C-BE32-E72D297353CC}">
              <c16:uniqueId val="{00000002-E82E-4018-8162-D6645B17E675}"/>
            </c:ext>
          </c:extLst>
        </c:ser>
        <c:dLbls>
          <c:dLblPos val="outEnd"/>
          <c:showLegendKey val="0"/>
          <c:showVal val="1"/>
          <c:showCatName val="0"/>
          <c:showSerName val="0"/>
          <c:showPercent val="0"/>
          <c:showBubbleSize val="0"/>
        </c:dLbls>
        <c:gapWidth val="182"/>
        <c:axId val="844440175"/>
        <c:axId val="844440591"/>
        <c:extLst>
          <c:ext xmlns:c15="http://schemas.microsoft.com/office/drawing/2012/chart" uri="{02D57815-91ED-43cb-92C2-25804820EDAC}">
            <c15:filteredBarSeries>
              <c15:ser>
                <c:idx val="1"/>
                <c:order val="1"/>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MX"/>
                    </a:p>
                  </c:txPr>
                  <c:dLblPos val="outEnd"/>
                  <c:showLegendKey val="0"/>
                  <c:showVal val="1"/>
                  <c:showCatName val="0"/>
                  <c:showSerName val="0"/>
                  <c:showPercent val="0"/>
                  <c:showBubbleSize val="0"/>
                  <c:showLeaderLines val="0"/>
                  <c:extLst>
                    <c:ext uri="{CE6537A1-D6FC-4f65-9D91-7224C49458BB}">
                      <c15:showLeaderLines val="1"/>
                      <c15:leaderLines>
                        <c:spPr>
                          <a:ln w="9525" cap="flat" cmpd="sng" algn="ctr">
                            <a:solidFill>
                              <a:schemeClr val="tx1">
                                <a:lumMod val="35000"/>
                                <a:lumOff val="65000"/>
                              </a:schemeClr>
                            </a:solidFill>
                            <a:round/>
                          </a:ln>
                          <a:effectLst/>
                        </c:spPr>
                      </c15:leaderLines>
                    </c:ext>
                  </c:extLst>
                </c:dLbls>
                <c:cat>
                  <c:strRef>
                    <c:extLst>
                      <c:ext uri="{02D57815-91ED-43cb-92C2-25804820EDAC}">
                        <c15:formulaRef>
                          <c15:sqref>consolidado!$E$82:$F$82</c15:sqref>
                        </c15:formulaRef>
                      </c:ext>
                    </c:extLst>
                    <c:strCache>
                      <c:ptCount val="2"/>
                      <c:pt idx="0">
                        <c:v>II TRIMESTRE 2018</c:v>
                      </c:pt>
                      <c:pt idx="1">
                        <c:v>II TRIMESTRE 2017</c:v>
                      </c:pt>
                    </c:strCache>
                  </c:strRef>
                </c:cat>
                <c:val>
                  <c:numRef>
                    <c:extLst>
                      <c:ext uri="{02D57815-91ED-43cb-92C2-25804820EDAC}">
                        <c15:formulaRef>
                          <c15:sqref>consolidado!$E$84:$F$84</c15:sqref>
                        </c15:formulaRef>
                      </c:ext>
                    </c:extLst>
                    <c:numCache>
                      <c:formatCode>General</c:formatCode>
                      <c:ptCount val="2"/>
                    </c:numCache>
                  </c:numRef>
                </c:val>
                <c:extLst>
                  <c:ext xmlns:c16="http://schemas.microsoft.com/office/drawing/2014/chart" uri="{C3380CC4-5D6E-409C-BE32-E72D297353CC}">
                    <c16:uniqueId val="{00000003-E82E-4018-8162-D6645B17E675}"/>
                  </c:ext>
                </c:extLst>
              </c15:ser>
            </c15:filteredBarSeries>
            <c15:filteredBarSeries>
              <c15:ser>
                <c:idx val="2"/>
                <c:order val="2"/>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MX"/>
                    </a:p>
                  </c:txPr>
                  <c:dLblPos val="outEnd"/>
                  <c:showLegendKey val="0"/>
                  <c:showVal val="1"/>
                  <c:showCatName val="0"/>
                  <c:showSerName val="0"/>
                  <c:showPercent val="0"/>
                  <c:showBubbleSize val="0"/>
                  <c:showLeaderLines val="0"/>
                  <c:extLst xmlns:c15="http://schemas.microsoft.com/office/drawing/2012/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extLst xmlns:c15="http://schemas.microsoft.com/office/drawing/2012/chart">
                      <c:ext xmlns:c15="http://schemas.microsoft.com/office/drawing/2012/chart" uri="{02D57815-91ED-43cb-92C2-25804820EDAC}">
                        <c15:formulaRef>
                          <c15:sqref>consolidado!$E$82:$F$82</c15:sqref>
                        </c15:formulaRef>
                      </c:ext>
                    </c:extLst>
                    <c:strCache>
                      <c:ptCount val="2"/>
                      <c:pt idx="0">
                        <c:v>II TRIMESTRE 2018</c:v>
                      </c:pt>
                      <c:pt idx="1">
                        <c:v>II TRIMESTRE 2017</c:v>
                      </c:pt>
                    </c:strCache>
                  </c:strRef>
                </c:cat>
                <c:val>
                  <c:numRef>
                    <c:extLst xmlns:c15="http://schemas.microsoft.com/office/drawing/2012/chart">
                      <c:ext xmlns:c15="http://schemas.microsoft.com/office/drawing/2012/chart" uri="{02D57815-91ED-43cb-92C2-25804820EDAC}">
                        <c15:formulaRef>
                          <c15:sqref>consolidado!$E$85:$F$85</c15:sqref>
                        </c15:formulaRef>
                      </c:ext>
                    </c:extLst>
                    <c:numCache>
                      <c:formatCode>General</c:formatCode>
                      <c:ptCount val="2"/>
                    </c:numCache>
                  </c:numRef>
                </c:val>
                <c:extLst xmlns:c15="http://schemas.microsoft.com/office/drawing/2012/chart">
                  <c:ext xmlns:c16="http://schemas.microsoft.com/office/drawing/2014/chart" uri="{C3380CC4-5D6E-409C-BE32-E72D297353CC}">
                    <c16:uniqueId val="{00000004-E82E-4018-8162-D6645B17E675}"/>
                  </c:ext>
                </c:extLst>
              </c15:ser>
            </c15:filteredBarSeries>
          </c:ext>
        </c:extLst>
      </c:barChart>
      <c:catAx>
        <c:axId val="844440175"/>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s-MX"/>
          </a:p>
        </c:txPr>
        <c:crossAx val="844440591"/>
        <c:crosses val="autoZero"/>
        <c:auto val="1"/>
        <c:lblAlgn val="ctr"/>
        <c:lblOffset val="100"/>
        <c:noMultiLvlLbl val="0"/>
      </c:catAx>
      <c:valAx>
        <c:axId val="844440591"/>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MX"/>
          </a:p>
        </c:txPr>
        <c:crossAx val="844440175"/>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MX"/>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341">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ize="5"/>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charts/style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89FC32-DF29-4E17-B273-9CE7F7BE9F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Pages>
  <Words>2774</Words>
  <Characters>15258</Characters>
  <Application>Microsoft Office Word</Application>
  <DocSecurity>0</DocSecurity>
  <Lines>127</Lines>
  <Paragraphs>35</Paragraphs>
  <ScaleCrop>false</ScaleCrop>
  <HeadingPairs>
    <vt:vector size="2" baseType="variant">
      <vt:variant>
        <vt:lpstr>Título</vt:lpstr>
      </vt:variant>
      <vt:variant>
        <vt:i4>1</vt:i4>
      </vt:variant>
    </vt:vector>
  </HeadingPairs>
  <TitlesOfParts>
    <vt:vector size="1" baseType="lpstr">
      <vt:lpstr>ANTEPROYECTO DE PRESUPUESTO 2012</vt:lpstr>
    </vt:vector>
  </TitlesOfParts>
  <Company/>
  <LinksUpToDate>false</LinksUpToDate>
  <CharactersWithSpaces>17997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ANTEPROYECTO DE PRESUPUESTO 2012</dc:title>
  <dc:creator>BRIGADIER GENERAL</dc:creator>
  <cp:lastModifiedBy>Natalia Nieto</cp:lastModifiedBy>
  <cp:revision>10</cp:revision>
  <cp:lastPrinted>2018-07-18T20:16:00Z</cp:lastPrinted>
  <dcterms:created xsi:type="dcterms:W3CDTF">2018-07-10T15:49:00Z</dcterms:created>
  <dcterms:modified xsi:type="dcterms:W3CDTF">2018-07-18T20:17:00Z</dcterms:modified>
</cp:coreProperties>
</file>