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423E23" w14:textId="77777777" w:rsidR="007C6E6F" w:rsidRPr="00C70BB2" w:rsidRDefault="007C6E6F" w:rsidP="00D05809">
      <w:pPr>
        <w:jc w:val="center"/>
        <w:rPr>
          <w:rFonts w:ascii="Arial" w:hAnsi="Arial" w:cs="Arial"/>
          <w:b/>
          <w:sz w:val="22"/>
          <w:szCs w:val="22"/>
        </w:rPr>
      </w:pPr>
    </w:p>
    <w:p w14:paraId="6C568C45" w14:textId="77777777" w:rsidR="007C6E6F" w:rsidRPr="00C70BB2" w:rsidRDefault="007C6E6F" w:rsidP="00D05809">
      <w:pPr>
        <w:jc w:val="center"/>
        <w:rPr>
          <w:rFonts w:ascii="Arial" w:hAnsi="Arial" w:cs="Arial"/>
          <w:b/>
          <w:sz w:val="22"/>
          <w:szCs w:val="22"/>
        </w:rPr>
      </w:pPr>
      <w:r w:rsidRPr="00C70BB2">
        <w:rPr>
          <w:rFonts w:ascii="Arial" w:hAnsi="Arial" w:cs="Arial"/>
          <w:b/>
          <w:sz w:val="22"/>
          <w:szCs w:val="22"/>
        </w:rPr>
        <w:t>REPÚBLICA DE COLOMBIA</w:t>
      </w:r>
    </w:p>
    <w:p w14:paraId="4F501ED0" w14:textId="77777777" w:rsidR="007C6E6F" w:rsidRPr="00C70BB2" w:rsidRDefault="007C6E6F" w:rsidP="00D05809">
      <w:pPr>
        <w:jc w:val="center"/>
        <w:outlineLvl w:val="0"/>
        <w:rPr>
          <w:rFonts w:ascii="Arial" w:hAnsi="Arial" w:cs="Arial"/>
          <w:b/>
          <w:sz w:val="22"/>
          <w:szCs w:val="22"/>
        </w:rPr>
      </w:pPr>
      <w:r w:rsidRPr="00C70BB2">
        <w:rPr>
          <w:rFonts w:ascii="Arial" w:hAnsi="Arial" w:cs="Arial"/>
          <w:b/>
          <w:sz w:val="22"/>
          <w:szCs w:val="22"/>
        </w:rPr>
        <w:t>MINISTERIO DE DEFENSA NACIONAL</w:t>
      </w:r>
    </w:p>
    <w:p w14:paraId="4FBAF332" w14:textId="77777777" w:rsidR="007C6E6F" w:rsidRPr="00C70BB2" w:rsidRDefault="007C6E6F" w:rsidP="00D05809">
      <w:pPr>
        <w:jc w:val="center"/>
        <w:rPr>
          <w:rFonts w:ascii="Arial" w:hAnsi="Arial" w:cs="Arial"/>
          <w:sz w:val="22"/>
          <w:szCs w:val="22"/>
        </w:rPr>
      </w:pPr>
    </w:p>
    <w:p w14:paraId="521092A4" w14:textId="77777777" w:rsidR="007C6E6F" w:rsidRPr="00C70BB2" w:rsidRDefault="007C6E6F" w:rsidP="00D05809">
      <w:pPr>
        <w:jc w:val="center"/>
        <w:rPr>
          <w:rFonts w:ascii="Arial" w:hAnsi="Arial" w:cs="Arial"/>
          <w:noProof/>
          <w:sz w:val="22"/>
          <w:szCs w:val="22"/>
          <w:lang w:eastAsia="es-CO"/>
        </w:rPr>
      </w:pPr>
      <w:r w:rsidRPr="00C70BB2">
        <w:rPr>
          <w:rFonts w:ascii="Arial" w:hAnsi="Arial" w:cs="Arial"/>
          <w:noProof/>
          <w:sz w:val="22"/>
          <w:szCs w:val="22"/>
          <w:lang w:val="es-CO" w:eastAsia="es-CO"/>
        </w:rPr>
        <w:drawing>
          <wp:anchor distT="0" distB="0" distL="114300" distR="114300" simplePos="0" relativeHeight="251659264" behindDoc="1" locked="0" layoutInCell="1" allowOverlap="1" wp14:anchorId="281AEFB4" wp14:editId="2C6A9645">
            <wp:simplePos x="0" y="0"/>
            <wp:positionH relativeFrom="column">
              <wp:posOffset>2415540</wp:posOffset>
            </wp:positionH>
            <wp:positionV relativeFrom="paragraph">
              <wp:posOffset>144145</wp:posOffset>
            </wp:positionV>
            <wp:extent cx="657225" cy="74295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7225"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D6705F" w14:textId="77777777" w:rsidR="007C6E6F" w:rsidRPr="00C70BB2" w:rsidRDefault="007C6E6F" w:rsidP="00D05809">
      <w:pPr>
        <w:jc w:val="center"/>
        <w:rPr>
          <w:rFonts w:ascii="Arial" w:hAnsi="Arial" w:cs="Arial"/>
          <w:b/>
          <w:sz w:val="22"/>
          <w:szCs w:val="22"/>
        </w:rPr>
      </w:pPr>
    </w:p>
    <w:p w14:paraId="1DA1E1B4" w14:textId="77777777" w:rsidR="007C6E6F" w:rsidRPr="00C70BB2" w:rsidRDefault="007C6E6F" w:rsidP="00D05809">
      <w:pPr>
        <w:jc w:val="center"/>
        <w:rPr>
          <w:rFonts w:ascii="Arial" w:hAnsi="Arial" w:cs="Arial"/>
          <w:sz w:val="22"/>
          <w:szCs w:val="22"/>
        </w:rPr>
      </w:pPr>
    </w:p>
    <w:p w14:paraId="665C6D29" w14:textId="77777777" w:rsidR="007C6E6F" w:rsidRPr="00C70BB2" w:rsidRDefault="007C6E6F" w:rsidP="00D05809">
      <w:pPr>
        <w:ind w:firstLine="708"/>
        <w:jc w:val="center"/>
        <w:rPr>
          <w:rFonts w:ascii="Arial" w:hAnsi="Arial" w:cs="Arial"/>
          <w:b/>
          <w:sz w:val="22"/>
          <w:szCs w:val="22"/>
        </w:rPr>
      </w:pPr>
    </w:p>
    <w:p w14:paraId="02D4B5A2" w14:textId="77777777" w:rsidR="007C6E6F" w:rsidRPr="00C70BB2" w:rsidRDefault="007C6E6F" w:rsidP="00D05809">
      <w:pPr>
        <w:ind w:firstLine="708"/>
        <w:jc w:val="center"/>
        <w:rPr>
          <w:rFonts w:ascii="Arial" w:hAnsi="Arial" w:cs="Arial"/>
          <w:b/>
          <w:sz w:val="22"/>
          <w:szCs w:val="22"/>
        </w:rPr>
      </w:pPr>
    </w:p>
    <w:p w14:paraId="3548C55E" w14:textId="77777777" w:rsidR="007C6E6F" w:rsidRPr="00C70BB2" w:rsidRDefault="007C6E6F" w:rsidP="00D05809">
      <w:pPr>
        <w:ind w:firstLine="708"/>
        <w:jc w:val="center"/>
        <w:rPr>
          <w:rFonts w:ascii="Arial" w:hAnsi="Arial" w:cs="Arial"/>
          <w:b/>
          <w:sz w:val="22"/>
          <w:szCs w:val="22"/>
        </w:rPr>
      </w:pPr>
    </w:p>
    <w:p w14:paraId="43C885DC" w14:textId="77777777" w:rsidR="007C6E6F" w:rsidRPr="00C70BB2" w:rsidRDefault="007C6E6F" w:rsidP="00D05809">
      <w:pPr>
        <w:ind w:firstLine="708"/>
        <w:jc w:val="center"/>
        <w:rPr>
          <w:rFonts w:ascii="Arial" w:hAnsi="Arial" w:cs="Arial"/>
          <w:b/>
          <w:sz w:val="22"/>
          <w:szCs w:val="22"/>
        </w:rPr>
      </w:pPr>
    </w:p>
    <w:p w14:paraId="7EC42A2D" w14:textId="77777777" w:rsidR="007C6E6F" w:rsidRPr="00C70BB2" w:rsidRDefault="007C6E6F" w:rsidP="00D05809">
      <w:pPr>
        <w:jc w:val="center"/>
        <w:rPr>
          <w:rFonts w:ascii="Arial" w:hAnsi="Arial" w:cs="Arial"/>
          <w:b/>
          <w:sz w:val="22"/>
          <w:szCs w:val="22"/>
        </w:rPr>
      </w:pPr>
      <w:r w:rsidRPr="00C70BB2">
        <w:rPr>
          <w:rFonts w:ascii="Arial" w:hAnsi="Arial" w:cs="Arial"/>
          <w:b/>
          <w:sz w:val="22"/>
          <w:szCs w:val="22"/>
        </w:rPr>
        <w:t>HOSPITAL MILITAR CENTRAL</w:t>
      </w:r>
    </w:p>
    <w:p w14:paraId="4692F7B5" w14:textId="77777777" w:rsidR="007C6E6F" w:rsidRPr="00C70BB2" w:rsidRDefault="007C6E6F" w:rsidP="00D05809">
      <w:pPr>
        <w:jc w:val="center"/>
        <w:rPr>
          <w:rFonts w:ascii="Arial" w:hAnsi="Arial" w:cs="Arial"/>
          <w:b/>
          <w:sz w:val="22"/>
          <w:szCs w:val="22"/>
        </w:rPr>
      </w:pPr>
    </w:p>
    <w:p w14:paraId="0F35C23C" w14:textId="77777777" w:rsidR="007C6E6F" w:rsidRPr="00C70BB2" w:rsidRDefault="007C6E6F" w:rsidP="00D05809">
      <w:pPr>
        <w:ind w:firstLine="708"/>
        <w:jc w:val="center"/>
        <w:rPr>
          <w:rFonts w:ascii="Arial" w:hAnsi="Arial" w:cs="Arial"/>
          <w:b/>
          <w:sz w:val="22"/>
          <w:szCs w:val="22"/>
        </w:rPr>
      </w:pPr>
    </w:p>
    <w:p w14:paraId="1C69255B" w14:textId="77777777" w:rsidR="007C6E6F" w:rsidRPr="00C70BB2" w:rsidRDefault="007C6E6F" w:rsidP="00D05809">
      <w:pPr>
        <w:jc w:val="center"/>
        <w:rPr>
          <w:rFonts w:ascii="Arial" w:hAnsi="Arial" w:cs="Arial"/>
          <w:b/>
          <w:sz w:val="22"/>
          <w:szCs w:val="22"/>
        </w:rPr>
      </w:pPr>
      <w:r w:rsidRPr="00C70BB2">
        <w:rPr>
          <w:rFonts w:ascii="Arial" w:hAnsi="Arial" w:cs="Arial"/>
          <w:b/>
          <w:sz w:val="22"/>
          <w:szCs w:val="22"/>
        </w:rPr>
        <w:t>RESOLUCIÓN N° _____________   DE</w:t>
      </w:r>
    </w:p>
    <w:p w14:paraId="08CAD852" w14:textId="77777777" w:rsidR="007C6E6F" w:rsidRPr="00C70BB2" w:rsidRDefault="007C6E6F" w:rsidP="00D05809">
      <w:pPr>
        <w:jc w:val="center"/>
        <w:rPr>
          <w:rFonts w:ascii="Arial" w:hAnsi="Arial" w:cs="Arial"/>
          <w:b/>
          <w:sz w:val="22"/>
          <w:szCs w:val="22"/>
        </w:rPr>
      </w:pPr>
    </w:p>
    <w:p w14:paraId="68D98778" w14:textId="77777777" w:rsidR="007C6E6F" w:rsidRPr="00C70BB2" w:rsidRDefault="007C6E6F" w:rsidP="00D05809">
      <w:pPr>
        <w:jc w:val="center"/>
        <w:rPr>
          <w:rFonts w:ascii="Arial" w:hAnsi="Arial" w:cs="Arial"/>
          <w:b/>
          <w:sz w:val="22"/>
          <w:szCs w:val="22"/>
        </w:rPr>
      </w:pPr>
    </w:p>
    <w:p w14:paraId="7C2F03F2" w14:textId="77777777" w:rsidR="007C6E6F" w:rsidRPr="00C70BB2" w:rsidRDefault="007C6E6F" w:rsidP="00D05809">
      <w:pPr>
        <w:jc w:val="center"/>
        <w:rPr>
          <w:rFonts w:ascii="Arial" w:hAnsi="Arial" w:cs="Arial"/>
          <w:b/>
          <w:sz w:val="22"/>
          <w:szCs w:val="22"/>
        </w:rPr>
      </w:pPr>
      <w:r w:rsidRPr="00C70BB2">
        <w:rPr>
          <w:rFonts w:ascii="Arial" w:hAnsi="Arial" w:cs="Arial"/>
          <w:b/>
          <w:sz w:val="22"/>
          <w:szCs w:val="22"/>
        </w:rPr>
        <w:t>(                                )</w:t>
      </w:r>
    </w:p>
    <w:p w14:paraId="32B756B2" w14:textId="77777777" w:rsidR="007C6E6F" w:rsidRDefault="007C6E6F" w:rsidP="00D05809">
      <w:pPr>
        <w:jc w:val="center"/>
        <w:rPr>
          <w:rFonts w:ascii="Arial" w:hAnsi="Arial" w:cs="Arial"/>
          <w:b/>
          <w:sz w:val="22"/>
          <w:szCs w:val="22"/>
        </w:rPr>
      </w:pPr>
    </w:p>
    <w:p w14:paraId="3E85C733" w14:textId="77777777" w:rsidR="004E3E8E" w:rsidRDefault="004E3E8E" w:rsidP="00D05809">
      <w:pPr>
        <w:jc w:val="center"/>
        <w:rPr>
          <w:rFonts w:ascii="Arial" w:hAnsi="Arial" w:cs="Arial"/>
          <w:b/>
          <w:sz w:val="22"/>
          <w:szCs w:val="22"/>
        </w:rPr>
      </w:pPr>
    </w:p>
    <w:p w14:paraId="2D37D5E2" w14:textId="77777777" w:rsidR="004E3E8E" w:rsidRPr="004E3E8E" w:rsidRDefault="004E3E8E" w:rsidP="004E3E8E">
      <w:pPr>
        <w:pStyle w:val="Prrafodelista"/>
        <w:ind w:left="426" w:right="193"/>
        <w:jc w:val="center"/>
        <w:rPr>
          <w:rFonts w:ascii="Arial" w:hAnsi="Arial" w:cs="Arial"/>
        </w:rPr>
      </w:pPr>
    </w:p>
    <w:p w14:paraId="5214F739" w14:textId="77777777" w:rsidR="004E3E8E" w:rsidRPr="004E3E8E" w:rsidRDefault="004E3E8E" w:rsidP="004E3E8E">
      <w:pPr>
        <w:pStyle w:val="Prrafodelista"/>
        <w:ind w:left="426" w:right="193"/>
        <w:jc w:val="center"/>
        <w:rPr>
          <w:rFonts w:ascii="Arial" w:hAnsi="Arial" w:cs="Arial"/>
          <w:b/>
          <w:lang w:val="es-ES"/>
        </w:rPr>
      </w:pPr>
      <w:r w:rsidRPr="004E3E8E">
        <w:rPr>
          <w:rFonts w:ascii="Arial" w:hAnsi="Arial" w:cs="Arial"/>
        </w:rPr>
        <w:t>“Por la cual se adoptan medidas para la habilit</w:t>
      </w:r>
      <w:r>
        <w:rPr>
          <w:rFonts w:ascii="Arial" w:hAnsi="Arial" w:cs="Arial"/>
        </w:rPr>
        <w:t>ación del trabajo en casa en el Hospital Militar Central</w:t>
      </w:r>
      <w:r w:rsidRPr="004E3E8E">
        <w:rPr>
          <w:rFonts w:ascii="Arial" w:hAnsi="Arial" w:cs="Arial"/>
        </w:rPr>
        <w:t>”</w:t>
      </w:r>
    </w:p>
    <w:p w14:paraId="095D216C" w14:textId="77777777" w:rsidR="004E3E8E" w:rsidRPr="00C70BB2" w:rsidRDefault="004E3E8E" w:rsidP="004E3E8E">
      <w:pPr>
        <w:pStyle w:val="Prrafodelista"/>
        <w:ind w:left="426" w:right="193"/>
        <w:jc w:val="center"/>
        <w:rPr>
          <w:rFonts w:ascii="Arial" w:hAnsi="Arial" w:cs="Arial"/>
          <w:b/>
        </w:rPr>
      </w:pPr>
    </w:p>
    <w:p w14:paraId="54D7EC4C" w14:textId="77777777" w:rsidR="004E3E8E" w:rsidRPr="00C70BB2" w:rsidRDefault="00147674" w:rsidP="004E3E8E">
      <w:pPr>
        <w:pStyle w:val="Prrafodelista"/>
        <w:ind w:left="426" w:right="193"/>
        <w:jc w:val="center"/>
        <w:rPr>
          <w:rFonts w:ascii="Arial" w:hAnsi="Arial" w:cs="Arial"/>
          <w:b/>
        </w:rPr>
      </w:pPr>
      <w:r>
        <w:rPr>
          <w:rFonts w:ascii="Arial" w:hAnsi="Arial" w:cs="Arial"/>
          <w:b/>
        </w:rPr>
        <w:t>EL DIRECTOR</w:t>
      </w:r>
      <w:r w:rsidR="004E3E8E" w:rsidRPr="00C70BB2">
        <w:rPr>
          <w:rFonts w:ascii="Arial" w:hAnsi="Arial" w:cs="Arial"/>
          <w:b/>
        </w:rPr>
        <w:t xml:space="preserve"> GENERAL DEL HOSPITAL MILITAR CENTRAL</w:t>
      </w:r>
      <w:r>
        <w:rPr>
          <w:rFonts w:ascii="Arial" w:hAnsi="Arial" w:cs="Arial"/>
          <w:b/>
        </w:rPr>
        <w:t xml:space="preserve"> (E)</w:t>
      </w:r>
    </w:p>
    <w:p w14:paraId="7A91050F" w14:textId="77777777" w:rsidR="004E3E8E" w:rsidRPr="00C70BB2" w:rsidRDefault="004E3E8E" w:rsidP="004E3E8E">
      <w:pPr>
        <w:pStyle w:val="Prrafodelista"/>
        <w:ind w:left="426" w:right="193"/>
        <w:jc w:val="center"/>
        <w:rPr>
          <w:rFonts w:ascii="Arial" w:hAnsi="Arial" w:cs="Arial"/>
        </w:rPr>
      </w:pPr>
    </w:p>
    <w:p w14:paraId="287C0E68" w14:textId="77777777" w:rsidR="004E3E8E" w:rsidRPr="00C70BB2" w:rsidRDefault="004E3E8E" w:rsidP="004E3E8E">
      <w:pPr>
        <w:pStyle w:val="Prrafodelista"/>
        <w:ind w:left="284" w:right="193"/>
        <w:jc w:val="center"/>
        <w:rPr>
          <w:rFonts w:ascii="Arial" w:hAnsi="Arial" w:cs="Arial"/>
        </w:rPr>
      </w:pPr>
      <w:r w:rsidRPr="00C70BB2">
        <w:rPr>
          <w:rFonts w:ascii="Arial" w:hAnsi="Arial" w:cs="Arial"/>
        </w:rPr>
        <w:t xml:space="preserve">En uso de las facultades legales, en especial las conferidas por </w:t>
      </w:r>
      <w:r>
        <w:rPr>
          <w:rFonts w:ascii="Arial" w:eastAsia="Poppins" w:hAnsi="Arial" w:cs="Arial"/>
        </w:rPr>
        <w:t>numeral 10 del artículo 3 del Decreto 4780 de</w:t>
      </w:r>
      <w:r>
        <w:rPr>
          <w:rFonts w:ascii="Arial" w:hAnsi="Arial" w:cs="Arial"/>
        </w:rPr>
        <w:t xml:space="preserve"> 2008</w:t>
      </w:r>
      <w:r w:rsidR="00147674">
        <w:rPr>
          <w:rFonts w:ascii="Arial" w:hAnsi="Arial" w:cs="Arial"/>
        </w:rPr>
        <w:t xml:space="preserve">, Ley 2088 de 2021, </w:t>
      </w:r>
      <w:r w:rsidR="00147674" w:rsidRPr="004E3E8E">
        <w:rPr>
          <w:rFonts w:ascii="Arial" w:eastAsia="Poppins" w:hAnsi="Arial" w:cs="Arial"/>
        </w:rPr>
        <w:t>Decreto 1662</w:t>
      </w:r>
      <w:r w:rsidR="00147674">
        <w:rPr>
          <w:rFonts w:ascii="Arial" w:eastAsia="Poppins" w:hAnsi="Arial" w:cs="Arial"/>
        </w:rPr>
        <w:t xml:space="preserve"> de 2021,</w:t>
      </w:r>
      <w:r w:rsidR="00147674">
        <w:rPr>
          <w:rFonts w:ascii="Arial" w:hAnsi="Arial" w:cs="Arial"/>
        </w:rPr>
        <w:t xml:space="preserve"> Resolución N</w:t>
      </w:r>
      <w:r w:rsidR="00DC1312">
        <w:rPr>
          <w:rFonts w:ascii="Arial" w:hAnsi="Arial" w:cs="Arial"/>
        </w:rPr>
        <w:t>.3753 de 2022</w:t>
      </w:r>
      <w:r w:rsidRPr="00C70BB2">
        <w:rPr>
          <w:rFonts w:ascii="Arial" w:hAnsi="Arial" w:cs="Arial"/>
        </w:rPr>
        <w:t xml:space="preserve"> y</w:t>
      </w:r>
    </w:p>
    <w:p w14:paraId="3A416C4C" w14:textId="77777777" w:rsidR="004E3E8E" w:rsidRPr="00C70BB2" w:rsidRDefault="004E3E8E" w:rsidP="004E3E8E">
      <w:pPr>
        <w:pStyle w:val="Prrafodelista"/>
        <w:ind w:left="-426" w:right="193"/>
        <w:jc w:val="center"/>
        <w:rPr>
          <w:rFonts w:ascii="Arial" w:hAnsi="Arial" w:cs="Arial"/>
        </w:rPr>
      </w:pPr>
    </w:p>
    <w:p w14:paraId="7AE46224" w14:textId="77777777" w:rsidR="004E3E8E" w:rsidRPr="00C70BB2" w:rsidRDefault="004E3E8E" w:rsidP="004E3E8E">
      <w:pPr>
        <w:pStyle w:val="Prrafodelista"/>
        <w:ind w:left="0" w:right="193"/>
        <w:jc w:val="center"/>
        <w:rPr>
          <w:rFonts w:ascii="Arial" w:hAnsi="Arial" w:cs="Arial"/>
          <w:b/>
        </w:rPr>
      </w:pPr>
      <w:r w:rsidRPr="00C70BB2">
        <w:rPr>
          <w:rFonts w:ascii="Arial" w:hAnsi="Arial" w:cs="Arial"/>
          <w:b/>
        </w:rPr>
        <w:t>CONSIDERANDO</w:t>
      </w:r>
    </w:p>
    <w:p w14:paraId="26960AAC" w14:textId="77777777" w:rsidR="007C6E6F" w:rsidRPr="00C70BB2" w:rsidRDefault="007C6E6F" w:rsidP="00D05809">
      <w:pPr>
        <w:ind w:right="193"/>
        <w:jc w:val="center"/>
        <w:rPr>
          <w:rFonts w:ascii="Arial" w:hAnsi="Arial" w:cs="Arial"/>
          <w:b/>
          <w:sz w:val="22"/>
          <w:szCs w:val="22"/>
        </w:rPr>
      </w:pPr>
    </w:p>
    <w:p w14:paraId="65242B3E" w14:textId="77777777"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 xml:space="preserve">Que el Congreso de la República, expidió la Ley 2088 de 2021, </w:t>
      </w:r>
      <w:r w:rsidR="00147674">
        <w:rPr>
          <w:rFonts w:ascii="Arial" w:eastAsia="Poppins" w:hAnsi="Arial" w:cs="Arial"/>
          <w:i/>
          <w:iCs/>
          <w:sz w:val="22"/>
          <w:szCs w:val="22"/>
        </w:rPr>
        <w:t>“P</w:t>
      </w:r>
      <w:r w:rsidRPr="004E3E8E">
        <w:rPr>
          <w:rFonts w:ascii="Arial" w:eastAsia="Poppins" w:hAnsi="Arial" w:cs="Arial"/>
          <w:i/>
          <w:iCs/>
          <w:sz w:val="22"/>
          <w:szCs w:val="22"/>
        </w:rPr>
        <w:t xml:space="preserve">or la cual se regula el trabajo en casa y se dictan otras disposiciones”, </w:t>
      </w:r>
      <w:r w:rsidRPr="004E3E8E">
        <w:rPr>
          <w:rFonts w:ascii="Arial" w:eastAsia="Poppins" w:hAnsi="Arial" w:cs="Arial"/>
          <w:sz w:val="22"/>
          <w:szCs w:val="22"/>
        </w:rPr>
        <w:t xml:space="preserve">cuyo propósito es regular la habilitación del trabajo en casa como una forma de prestación del servicio en situaciones ocasionales, </w:t>
      </w:r>
      <w:proofErr w:type="gramStart"/>
      <w:r w:rsidRPr="004E3E8E">
        <w:rPr>
          <w:rFonts w:ascii="Arial" w:eastAsia="Poppins" w:hAnsi="Arial" w:cs="Arial"/>
          <w:sz w:val="22"/>
          <w:szCs w:val="22"/>
        </w:rPr>
        <w:t>excepcionales</w:t>
      </w:r>
      <w:proofErr w:type="gramEnd"/>
      <w:r w:rsidRPr="004E3E8E">
        <w:rPr>
          <w:rFonts w:ascii="Arial" w:eastAsia="Poppins" w:hAnsi="Arial" w:cs="Arial"/>
          <w:sz w:val="22"/>
          <w:szCs w:val="22"/>
        </w:rPr>
        <w:t xml:space="preserve"> o especiales, que se presenten en el marco de una relación laboral, legal y reglamentaria con el Estado, sin que conlleve variación de las condiciones laborales establecidas o pactadas al inicio de la relación laboral.</w:t>
      </w:r>
    </w:p>
    <w:p w14:paraId="379BE3A8" w14:textId="77777777" w:rsidR="004E3E8E" w:rsidRPr="004E3E8E" w:rsidRDefault="004E3E8E" w:rsidP="004E3E8E">
      <w:pPr>
        <w:pStyle w:val="Normal1"/>
        <w:spacing w:line="240" w:lineRule="auto"/>
        <w:jc w:val="both"/>
        <w:rPr>
          <w:rFonts w:ascii="Arial" w:eastAsia="Poppins" w:hAnsi="Arial" w:cs="Arial"/>
          <w:sz w:val="22"/>
          <w:szCs w:val="22"/>
        </w:rPr>
      </w:pPr>
    </w:p>
    <w:p w14:paraId="727980B7" w14:textId="77777777"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Que el artículo 2 de la precitada Ley, definió el trabajo en casa como:</w:t>
      </w:r>
    </w:p>
    <w:p w14:paraId="3A4BE0C5" w14:textId="77777777" w:rsidR="004E3E8E" w:rsidRPr="004E3E8E" w:rsidRDefault="004E3E8E" w:rsidP="004E3E8E">
      <w:pPr>
        <w:pStyle w:val="Normal1"/>
        <w:spacing w:line="240" w:lineRule="auto"/>
        <w:jc w:val="both"/>
        <w:rPr>
          <w:rFonts w:ascii="Arial" w:eastAsia="Poppins" w:hAnsi="Arial" w:cs="Arial"/>
          <w:sz w:val="22"/>
          <w:szCs w:val="22"/>
        </w:rPr>
      </w:pPr>
    </w:p>
    <w:p w14:paraId="0BFABBD0" w14:textId="77777777" w:rsidR="004E3E8E" w:rsidRDefault="004E3E8E" w:rsidP="004E3E8E">
      <w:pPr>
        <w:pStyle w:val="Normal1"/>
        <w:spacing w:line="240" w:lineRule="auto"/>
        <w:ind w:left="284" w:right="334"/>
        <w:jc w:val="both"/>
        <w:rPr>
          <w:rFonts w:ascii="Arial" w:eastAsia="Poppins" w:hAnsi="Arial" w:cs="Arial"/>
          <w:i/>
          <w:sz w:val="22"/>
          <w:szCs w:val="22"/>
          <w:lang w:val="es-CO"/>
        </w:rPr>
      </w:pPr>
      <w:r w:rsidRPr="004E3E8E">
        <w:rPr>
          <w:rFonts w:ascii="Arial" w:eastAsia="Poppins" w:hAnsi="Arial" w:cs="Arial"/>
          <w:i/>
          <w:sz w:val="22"/>
          <w:szCs w:val="22"/>
        </w:rPr>
        <w:t xml:space="preserve">“(…) </w:t>
      </w:r>
      <w:r w:rsidRPr="004E3E8E">
        <w:rPr>
          <w:rFonts w:ascii="Arial" w:eastAsia="Poppins" w:hAnsi="Arial" w:cs="Arial"/>
          <w:i/>
          <w:sz w:val="22"/>
          <w:szCs w:val="22"/>
          <w:lang w:val="es-CO"/>
        </w:rPr>
        <w:t>la habilitación al servidor público o trabajador del sector privado para desempeñar transitoriamente sus funciones o actividades laborales por fuera del sitio donde habitualmente las realiza, sin modificar la naturaleza del contrato o relación laboral, o legal y reglamentaria respectiva, ni tampoco desmejorar las condiciones del contrato laboral, cuando se presenten circunstancias ocasionales, excepcionales o especiales que impidan que el trabajador pueda realizar sus funciones en su lugar de trabajo, privilegiando el uso de las tecnologías de la información y las comunicaciones (…)”.</w:t>
      </w:r>
    </w:p>
    <w:p w14:paraId="2D03D0AA" w14:textId="77777777" w:rsidR="004E3E8E" w:rsidRDefault="004E3E8E" w:rsidP="004E3E8E">
      <w:pPr>
        <w:pStyle w:val="Normal1"/>
        <w:spacing w:line="240" w:lineRule="auto"/>
        <w:ind w:right="334"/>
        <w:jc w:val="both"/>
        <w:rPr>
          <w:rFonts w:ascii="Arial" w:eastAsia="Poppins" w:hAnsi="Arial" w:cs="Arial"/>
          <w:sz w:val="22"/>
          <w:szCs w:val="22"/>
          <w:lang w:val="es-CO"/>
        </w:rPr>
      </w:pPr>
    </w:p>
    <w:p w14:paraId="0668C2C8" w14:textId="6FFC5771" w:rsidR="004E3E8E" w:rsidRDefault="004E3E8E" w:rsidP="004E3E8E">
      <w:pPr>
        <w:pStyle w:val="Normal1"/>
        <w:spacing w:line="240" w:lineRule="auto"/>
        <w:ind w:right="334"/>
        <w:jc w:val="both"/>
        <w:rPr>
          <w:rFonts w:ascii="Arial" w:eastAsia="Poppins" w:hAnsi="Arial" w:cs="Arial"/>
          <w:sz w:val="22"/>
          <w:szCs w:val="22"/>
          <w:lang w:val="es-CO"/>
        </w:rPr>
      </w:pPr>
      <w:r>
        <w:rPr>
          <w:rFonts w:ascii="Arial" w:eastAsia="Poppins" w:hAnsi="Arial" w:cs="Arial"/>
          <w:sz w:val="22"/>
          <w:szCs w:val="22"/>
          <w:lang w:val="es-CO"/>
        </w:rPr>
        <w:t>Que el parágrafo del artículo</w:t>
      </w:r>
      <w:r w:rsidR="008E2460">
        <w:rPr>
          <w:rFonts w:ascii="Arial" w:eastAsia="Poppins" w:hAnsi="Arial" w:cs="Arial"/>
          <w:sz w:val="22"/>
          <w:szCs w:val="22"/>
          <w:lang w:val="es-CO"/>
        </w:rPr>
        <w:t xml:space="preserve"> 1° </w:t>
      </w:r>
      <w:r>
        <w:rPr>
          <w:rFonts w:ascii="Arial" w:eastAsia="Poppins" w:hAnsi="Arial" w:cs="Arial"/>
          <w:sz w:val="22"/>
          <w:szCs w:val="22"/>
          <w:lang w:val="es-CO"/>
        </w:rPr>
        <w:t>de</w:t>
      </w:r>
      <w:r w:rsidR="003E710C">
        <w:rPr>
          <w:rFonts w:ascii="Arial" w:eastAsia="Poppins" w:hAnsi="Arial" w:cs="Arial"/>
          <w:sz w:val="22"/>
          <w:szCs w:val="22"/>
          <w:lang w:val="es-CO"/>
        </w:rPr>
        <w:t>l</w:t>
      </w:r>
      <w:r>
        <w:rPr>
          <w:rFonts w:ascii="Arial" w:eastAsia="Poppins" w:hAnsi="Arial" w:cs="Arial"/>
          <w:sz w:val="22"/>
          <w:szCs w:val="22"/>
          <w:lang w:val="es-CO"/>
        </w:rPr>
        <w:t xml:space="preserve"> citado decreto, señaló:</w:t>
      </w:r>
    </w:p>
    <w:p w14:paraId="7C052EE5" w14:textId="77777777" w:rsidR="004E3E8E" w:rsidRDefault="004E3E8E" w:rsidP="004E3E8E">
      <w:pPr>
        <w:pStyle w:val="Normal1"/>
        <w:spacing w:line="240" w:lineRule="auto"/>
        <w:ind w:right="334"/>
        <w:jc w:val="both"/>
        <w:rPr>
          <w:rFonts w:ascii="Arial" w:eastAsia="Poppins" w:hAnsi="Arial" w:cs="Arial"/>
          <w:sz w:val="22"/>
          <w:szCs w:val="22"/>
          <w:lang w:val="es-CO"/>
        </w:rPr>
      </w:pPr>
    </w:p>
    <w:p w14:paraId="6DE508E4" w14:textId="3EB37A72" w:rsidR="00147674" w:rsidRPr="004E3E8E" w:rsidRDefault="004E3E8E" w:rsidP="00614708">
      <w:pPr>
        <w:pStyle w:val="Normal1"/>
        <w:spacing w:line="240" w:lineRule="auto"/>
        <w:ind w:left="284" w:right="334"/>
        <w:jc w:val="both"/>
        <w:rPr>
          <w:rFonts w:ascii="Arial" w:eastAsia="Poppins" w:hAnsi="Arial" w:cs="Arial"/>
          <w:sz w:val="22"/>
          <w:szCs w:val="22"/>
          <w:lang w:val="es-CO"/>
        </w:rPr>
      </w:pPr>
      <w:r w:rsidRPr="004E3E8E">
        <w:rPr>
          <w:rFonts w:ascii="Arial" w:eastAsia="Poppins" w:hAnsi="Arial" w:cs="Arial"/>
          <w:b/>
          <w:bCs/>
          <w:i/>
          <w:sz w:val="22"/>
          <w:szCs w:val="22"/>
          <w:lang w:val="es-CO"/>
        </w:rPr>
        <w:t>PARÁGRAFO.</w:t>
      </w:r>
      <w:r w:rsidRPr="004E3E8E">
        <w:rPr>
          <w:rFonts w:ascii="Arial" w:eastAsia="Poppins" w:hAnsi="Arial" w:cs="Arial"/>
          <w:i/>
          <w:sz w:val="22"/>
          <w:szCs w:val="22"/>
          <w:lang w:val="es-CO"/>
        </w:rPr>
        <w:t xml:space="preserve"> La presente ley no será aplicable a quienes se encuentren cobijados por regímenes especiales de orden constitucional o </w:t>
      </w:r>
      <w:r w:rsidRPr="004E3E8E">
        <w:rPr>
          <w:rFonts w:ascii="Arial" w:eastAsia="Poppins" w:hAnsi="Arial" w:cs="Arial"/>
          <w:b/>
          <w:i/>
          <w:sz w:val="22"/>
          <w:szCs w:val="22"/>
          <w:lang w:val="es-CO"/>
        </w:rPr>
        <w:t>legal</w:t>
      </w:r>
      <w:r w:rsidRPr="004E3E8E">
        <w:rPr>
          <w:rFonts w:ascii="Arial" w:eastAsia="Poppins" w:hAnsi="Arial" w:cs="Arial"/>
          <w:i/>
          <w:sz w:val="22"/>
          <w:szCs w:val="22"/>
          <w:lang w:val="es-CO"/>
        </w:rPr>
        <w:t xml:space="preserve"> en atención al desempeño de sus funciones </w:t>
      </w:r>
      <w:r w:rsidRPr="004E3E8E">
        <w:rPr>
          <w:rFonts w:ascii="Arial" w:eastAsia="Poppins" w:hAnsi="Arial" w:cs="Arial"/>
          <w:b/>
          <w:i/>
          <w:sz w:val="22"/>
          <w:szCs w:val="22"/>
          <w:lang w:val="es-CO"/>
        </w:rPr>
        <w:t>siempre y cuando estas sean incompatibles con el trabajo en casa</w:t>
      </w:r>
      <w:r w:rsidRPr="004E3E8E">
        <w:rPr>
          <w:rFonts w:ascii="Arial" w:eastAsia="Poppins" w:hAnsi="Arial" w:cs="Arial"/>
          <w:i/>
          <w:sz w:val="22"/>
          <w:szCs w:val="22"/>
          <w:lang w:val="es-CO"/>
        </w:rPr>
        <w:t>.</w:t>
      </w:r>
      <w:r>
        <w:rPr>
          <w:rFonts w:ascii="Arial" w:eastAsia="Poppins" w:hAnsi="Arial" w:cs="Arial"/>
          <w:sz w:val="22"/>
          <w:szCs w:val="22"/>
          <w:lang w:val="es-CO"/>
        </w:rPr>
        <w:t xml:space="preserve"> (</w:t>
      </w:r>
      <w:r w:rsidR="003E710C">
        <w:rPr>
          <w:rFonts w:ascii="Arial" w:eastAsia="Poppins" w:hAnsi="Arial" w:cs="Arial"/>
          <w:sz w:val="22"/>
          <w:szCs w:val="22"/>
          <w:lang w:val="es-CO"/>
        </w:rPr>
        <w:t>Negrilla</w:t>
      </w:r>
      <w:r>
        <w:rPr>
          <w:rFonts w:ascii="Arial" w:eastAsia="Poppins" w:hAnsi="Arial" w:cs="Arial"/>
          <w:sz w:val="22"/>
          <w:szCs w:val="22"/>
          <w:lang w:val="es-CO"/>
        </w:rPr>
        <w:t xml:space="preserve"> fuera de texto)</w:t>
      </w:r>
      <w:r w:rsidR="00614708">
        <w:rPr>
          <w:rFonts w:ascii="Arial" w:eastAsia="Poppins" w:hAnsi="Arial" w:cs="Arial"/>
          <w:sz w:val="22"/>
          <w:szCs w:val="22"/>
          <w:lang w:val="es-CO"/>
        </w:rPr>
        <w:t>.</w:t>
      </w:r>
    </w:p>
    <w:p w14:paraId="0692FCDB" w14:textId="77777777" w:rsidR="004E3E8E" w:rsidRPr="004E3E8E" w:rsidRDefault="004E3E8E" w:rsidP="004E3E8E">
      <w:pPr>
        <w:pStyle w:val="Normal1"/>
        <w:spacing w:line="240" w:lineRule="auto"/>
        <w:jc w:val="both"/>
        <w:rPr>
          <w:rFonts w:ascii="Arial" w:eastAsia="Poppins" w:hAnsi="Arial" w:cs="Arial"/>
          <w:i/>
          <w:sz w:val="22"/>
          <w:szCs w:val="22"/>
          <w:lang w:val="es-MX"/>
        </w:rPr>
      </w:pPr>
    </w:p>
    <w:p w14:paraId="4FFB11EF" w14:textId="066D2C94"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 xml:space="preserve">Que, a su turno, el artículo 5 </w:t>
      </w:r>
      <w:r w:rsidR="008E2460" w:rsidRPr="004E3E8E">
        <w:rPr>
          <w:rFonts w:ascii="Arial" w:eastAsia="Poppins" w:hAnsi="Arial" w:cs="Arial"/>
          <w:sz w:val="22"/>
          <w:szCs w:val="22"/>
        </w:rPr>
        <w:t>ibídem</w:t>
      </w:r>
      <w:r w:rsidRPr="004E3E8E">
        <w:rPr>
          <w:rFonts w:ascii="Arial" w:eastAsia="Poppins" w:hAnsi="Arial" w:cs="Arial"/>
          <w:sz w:val="22"/>
          <w:szCs w:val="22"/>
        </w:rPr>
        <w:t xml:space="preserve">, establece los elementos de la relación laboral en el Trabajo en Casa, y dispone que: </w:t>
      </w:r>
    </w:p>
    <w:p w14:paraId="6DEBD663" w14:textId="77777777" w:rsidR="004E3E8E" w:rsidRPr="004E3E8E" w:rsidRDefault="004E3E8E" w:rsidP="004E3E8E">
      <w:pPr>
        <w:pStyle w:val="Normal1"/>
        <w:spacing w:line="240" w:lineRule="auto"/>
        <w:jc w:val="both"/>
        <w:rPr>
          <w:rFonts w:ascii="Arial" w:eastAsia="Poppins" w:hAnsi="Arial" w:cs="Arial"/>
          <w:sz w:val="22"/>
          <w:szCs w:val="22"/>
        </w:rPr>
      </w:pPr>
    </w:p>
    <w:p w14:paraId="0B8C88A2" w14:textId="77777777" w:rsidR="004E3E8E" w:rsidRPr="004E3E8E" w:rsidRDefault="004E3E8E" w:rsidP="004E3E8E">
      <w:pPr>
        <w:pStyle w:val="Normal1"/>
        <w:spacing w:line="240" w:lineRule="auto"/>
        <w:ind w:left="284" w:right="334"/>
        <w:jc w:val="both"/>
        <w:rPr>
          <w:rFonts w:ascii="Arial" w:eastAsia="Poppins" w:hAnsi="Arial" w:cs="Arial"/>
          <w:i/>
          <w:sz w:val="22"/>
          <w:szCs w:val="22"/>
        </w:rPr>
      </w:pPr>
      <w:r w:rsidRPr="004E3E8E">
        <w:rPr>
          <w:rFonts w:ascii="Arial" w:eastAsia="Poppins" w:hAnsi="Arial" w:cs="Arial"/>
          <w:i/>
          <w:sz w:val="22"/>
          <w:szCs w:val="22"/>
        </w:rPr>
        <w:t>“(…) El empleador determinará los instrumentos, la frecuencia y el modelo de evaluación del desempeño, cumplimiento de metas, así como el mecanismo para el reporte y/o resultados de estas, por el tiempo que dure el trabajo en casa (…)”.</w:t>
      </w:r>
    </w:p>
    <w:p w14:paraId="29625B49" w14:textId="77777777" w:rsidR="004E3E8E" w:rsidRPr="004E3E8E" w:rsidRDefault="004E3E8E" w:rsidP="004E3E8E">
      <w:pPr>
        <w:pStyle w:val="Normal1"/>
        <w:spacing w:line="240" w:lineRule="auto"/>
        <w:jc w:val="both"/>
        <w:rPr>
          <w:rFonts w:ascii="Arial" w:eastAsia="Poppins" w:hAnsi="Arial" w:cs="Arial"/>
          <w:i/>
          <w:sz w:val="22"/>
          <w:szCs w:val="22"/>
        </w:rPr>
      </w:pPr>
    </w:p>
    <w:p w14:paraId="3D54CE58" w14:textId="77777777"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 xml:space="preserve">Que mediante Decreto 1662 de 6 de diciembre de 2021, </w:t>
      </w:r>
      <w:r w:rsidR="00147674">
        <w:rPr>
          <w:rFonts w:ascii="Arial" w:eastAsia="Poppins" w:hAnsi="Arial" w:cs="Arial"/>
          <w:i/>
          <w:iCs/>
          <w:sz w:val="22"/>
          <w:szCs w:val="22"/>
        </w:rPr>
        <w:t>“P</w:t>
      </w:r>
      <w:r w:rsidRPr="004E3E8E">
        <w:rPr>
          <w:rFonts w:ascii="Arial" w:eastAsia="Poppins" w:hAnsi="Arial" w:cs="Arial"/>
          <w:i/>
          <w:iCs/>
          <w:sz w:val="22"/>
          <w:szCs w:val="22"/>
        </w:rPr>
        <w:t xml:space="preserve">or el cual se adiciona el Decreto 1083 de 2015 Único Reglamentario del Sector de la Función Pública, en relación con la habilitación del trabajo en casa para los servidores públicos de los organismos y entidades que conforman las ramas del poder público en sus distintos órdenes, sectores y niveles, órganos de control, órganos autónomos e independientes del Estado”; </w:t>
      </w:r>
      <w:r w:rsidRPr="004E3E8E">
        <w:rPr>
          <w:rFonts w:ascii="Arial" w:eastAsia="Poppins" w:hAnsi="Arial" w:cs="Arial"/>
          <w:sz w:val="22"/>
          <w:szCs w:val="22"/>
        </w:rPr>
        <w:t xml:space="preserve"> se reglamentó la Ley 2088 de 2021, y en consecuencia se adicionó el Título 37 a la Parte 2 del libro 2 del Decreto 1083 de 2015, con los lineamientos para el trabajo en casa de los servidores públicos.</w:t>
      </w:r>
    </w:p>
    <w:p w14:paraId="797CE31A" w14:textId="77777777" w:rsidR="004E3E8E" w:rsidRPr="004E3E8E" w:rsidRDefault="004E3E8E" w:rsidP="004E3E8E">
      <w:pPr>
        <w:pStyle w:val="Normal1"/>
        <w:spacing w:line="240" w:lineRule="auto"/>
        <w:jc w:val="both"/>
        <w:rPr>
          <w:rFonts w:ascii="Arial" w:eastAsia="Poppins" w:hAnsi="Arial" w:cs="Arial"/>
          <w:sz w:val="22"/>
          <w:szCs w:val="22"/>
        </w:rPr>
      </w:pPr>
    </w:p>
    <w:p w14:paraId="4721542E" w14:textId="2553CFFB"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 xml:space="preserve">Que el Artículo 2.2.37.1.3. </w:t>
      </w:r>
      <w:r w:rsidR="008E2460">
        <w:rPr>
          <w:rFonts w:ascii="Arial" w:eastAsia="Poppins" w:hAnsi="Arial" w:cs="Arial"/>
          <w:sz w:val="22"/>
          <w:szCs w:val="22"/>
        </w:rPr>
        <w:t>D</w:t>
      </w:r>
      <w:r w:rsidRPr="004E3E8E">
        <w:rPr>
          <w:rFonts w:ascii="Arial" w:eastAsia="Poppins" w:hAnsi="Arial" w:cs="Arial"/>
          <w:sz w:val="22"/>
          <w:szCs w:val="22"/>
        </w:rPr>
        <w:t xml:space="preserve">el referido Decreto, dispone que el trabajo en casa deberá ser habilitado por la entidad a través de un acto administrativo, comunicado o memorando de manera motivada con los criterios establecidos en el mismo artículo.  </w:t>
      </w:r>
    </w:p>
    <w:p w14:paraId="64A74CBD" w14:textId="77777777" w:rsidR="004E3E8E" w:rsidRPr="004E3E8E" w:rsidRDefault="004E3E8E" w:rsidP="004E3E8E">
      <w:pPr>
        <w:pStyle w:val="Normal1"/>
        <w:spacing w:line="240" w:lineRule="auto"/>
        <w:jc w:val="both"/>
        <w:rPr>
          <w:rFonts w:ascii="Arial" w:eastAsia="Poppins" w:hAnsi="Arial" w:cs="Arial"/>
          <w:sz w:val="22"/>
          <w:szCs w:val="22"/>
        </w:rPr>
      </w:pPr>
    </w:p>
    <w:p w14:paraId="0137DB4F" w14:textId="77777777"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Que, el</w:t>
      </w:r>
      <w:r w:rsidRPr="004E3E8E">
        <w:rPr>
          <w:rFonts w:ascii="Arial" w:hAnsi="Arial" w:cs="Arial"/>
          <w:sz w:val="22"/>
          <w:szCs w:val="22"/>
        </w:rPr>
        <w:t xml:space="preserve"> </w:t>
      </w:r>
      <w:r w:rsidRPr="004E3E8E">
        <w:rPr>
          <w:rFonts w:ascii="Arial" w:eastAsia="Poppins" w:hAnsi="Arial" w:cs="Arial"/>
          <w:sz w:val="22"/>
          <w:szCs w:val="22"/>
        </w:rPr>
        <w:t>Artículo 2.2.37.1.4, dispone dentro de las situaciones ocasionales, excepcionales o especiales</w:t>
      </w:r>
      <w:r w:rsidRPr="004E3E8E">
        <w:rPr>
          <w:rFonts w:ascii="Arial" w:eastAsia="Poppins" w:hAnsi="Arial" w:cs="Arial"/>
          <w:i/>
          <w:sz w:val="22"/>
          <w:szCs w:val="22"/>
        </w:rPr>
        <w:t xml:space="preserve"> que “(…) para la habilitación de trabajo en casa, se requiere que en el acto que determina la habilitación, se haga un resumen sucinto de las circunstancias de hecho y de derecho que están ocurriendo</w:t>
      </w:r>
      <w:r w:rsidRPr="004E3E8E">
        <w:rPr>
          <w:rFonts w:ascii="Arial" w:eastAsia="Poppins" w:hAnsi="Arial" w:cs="Arial"/>
          <w:sz w:val="22"/>
          <w:szCs w:val="22"/>
        </w:rPr>
        <w:t>”.</w:t>
      </w:r>
    </w:p>
    <w:p w14:paraId="56E527B6" w14:textId="77777777" w:rsidR="004E3E8E" w:rsidRPr="004E3E8E" w:rsidRDefault="004E3E8E" w:rsidP="004E3E8E">
      <w:pPr>
        <w:pStyle w:val="Normal1"/>
        <w:widowControl/>
        <w:tabs>
          <w:tab w:val="center" w:pos="4419"/>
          <w:tab w:val="right" w:pos="8838"/>
        </w:tabs>
        <w:spacing w:line="240" w:lineRule="auto"/>
        <w:ind w:left="720"/>
        <w:jc w:val="both"/>
        <w:rPr>
          <w:rStyle w:val="Fuentedeprrafopredeter1"/>
          <w:rFonts w:ascii="Arial" w:eastAsia="Poppins" w:hAnsi="Arial" w:cs="Arial"/>
          <w:sz w:val="22"/>
          <w:szCs w:val="22"/>
          <w:lang w:val="es-MX"/>
        </w:rPr>
      </w:pPr>
    </w:p>
    <w:p w14:paraId="30314BEF" w14:textId="77777777" w:rsidR="004E3E8E" w:rsidRPr="004E3E8E" w:rsidRDefault="004E3E8E" w:rsidP="004E3E8E">
      <w:pPr>
        <w:pStyle w:val="Normal1"/>
        <w:spacing w:line="240" w:lineRule="auto"/>
        <w:jc w:val="both"/>
        <w:rPr>
          <w:rFonts w:ascii="Arial" w:eastAsia="Poppins" w:hAnsi="Arial" w:cs="Arial"/>
          <w:sz w:val="22"/>
          <w:szCs w:val="22"/>
        </w:rPr>
      </w:pPr>
      <w:r w:rsidRPr="004E3E8E">
        <w:rPr>
          <w:rFonts w:ascii="Arial" w:eastAsia="Poppins" w:hAnsi="Arial" w:cs="Arial"/>
          <w:sz w:val="22"/>
          <w:szCs w:val="22"/>
        </w:rPr>
        <w:t xml:space="preserve">Que, en virtud de lo anterior, con la expedición del presente acto administrativo se adoptan las medidas </w:t>
      </w:r>
      <w:r w:rsidR="00AB16E1">
        <w:rPr>
          <w:rFonts w:ascii="Arial" w:eastAsia="Poppins" w:hAnsi="Arial" w:cs="Arial"/>
          <w:sz w:val="22"/>
          <w:szCs w:val="22"/>
        </w:rPr>
        <w:t>en el Hospital Militar Central</w:t>
      </w:r>
      <w:r w:rsidRPr="004E3E8E">
        <w:rPr>
          <w:rFonts w:ascii="Arial" w:eastAsia="Poppins" w:hAnsi="Arial" w:cs="Arial"/>
          <w:sz w:val="22"/>
          <w:szCs w:val="22"/>
        </w:rPr>
        <w:t>, para habilitar el trabajo en casa en situaciones ocasionales, excepcionales o especiales, en los términos señalados en la Ley 2088 de 2021 y sus decretos reglamentarios.</w:t>
      </w:r>
    </w:p>
    <w:p w14:paraId="6E3AD475" w14:textId="77777777" w:rsidR="004E3E8E" w:rsidRPr="004E3E8E" w:rsidRDefault="004E3E8E" w:rsidP="004E3E8E">
      <w:pPr>
        <w:pStyle w:val="Normal1"/>
        <w:spacing w:line="240" w:lineRule="auto"/>
        <w:jc w:val="both"/>
        <w:rPr>
          <w:rFonts w:ascii="Arial" w:eastAsia="Poppins" w:hAnsi="Arial" w:cs="Arial"/>
          <w:sz w:val="22"/>
          <w:szCs w:val="22"/>
        </w:rPr>
      </w:pPr>
    </w:p>
    <w:p w14:paraId="61F57507" w14:textId="77777777" w:rsidR="004E3E8E" w:rsidRPr="004E3E8E" w:rsidRDefault="004E3E8E" w:rsidP="004E3E8E">
      <w:pPr>
        <w:pStyle w:val="Standard"/>
        <w:autoSpaceDE w:val="0"/>
        <w:jc w:val="both"/>
        <w:rPr>
          <w:rFonts w:ascii="Arial" w:hAnsi="Arial" w:cs="Arial"/>
          <w:sz w:val="22"/>
          <w:szCs w:val="22"/>
        </w:rPr>
      </w:pPr>
      <w:r w:rsidRPr="004E3E8E">
        <w:rPr>
          <w:rFonts w:ascii="Arial" w:hAnsi="Arial" w:cs="Arial"/>
          <w:sz w:val="22"/>
          <w:szCs w:val="22"/>
        </w:rPr>
        <w:t>Que, en</w:t>
      </w:r>
      <w:r w:rsidRPr="004E3E8E">
        <w:rPr>
          <w:rFonts w:ascii="Arial" w:eastAsia="Futura Bk BT" w:hAnsi="Arial" w:cs="Arial"/>
          <w:sz w:val="22"/>
          <w:szCs w:val="22"/>
        </w:rPr>
        <w:t xml:space="preserve"> </w:t>
      </w:r>
      <w:r w:rsidRPr="004E3E8E">
        <w:rPr>
          <w:rFonts w:ascii="Arial" w:hAnsi="Arial" w:cs="Arial"/>
          <w:sz w:val="22"/>
          <w:szCs w:val="22"/>
        </w:rPr>
        <w:t>mérito</w:t>
      </w:r>
      <w:r w:rsidRPr="004E3E8E">
        <w:rPr>
          <w:rFonts w:ascii="Arial" w:eastAsia="Futura Bk BT" w:hAnsi="Arial" w:cs="Arial"/>
          <w:sz w:val="22"/>
          <w:szCs w:val="22"/>
        </w:rPr>
        <w:t xml:space="preserve"> </w:t>
      </w:r>
      <w:r w:rsidRPr="004E3E8E">
        <w:rPr>
          <w:rFonts w:ascii="Arial" w:hAnsi="Arial" w:cs="Arial"/>
          <w:sz w:val="22"/>
          <w:szCs w:val="22"/>
        </w:rPr>
        <w:t>de</w:t>
      </w:r>
      <w:r w:rsidRPr="004E3E8E">
        <w:rPr>
          <w:rFonts w:ascii="Arial" w:eastAsia="Futura Bk BT" w:hAnsi="Arial" w:cs="Arial"/>
          <w:sz w:val="22"/>
          <w:szCs w:val="22"/>
        </w:rPr>
        <w:t xml:space="preserve"> </w:t>
      </w:r>
      <w:r w:rsidRPr="004E3E8E">
        <w:rPr>
          <w:rFonts w:ascii="Arial" w:hAnsi="Arial" w:cs="Arial"/>
          <w:sz w:val="22"/>
          <w:szCs w:val="22"/>
        </w:rPr>
        <w:t>lo</w:t>
      </w:r>
      <w:r w:rsidRPr="004E3E8E">
        <w:rPr>
          <w:rFonts w:ascii="Arial" w:eastAsia="Futura Bk BT" w:hAnsi="Arial" w:cs="Arial"/>
          <w:sz w:val="22"/>
          <w:szCs w:val="22"/>
        </w:rPr>
        <w:t xml:space="preserve"> </w:t>
      </w:r>
      <w:r w:rsidRPr="004E3E8E">
        <w:rPr>
          <w:rFonts w:ascii="Arial" w:hAnsi="Arial" w:cs="Arial"/>
          <w:sz w:val="22"/>
          <w:szCs w:val="22"/>
        </w:rPr>
        <w:t>expuesto,</w:t>
      </w:r>
    </w:p>
    <w:p w14:paraId="2097765F" w14:textId="77777777" w:rsidR="004E3E8E" w:rsidRPr="004E3E8E" w:rsidRDefault="004E3E8E" w:rsidP="004E3E8E">
      <w:pPr>
        <w:pStyle w:val="Standard"/>
        <w:autoSpaceDE w:val="0"/>
        <w:jc w:val="both"/>
        <w:rPr>
          <w:rFonts w:ascii="Arial" w:hAnsi="Arial" w:cs="Arial"/>
          <w:sz w:val="22"/>
          <w:szCs w:val="22"/>
        </w:rPr>
      </w:pPr>
    </w:p>
    <w:p w14:paraId="6DA4D268" w14:textId="77777777" w:rsidR="004E3E8E" w:rsidRPr="004E3E8E" w:rsidRDefault="004E3E8E" w:rsidP="004E3E8E">
      <w:pPr>
        <w:pStyle w:val="Standard"/>
        <w:autoSpaceDE w:val="0"/>
        <w:jc w:val="center"/>
        <w:rPr>
          <w:rFonts w:ascii="Arial" w:hAnsi="Arial" w:cs="Arial"/>
          <w:b/>
          <w:sz w:val="22"/>
          <w:szCs w:val="22"/>
        </w:rPr>
      </w:pPr>
      <w:r w:rsidRPr="004E3E8E">
        <w:rPr>
          <w:rFonts w:ascii="Arial" w:hAnsi="Arial" w:cs="Arial"/>
          <w:b/>
          <w:sz w:val="22"/>
          <w:szCs w:val="22"/>
        </w:rPr>
        <w:t>RESUELVE</w:t>
      </w:r>
    </w:p>
    <w:p w14:paraId="6728CCF3" w14:textId="77777777" w:rsidR="004E3E8E" w:rsidRPr="004E3E8E" w:rsidRDefault="004E3E8E" w:rsidP="004E3E8E">
      <w:pPr>
        <w:pStyle w:val="Standard"/>
        <w:autoSpaceDE w:val="0"/>
        <w:jc w:val="both"/>
        <w:rPr>
          <w:rFonts w:ascii="Arial" w:hAnsi="Arial" w:cs="Arial"/>
          <w:b/>
          <w:sz w:val="22"/>
          <w:szCs w:val="22"/>
        </w:rPr>
      </w:pPr>
    </w:p>
    <w:p w14:paraId="234B7925" w14:textId="77777777" w:rsidR="004E3E8E" w:rsidRPr="004E3E8E" w:rsidRDefault="004E3E8E" w:rsidP="004E3E8E">
      <w:pPr>
        <w:pStyle w:val="Normal1"/>
        <w:widowControl/>
        <w:tabs>
          <w:tab w:val="center" w:pos="4419"/>
          <w:tab w:val="right" w:pos="8838"/>
        </w:tabs>
        <w:spacing w:line="240" w:lineRule="auto"/>
        <w:jc w:val="both"/>
        <w:rPr>
          <w:rFonts w:ascii="Arial" w:hAnsi="Arial" w:cs="Arial"/>
          <w:sz w:val="22"/>
          <w:szCs w:val="22"/>
        </w:rPr>
      </w:pPr>
      <w:r w:rsidRPr="004E3E8E">
        <w:rPr>
          <w:rStyle w:val="Fuentedeprrafopredeter1"/>
          <w:rFonts w:ascii="Arial" w:eastAsia="Poppins" w:hAnsi="Arial" w:cs="Arial"/>
          <w:b/>
          <w:sz w:val="22"/>
          <w:szCs w:val="22"/>
        </w:rPr>
        <w:t xml:space="preserve">Artículo 1. Objeto.  </w:t>
      </w:r>
      <w:r w:rsidRPr="004E3E8E">
        <w:rPr>
          <w:rStyle w:val="Fuentedeprrafopredeter1"/>
          <w:rFonts w:ascii="Arial" w:eastAsia="Poppins" w:hAnsi="Arial" w:cs="Arial"/>
          <w:bCs/>
          <w:sz w:val="22"/>
          <w:szCs w:val="22"/>
        </w:rPr>
        <w:t xml:space="preserve">Adoptar </w:t>
      </w:r>
      <w:r w:rsidRPr="004E3E8E">
        <w:rPr>
          <w:rStyle w:val="Fuentedeprrafopredeter1"/>
          <w:rFonts w:ascii="Arial" w:eastAsia="Poppins" w:hAnsi="Arial" w:cs="Arial"/>
          <w:sz w:val="22"/>
          <w:szCs w:val="22"/>
        </w:rPr>
        <w:t xml:space="preserve">en </w:t>
      </w:r>
      <w:r w:rsidR="00AB16E1">
        <w:rPr>
          <w:rStyle w:val="Fuentedeprrafopredeter1"/>
          <w:rFonts w:ascii="Arial" w:eastAsia="Poppins" w:hAnsi="Arial" w:cs="Arial"/>
          <w:sz w:val="22"/>
          <w:szCs w:val="22"/>
        </w:rPr>
        <w:t>el Hospital Militar Central</w:t>
      </w:r>
      <w:r w:rsidR="00D056D7">
        <w:rPr>
          <w:rStyle w:val="Fuentedeprrafopredeter1"/>
          <w:rFonts w:ascii="Arial" w:eastAsia="Poppins" w:hAnsi="Arial" w:cs="Arial"/>
          <w:sz w:val="22"/>
          <w:szCs w:val="22"/>
        </w:rPr>
        <w:t xml:space="preserve"> - HOMIL</w:t>
      </w:r>
      <w:r w:rsidRPr="004E3E8E">
        <w:rPr>
          <w:rStyle w:val="Fuentedeprrafopredeter1"/>
          <w:rFonts w:ascii="Arial" w:eastAsia="Poppins" w:hAnsi="Arial" w:cs="Arial"/>
          <w:b/>
          <w:sz w:val="22"/>
          <w:szCs w:val="22"/>
        </w:rPr>
        <w:t xml:space="preserve">, </w:t>
      </w:r>
      <w:r w:rsidRPr="004E3E8E">
        <w:rPr>
          <w:rStyle w:val="Fuentedeprrafopredeter1"/>
          <w:rFonts w:ascii="Arial" w:eastAsia="Poppins" w:hAnsi="Arial" w:cs="Arial"/>
          <w:sz w:val="22"/>
          <w:szCs w:val="22"/>
        </w:rPr>
        <w:t>las medidas para la habilitación del</w:t>
      </w:r>
      <w:r w:rsidRPr="004E3E8E">
        <w:rPr>
          <w:rFonts w:ascii="Arial" w:eastAsia="Poppins" w:hAnsi="Arial" w:cs="Arial"/>
          <w:sz w:val="22"/>
          <w:szCs w:val="22"/>
        </w:rPr>
        <w:t xml:space="preserve"> trabajo en casa</w:t>
      </w:r>
      <w:r w:rsidRPr="004E3E8E">
        <w:rPr>
          <w:rFonts w:ascii="Arial" w:hAnsi="Arial" w:cs="Arial"/>
          <w:sz w:val="22"/>
          <w:szCs w:val="22"/>
        </w:rPr>
        <w:t xml:space="preserve"> </w:t>
      </w:r>
      <w:r w:rsidRPr="004E3E8E">
        <w:rPr>
          <w:rFonts w:ascii="Arial" w:eastAsia="Poppins" w:hAnsi="Arial" w:cs="Arial"/>
          <w:sz w:val="22"/>
          <w:szCs w:val="22"/>
        </w:rPr>
        <w:t xml:space="preserve">como una forma de prestación del servicio en situaciones ocasionales, excepcionales o especiales, que se presenten en el marco </w:t>
      </w:r>
      <w:r w:rsidR="00AB16E1">
        <w:rPr>
          <w:rFonts w:ascii="Arial" w:eastAsia="Poppins" w:hAnsi="Arial" w:cs="Arial"/>
          <w:sz w:val="22"/>
          <w:szCs w:val="22"/>
        </w:rPr>
        <w:t>de la relación laboral</w:t>
      </w:r>
      <w:r w:rsidRPr="004E3E8E">
        <w:rPr>
          <w:rFonts w:ascii="Arial" w:eastAsia="Poppins" w:hAnsi="Arial" w:cs="Arial"/>
          <w:sz w:val="22"/>
          <w:szCs w:val="22"/>
        </w:rPr>
        <w:t xml:space="preserve"> con la entidad</w:t>
      </w:r>
      <w:r w:rsidR="00AB16E1">
        <w:rPr>
          <w:rFonts w:ascii="Arial" w:eastAsia="Poppins" w:hAnsi="Arial" w:cs="Arial"/>
          <w:sz w:val="22"/>
          <w:szCs w:val="22"/>
        </w:rPr>
        <w:t>.</w:t>
      </w:r>
    </w:p>
    <w:p w14:paraId="21734561" w14:textId="77777777" w:rsidR="004E3E8E" w:rsidRPr="004E3E8E" w:rsidRDefault="004E3E8E" w:rsidP="004E3E8E">
      <w:pPr>
        <w:pStyle w:val="Normal1"/>
        <w:widowControl/>
        <w:tabs>
          <w:tab w:val="center" w:pos="4419"/>
          <w:tab w:val="right" w:pos="8838"/>
        </w:tabs>
        <w:spacing w:line="240" w:lineRule="auto"/>
        <w:jc w:val="both"/>
        <w:rPr>
          <w:rFonts w:ascii="Arial" w:eastAsia="Poppins" w:hAnsi="Arial" w:cs="Arial"/>
          <w:sz w:val="22"/>
          <w:szCs w:val="22"/>
        </w:rPr>
      </w:pPr>
    </w:p>
    <w:p w14:paraId="5E3951E9"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4E3E8E">
        <w:rPr>
          <w:rStyle w:val="Fuentedeprrafopredeter1"/>
          <w:rFonts w:ascii="Arial" w:eastAsia="Poppins" w:hAnsi="Arial" w:cs="Arial"/>
          <w:b/>
          <w:sz w:val="22"/>
          <w:szCs w:val="22"/>
        </w:rPr>
        <w:t>Artículo 2</w:t>
      </w:r>
      <w:r w:rsidRPr="008B33AA">
        <w:rPr>
          <w:rStyle w:val="Fuentedeprrafopredeter1"/>
          <w:rFonts w:ascii="Arial" w:eastAsia="Poppins" w:hAnsi="Arial" w:cs="Arial"/>
          <w:b/>
          <w:sz w:val="22"/>
          <w:szCs w:val="22"/>
        </w:rPr>
        <w:t xml:space="preserve">. Ámbito de aplicación. </w:t>
      </w:r>
      <w:r w:rsidR="00AB16E1" w:rsidRPr="008B33AA">
        <w:rPr>
          <w:rStyle w:val="Fuentedeprrafopredeter1"/>
          <w:rFonts w:ascii="Arial" w:eastAsia="Poppins" w:hAnsi="Arial" w:cs="Arial"/>
          <w:bCs/>
          <w:sz w:val="22"/>
          <w:szCs w:val="22"/>
        </w:rPr>
        <w:t>La h</w:t>
      </w:r>
      <w:r w:rsidRPr="008B33AA">
        <w:rPr>
          <w:rStyle w:val="Fuentedeprrafopredeter1"/>
          <w:rFonts w:ascii="Arial" w:eastAsia="Poppins" w:hAnsi="Arial" w:cs="Arial"/>
          <w:bCs/>
          <w:sz w:val="22"/>
          <w:szCs w:val="22"/>
        </w:rPr>
        <w:t xml:space="preserve">abilitación de trabajo en casa, </w:t>
      </w:r>
      <w:r w:rsidRPr="008B33AA">
        <w:rPr>
          <w:rStyle w:val="Fuentedeprrafopredeter1"/>
          <w:rFonts w:ascii="Arial" w:eastAsia="Poppins" w:hAnsi="Arial" w:cs="Arial"/>
          <w:sz w:val="22"/>
          <w:szCs w:val="22"/>
        </w:rPr>
        <w:t xml:space="preserve">está dirigida a los servidores </w:t>
      </w:r>
      <w:r w:rsidRPr="00C91D9D">
        <w:rPr>
          <w:rStyle w:val="Fuentedeprrafopredeter1"/>
          <w:rFonts w:ascii="Arial" w:eastAsia="Poppins" w:hAnsi="Arial" w:cs="Arial"/>
          <w:sz w:val="22"/>
          <w:szCs w:val="22"/>
        </w:rPr>
        <w:t>públicos</w:t>
      </w:r>
      <w:r w:rsidR="008E2460" w:rsidRPr="00C91D9D">
        <w:rPr>
          <w:rStyle w:val="Fuentedeprrafopredeter1"/>
          <w:rFonts w:ascii="Arial" w:eastAsia="Poppins" w:hAnsi="Arial" w:cs="Arial"/>
          <w:sz w:val="22"/>
          <w:szCs w:val="22"/>
        </w:rPr>
        <w:t xml:space="preserve"> no uniformados</w:t>
      </w:r>
      <w:r w:rsidRPr="00C91D9D">
        <w:rPr>
          <w:rStyle w:val="Fuentedeprrafopredeter1"/>
          <w:rFonts w:ascii="Arial" w:eastAsia="Poppins" w:hAnsi="Arial" w:cs="Arial"/>
          <w:sz w:val="22"/>
          <w:szCs w:val="22"/>
        </w:rPr>
        <w:t xml:space="preserve"> </w:t>
      </w:r>
      <w:r w:rsidR="00AB16E1" w:rsidRPr="00C91D9D">
        <w:rPr>
          <w:rStyle w:val="Fuentedeprrafopredeter1"/>
          <w:rFonts w:ascii="Arial" w:eastAsia="Poppins" w:hAnsi="Arial" w:cs="Arial"/>
          <w:sz w:val="22"/>
          <w:szCs w:val="22"/>
        </w:rPr>
        <w:t xml:space="preserve">del </w:t>
      </w:r>
      <w:r w:rsidR="00D056D7" w:rsidRPr="00C91D9D">
        <w:rPr>
          <w:rStyle w:val="Fuentedeprrafopredeter1"/>
          <w:rFonts w:ascii="Arial" w:eastAsia="Poppins" w:hAnsi="Arial" w:cs="Arial"/>
          <w:sz w:val="22"/>
          <w:szCs w:val="22"/>
        </w:rPr>
        <w:t>HOMIL</w:t>
      </w:r>
      <w:r w:rsidRPr="008B33AA">
        <w:rPr>
          <w:rStyle w:val="Fuentedeprrafopredeter1"/>
          <w:rFonts w:ascii="Arial" w:eastAsia="Poppins" w:hAnsi="Arial" w:cs="Arial"/>
          <w:sz w:val="22"/>
          <w:szCs w:val="22"/>
        </w:rPr>
        <w:t>.</w:t>
      </w:r>
    </w:p>
    <w:p w14:paraId="58082FE9"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4D22D66F" w14:textId="77777777" w:rsidR="0078285C" w:rsidRPr="008B33AA" w:rsidRDefault="004E3E8E" w:rsidP="003516E3">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8B33AA">
        <w:rPr>
          <w:rStyle w:val="Fuentedeprrafopredeter1"/>
          <w:rFonts w:ascii="Arial" w:eastAsia="Poppins" w:hAnsi="Arial" w:cs="Arial"/>
          <w:b/>
          <w:sz w:val="22"/>
          <w:szCs w:val="22"/>
        </w:rPr>
        <w:t>Artículo 3. Situación ocasional, excepcional o especial que permiten otorgar la habilitación.</w:t>
      </w:r>
      <w:r w:rsidR="000C6162" w:rsidRPr="008B33AA">
        <w:rPr>
          <w:rStyle w:val="Fuentedeprrafopredeter1"/>
          <w:rFonts w:ascii="Arial" w:eastAsia="Poppins" w:hAnsi="Arial" w:cs="Arial"/>
          <w:b/>
          <w:sz w:val="22"/>
          <w:szCs w:val="22"/>
        </w:rPr>
        <w:t xml:space="preserve"> </w:t>
      </w:r>
      <w:r w:rsidR="000C6162" w:rsidRPr="008B33AA">
        <w:rPr>
          <w:rStyle w:val="Fuentedeprrafopredeter1"/>
          <w:rFonts w:ascii="Arial" w:eastAsia="Poppins" w:hAnsi="Arial" w:cs="Arial"/>
          <w:sz w:val="22"/>
          <w:szCs w:val="22"/>
        </w:rPr>
        <w:t>Se entenderá</w:t>
      </w:r>
      <w:r w:rsidR="0078285C" w:rsidRPr="008B33AA">
        <w:rPr>
          <w:rStyle w:val="Fuentedeprrafopredeter1"/>
          <w:rFonts w:ascii="Arial" w:eastAsia="Poppins" w:hAnsi="Arial" w:cs="Arial"/>
          <w:sz w:val="22"/>
          <w:szCs w:val="22"/>
        </w:rPr>
        <w:t>n</w:t>
      </w:r>
      <w:r w:rsidR="000C6162" w:rsidRPr="008B33AA">
        <w:rPr>
          <w:rStyle w:val="Fuentedeprrafopredeter1"/>
          <w:rFonts w:ascii="Arial" w:eastAsia="Poppins" w:hAnsi="Arial" w:cs="Arial"/>
          <w:sz w:val="22"/>
          <w:szCs w:val="22"/>
        </w:rPr>
        <w:t xml:space="preserve"> como </w:t>
      </w:r>
      <w:r w:rsidR="0078285C" w:rsidRPr="008B33AA">
        <w:rPr>
          <w:rStyle w:val="Fuentedeprrafopredeter1"/>
          <w:rFonts w:ascii="Arial" w:eastAsia="Poppins" w:hAnsi="Arial" w:cs="Arial"/>
          <w:sz w:val="22"/>
          <w:szCs w:val="22"/>
        </w:rPr>
        <w:t>situaciones</w:t>
      </w:r>
      <w:r w:rsidR="000C6162" w:rsidRPr="008B33AA">
        <w:rPr>
          <w:rStyle w:val="Fuentedeprrafopredeter1"/>
          <w:rFonts w:ascii="Arial" w:eastAsia="Poppins" w:hAnsi="Arial" w:cs="Arial"/>
          <w:sz w:val="22"/>
          <w:szCs w:val="22"/>
        </w:rPr>
        <w:t xml:space="preserve"> ocasional</w:t>
      </w:r>
      <w:r w:rsidR="0078285C" w:rsidRPr="008B33AA">
        <w:rPr>
          <w:rStyle w:val="Fuentedeprrafopredeter1"/>
          <w:rFonts w:ascii="Arial" w:eastAsia="Poppins" w:hAnsi="Arial" w:cs="Arial"/>
          <w:sz w:val="22"/>
          <w:szCs w:val="22"/>
        </w:rPr>
        <w:t>es</w:t>
      </w:r>
      <w:r w:rsidR="000C6162" w:rsidRPr="008B33AA">
        <w:rPr>
          <w:rStyle w:val="Fuentedeprrafopredeter1"/>
          <w:rFonts w:ascii="Arial" w:eastAsia="Poppins" w:hAnsi="Arial" w:cs="Arial"/>
          <w:sz w:val="22"/>
          <w:szCs w:val="22"/>
        </w:rPr>
        <w:t>, excepcional</w:t>
      </w:r>
      <w:r w:rsidR="0078285C" w:rsidRPr="008B33AA">
        <w:rPr>
          <w:rStyle w:val="Fuentedeprrafopredeter1"/>
          <w:rFonts w:ascii="Arial" w:eastAsia="Poppins" w:hAnsi="Arial" w:cs="Arial"/>
          <w:sz w:val="22"/>
          <w:szCs w:val="22"/>
        </w:rPr>
        <w:t>es</w:t>
      </w:r>
      <w:r w:rsidR="000C6162" w:rsidRPr="008B33AA">
        <w:rPr>
          <w:rStyle w:val="Fuentedeprrafopredeter1"/>
          <w:rFonts w:ascii="Arial" w:eastAsia="Poppins" w:hAnsi="Arial" w:cs="Arial"/>
          <w:sz w:val="22"/>
          <w:szCs w:val="22"/>
        </w:rPr>
        <w:t xml:space="preserve"> o especial</w:t>
      </w:r>
      <w:r w:rsidR="0078285C" w:rsidRPr="008B33AA">
        <w:rPr>
          <w:rStyle w:val="Fuentedeprrafopredeter1"/>
          <w:rFonts w:ascii="Arial" w:eastAsia="Poppins" w:hAnsi="Arial" w:cs="Arial"/>
          <w:sz w:val="22"/>
          <w:szCs w:val="22"/>
        </w:rPr>
        <w:t>es:</w:t>
      </w:r>
    </w:p>
    <w:p w14:paraId="4C894387" w14:textId="77777777" w:rsidR="0078285C" w:rsidRPr="008B33AA" w:rsidRDefault="0078285C" w:rsidP="003516E3">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48F07EC4" w14:textId="77777777" w:rsidR="0078285C" w:rsidRPr="008B33AA" w:rsidRDefault="0078285C" w:rsidP="0078285C">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8B33AA">
        <w:rPr>
          <w:rStyle w:val="Fuentedeprrafopredeter1"/>
          <w:rFonts w:ascii="Arial" w:eastAsia="Poppins" w:hAnsi="Arial" w:cs="Arial"/>
          <w:b/>
          <w:sz w:val="22"/>
          <w:szCs w:val="22"/>
        </w:rPr>
        <w:t xml:space="preserve">a. </w:t>
      </w:r>
      <w:r w:rsidRPr="008B33AA">
        <w:rPr>
          <w:rStyle w:val="Fuentedeprrafopredeter1"/>
          <w:rFonts w:ascii="Arial" w:eastAsia="Poppins" w:hAnsi="Arial" w:cs="Arial"/>
          <w:sz w:val="22"/>
          <w:szCs w:val="22"/>
        </w:rPr>
        <w:t>A</w:t>
      </w:r>
      <w:r w:rsidR="000C6162" w:rsidRPr="008B33AA">
        <w:rPr>
          <w:rStyle w:val="Fuentedeprrafopredeter1"/>
          <w:rFonts w:ascii="Arial" w:eastAsia="Poppins" w:hAnsi="Arial" w:cs="Arial"/>
          <w:sz w:val="22"/>
          <w:szCs w:val="22"/>
        </w:rPr>
        <w:t>quella en la cual</w:t>
      </w:r>
      <w:r w:rsidR="003516E3" w:rsidRPr="008B33AA">
        <w:rPr>
          <w:rStyle w:val="Fuentedeprrafopredeter1"/>
          <w:rFonts w:ascii="Arial" w:eastAsia="Poppins" w:hAnsi="Arial" w:cs="Arial"/>
          <w:sz w:val="22"/>
          <w:szCs w:val="22"/>
        </w:rPr>
        <w:t xml:space="preserve"> </w:t>
      </w:r>
      <w:r w:rsidR="000C6162" w:rsidRPr="008B33AA">
        <w:rPr>
          <w:rStyle w:val="Fuentedeprrafopredeter1"/>
          <w:rFonts w:ascii="Arial" w:eastAsia="Poppins" w:hAnsi="Arial" w:cs="Arial"/>
          <w:sz w:val="22"/>
          <w:szCs w:val="22"/>
        </w:rPr>
        <w:t xml:space="preserve">el </w:t>
      </w:r>
      <w:r w:rsidR="003516E3" w:rsidRPr="008B33AA">
        <w:rPr>
          <w:rStyle w:val="Fuentedeprrafopredeter1"/>
          <w:rFonts w:ascii="Arial" w:eastAsia="Poppins" w:hAnsi="Arial" w:cs="Arial"/>
          <w:sz w:val="22"/>
          <w:szCs w:val="22"/>
        </w:rPr>
        <w:t xml:space="preserve">servidor público acredite </w:t>
      </w:r>
      <w:r w:rsidR="000C6162" w:rsidRPr="008B33AA">
        <w:rPr>
          <w:rStyle w:val="Fuentedeprrafopredeter1"/>
          <w:rFonts w:ascii="Arial" w:eastAsia="Poppins" w:hAnsi="Arial" w:cs="Arial"/>
          <w:sz w:val="22"/>
          <w:szCs w:val="22"/>
        </w:rPr>
        <w:t xml:space="preserve">con los respectivos soportes alguna </w:t>
      </w:r>
      <w:r w:rsidR="003516E3" w:rsidRPr="008B33AA">
        <w:rPr>
          <w:rStyle w:val="Fuentedeprrafopredeter1"/>
          <w:rFonts w:ascii="Arial" w:eastAsia="Poppins" w:hAnsi="Arial" w:cs="Arial"/>
          <w:sz w:val="22"/>
          <w:szCs w:val="22"/>
        </w:rPr>
        <w:t>condición de salud</w:t>
      </w:r>
      <w:r w:rsidR="000C6162" w:rsidRPr="008B33AA">
        <w:rPr>
          <w:rStyle w:val="Fuentedeprrafopredeter1"/>
          <w:rFonts w:ascii="Arial" w:eastAsia="Poppins" w:hAnsi="Arial" w:cs="Arial"/>
          <w:sz w:val="22"/>
          <w:szCs w:val="22"/>
        </w:rPr>
        <w:t xml:space="preserve"> </w:t>
      </w:r>
      <w:r w:rsidR="003516E3" w:rsidRPr="008B33AA">
        <w:rPr>
          <w:rStyle w:val="Fuentedeprrafopredeter1"/>
          <w:rFonts w:ascii="Arial" w:eastAsia="Poppins" w:hAnsi="Arial" w:cs="Arial"/>
          <w:sz w:val="22"/>
          <w:szCs w:val="22"/>
        </w:rPr>
        <w:t xml:space="preserve">que imposibilite </w:t>
      </w:r>
      <w:r w:rsidR="000C6162" w:rsidRPr="008B33AA">
        <w:rPr>
          <w:rStyle w:val="Fuentedeprrafopredeter1"/>
          <w:rFonts w:ascii="Arial" w:eastAsia="Poppins" w:hAnsi="Arial" w:cs="Arial"/>
          <w:sz w:val="22"/>
          <w:szCs w:val="22"/>
        </w:rPr>
        <w:t>a éste</w:t>
      </w:r>
      <w:r w:rsidR="003516E3" w:rsidRPr="008B33AA">
        <w:rPr>
          <w:rStyle w:val="Fuentedeprrafopredeter1"/>
          <w:rFonts w:ascii="Arial" w:eastAsia="Poppins" w:hAnsi="Arial" w:cs="Arial"/>
          <w:sz w:val="22"/>
          <w:szCs w:val="22"/>
        </w:rPr>
        <w:t xml:space="preserve"> desempeñar sus funciones </w:t>
      </w:r>
      <w:r w:rsidR="000C6162" w:rsidRPr="008B33AA">
        <w:rPr>
          <w:rStyle w:val="Fuentedeprrafopredeter1"/>
          <w:rFonts w:ascii="Arial" w:eastAsia="Poppins" w:hAnsi="Arial" w:cs="Arial"/>
          <w:sz w:val="22"/>
          <w:szCs w:val="22"/>
        </w:rPr>
        <w:t xml:space="preserve">de manera permanente </w:t>
      </w:r>
      <w:r w:rsidR="003516E3" w:rsidRPr="008B33AA">
        <w:rPr>
          <w:rStyle w:val="Fuentedeprrafopredeter1"/>
          <w:rFonts w:ascii="Arial" w:eastAsia="Poppins" w:hAnsi="Arial" w:cs="Arial"/>
          <w:sz w:val="22"/>
          <w:szCs w:val="22"/>
        </w:rPr>
        <w:t>en la se</w:t>
      </w:r>
      <w:r w:rsidR="004E64E4" w:rsidRPr="008B33AA">
        <w:rPr>
          <w:rStyle w:val="Fuentedeprrafopredeter1"/>
          <w:rFonts w:ascii="Arial" w:eastAsia="Poppins" w:hAnsi="Arial" w:cs="Arial"/>
          <w:sz w:val="22"/>
          <w:szCs w:val="22"/>
        </w:rPr>
        <w:t xml:space="preserve">de del </w:t>
      </w:r>
      <w:r w:rsidR="00D056D7" w:rsidRPr="008B33AA">
        <w:rPr>
          <w:rStyle w:val="Fuentedeprrafopredeter1"/>
          <w:rFonts w:ascii="Arial" w:eastAsia="Poppins" w:hAnsi="Arial" w:cs="Arial"/>
          <w:sz w:val="22"/>
          <w:szCs w:val="22"/>
        </w:rPr>
        <w:t>HOMIL</w:t>
      </w:r>
      <w:r w:rsidR="004E64E4" w:rsidRPr="008B33AA">
        <w:rPr>
          <w:rStyle w:val="Fuentedeprrafopredeter1"/>
          <w:rFonts w:ascii="Arial" w:eastAsia="Poppins" w:hAnsi="Arial" w:cs="Arial"/>
          <w:sz w:val="22"/>
          <w:szCs w:val="22"/>
        </w:rPr>
        <w:t xml:space="preserve"> y que sea debidamente avalada por las instancias que se detallan en el presente acto administrativo.</w:t>
      </w:r>
    </w:p>
    <w:p w14:paraId="4D3BEE2F" w14:textId="77777777" w:rsidR="0078285C" w:rsidRPr="008B33AA" w:rsidRDefault="0078285C" w:rsidP="0062294A">
      <w:pPr>
        <w:pStyle w:val="Normal1"/>
        <w:widowControl/>
        <w:tabs>
          <w:tab w:val="center" w:pos="4419"/>
          <w:tab w:val="right" w:pos="8838"/>
        </w:tabs>
        <w:spacing w:line="240" w:lineRule="auto"/>
        <w:ind w:left="720"/>
        <w:jc w:val="both"/>
        <w:rPr>
          <w:rStyle w:val="Fuentedeprrafopredeter1"/>
          <w:rFonts w:ascii="Arial" w:eastAsia="Poppins" w:hAnsi="Arial" w:cs="Arial"/>
          <w:sz w:val="22"/>
          <w:szCs w:val="22"/>
        </w:rPr>
      </w:pPr>
    </w:p>
    <w:p w14:paraId="0F2D57C5" w14:textId="77777777" w:rsidR="0078285C" w:rsidRPr="008B33AA" w:rsidRDefault="0078285C" w:rsidP="003516E3">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8B33AA">
        <w:rPr>
          <w:rStyle w:val="Fuentedeprrafopredeter1"/>
          <w:rFonts w:ascii="Arial" w:eastAsia="Poppins" w:hAnsi="Arial" w:cs="Arial"/>
          <w:b/>
          <w:sz w:val="22"/>
          <w:szCs w:val="22"/>
        </w:rPr>
        <w:t>b.</w:t>
      </w:r>
      <w:r w:rsidRPr="008B33AA">
        <w:rPr>
          <w:rStyle w:val="Fuentedeprrafopredeter1"/>
          <w:rFonts w:ascii="Arial" w:eastAsia="Poppins" w:hAnsi="Arial" w:cs="Arial"/>
          <w:sz w:val="22"/>
          <w:szCs w:val="22"/>
        </w:rPr>
        <w:t xml:space="preserve"> Aquella que defina la Dirección General, cuando por razones atribuidas a la entidad, no sea posible el desarrollo de funciones en las instalaciones del HOMIL, en este caso será la entidad quien informe al servidor la habilitación de la modalidad</w:t>
      </w:r>
      <w:r w:rsidR="0062294A" w:rsidRPr="008B33AA">
        <w:rPr>
          <w:rStyle w:val="Fuentedeprrafopredeter1"/>
          <w:rFonts w:ascii="Arial" w:eastAsia="Poppins" w:hAnsi="Arial" w:cs="Arial"/>
          <w:sz w:val="22"/>
          <w:szCs w:val="22"/>
        </w:rPr>
        <w:t xml:space="preserve"> y la duración del mismo.</w:t>
      </w:r>
    </w:p>
    <w:p w14:paraId="598CDA1C" w14:textId="77777777" w:rsidR="003516E3" w:rsidRPr="008B33AA" w:rsidRDefault="003516E3" w:rsidP="003516E3">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0B985132"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8B33AA">
        <w:rPr>
          <w:rStyle w:val="Fuentedeprrafopredeter1"/>
          <w:rFonts w:ascii="Arial" w:eastAsia="Poppins" w:hAnsi="Arial" w:cs="Arial"/>
          <w:b/>
          <w:sz w:val="22"/>
          <w:szCs w:val="22"/>
        </w:rPr>
        <w:t xml:space="preserve">Parágrafo </w:t>
      </w:r>
      <w:r w:rsidR="00A94F21" w:rsidRPr="008B33AA">
        <w:rPr>
          <w:rStyle w:val="Fuentedeprrafopredeter1"/>
          <w:rFonts w:ascii="Arial" w:eastAsia="Poppins" w:hAnsi="Arial" w:cs="Arial"/>
          <w:b/>
          <w:sz w:val="22"/>
          <w:szCs w:val="22"/>
        </w:rPr>
        <w:t>1</w:t>
      </w:r>
      <w:r w:rsidRPr="008B33AA">
        <w:rPr>
          <w:rStyle w:val="Fuentedeprrafopredeter1"/>
          <w:rFonts w:ascii="Arial" w:eastAsia="Poppins" w:hAnsi="Arial" w:cs="Arial"/>
          <w:b/>
          <w:sz w:val="22"/>
          <w:szCs w:val="22"/>
        </w:rPr>
        <w:t xml:space="preserve">. </w:t>
      </w:r>
      <w:r w:rsidRPr="008B33AA">
        <w:rPr>
          <w:rStyle w:val="Fuentedeprrafopredeter1"/>
          <w:rFonts w:ascii="Arial" w:eastAsia="Poppins" w:hAnsi="Arial" w:cs="Arial"/>
          <w:sz w:val="22"/>
          <w:szCs w:val="22"/>
        </w:rPr>
        <w:t xml:space="preserve">La sola manifestación </w:t>
      </w:r>
      <w:r w:rsidR="000C6162" w:rsidRPr="008B33AA">
        <w:rPr>
          <w:rStyle w:val="Fuentedeprrafopredeter1"/>
          <w:rFonts w:ascii="Arial" w:eastAsia="Poppins" w:hAnsi="Arial" w:cs="Arial"/>
          <w:sz w:val="22"/>
          <w:szCs w:val="22"/>
        </w:rPr>
        <w:t xml:space="preserve">de la condición de </w:t>
      </w:r>
      <w:r w:rsidR="00D056D7" w:rsidRPr="008B33AA">
        <w:rPr>
          <w:rStyle w:val="Fuentedeprrafopredeter1"/>
          <w:rFonts w:ascii="Arial" w:eastAsia="Poppins" w:hAnsi="Arial" w:cs="Arial"/>
          <w:sz w:val="22"/>
          <w:szCs w:val="22"/>
        </w:rPr>
        <w:t>salud</w:t>
      </w:r>
      <w:r w:rsidR="000C6162" w:rsidRPr="008B33AA">
        <w:rPr>
          <w:rStyle w:val="Fuentedeprrafopredeter1"/>
          <w:rFonts w:ascii="Arial" w:eastAsia="Poppins" w:hAnsi="Arial" w:cs="Arial"/>
          <w:sz w:val="22"/>
          <w:szCs w:val="22"/>
        </w:rPr>
        <w:t xml:space="preserve"> no</w:t>
      </w:r>
      <w:r w:rsidRPr="008B33AA">
        <w:rPr>
          <w:rStyle w:val="Fuentedeprrafopredeter1"/>
          <w:rFonts w:ascii="Arial" w:eastAsia="Poppins" w:hAnsi="Arial" w:cs="Arial"/>
          <w:sz w:val="22"/>
          <w:szCs w:val="22"/>
        </w:rPr>
        <w:t xml:space="preserve"> genera derecho automático al servidor público para acceder a la ha</w:t>
      </w:r>
      <w:r w:rsidR="00A94F21" w:rsidRPr="008B33AA">
        <w:rPr>
          <w:rStyle w:val="Fuentedeprrafopredeter1"/>
          <w:rFonts w:ascii="Arial" w:eastAsia="Poppins" w:hAnsi="Arial" w:cs="Arial"/>
          <w:sz w:val="22"/>
          <w:szCs w:val="22"/>
        </w:rPr>
        <w:t>bilitación del trabajo en casa, por lo cual debe someterse al procedimiento establecido en el presente proveído.</w:t>
      </w:r>
    </w:p>
    <w:p w14:paraId="6D6FA9A7"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6FCC583D" w14:textId="77777777" w:rsidR="00A94F21"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8B33AA">
        <w:rPr>
          <w:rStyle w:val="Fuentedeprrafopredeter1"/>
          <w:rFonts w:ascii="Arial" w:eastAsia="Poppins" w:hAnsi="Arial" w:cs="Arial"/>
          <w:b/>
          <w:sz w:val="22"/>
          <w:szCs w:val="22"/>
        </w:rPr>
        <w:lastRenderedPageBreak/>
        <w:t xml:space="preserve">Parágrafo </w:t>
      </w:r>
      <w:r w:rsidR="00A94F21" w:rsidRPr="008B33AA">
        <w:rPr>
          <w:rStyle w:val="Fuentedeprrafopredeter1"/>
          <w:rFonts w:ascii="Arial" w:eastAsia="Poppins" w:hAnsi="Arial" w:cs="Arial"/>
          <w:b/>
          <w:sz w:val="22"/>
          <w:szCs w:val="22"/>
        </w:rPr>
        <w:t>2</w:t>
      </w:r>
      <w:r w:rsidRPr="008B33AA">
        <w:rPr>
          <w:rStyle w:val="Fuentedeprrafopredeter1"/>
          <w:rFonts w:ascii="Arial" w:eastAsia="Poppins" w:hAnsi="Arial" w:cs="Arial"/>
          <w:b/>
          <w:sz w:val="22"/>
          <w:szCs w:val="22"/>
        </w:rPr>
        <w:t>.</w:t>
      </w:r>
      <w:r w:rsidRPr="008B33AA">
        <w:rPr>
          <w:rStyle w:val="Fuentedeprrafopredeter1"/>
          <w:rFonts w:ascii="Arial" w:eastAsia="Poppins" w:hAnsi="Arial" w:cs="Arial"/>
          <w:sz w:val="22"/>
          <w:szCs w:val="22"/>
        </w:rPr>
        <w:t xml:space="preserve"> </w:t>
      </w:r>
      <w:r w:rsidR="000C6162" w:rsidRPr="008B33AA">
        <w:rPr>
          <w:rStyle w:val="Fuentedeprrafopredeter1"/>
          <w:rFonts w:ascii="Arial" w:eastAsia="Poppins" w:hAnsi="Arial" w:cs="Arial"/>
          <w:sz w:val="22"/>
          <w:szCs w:val="22"/>
        </w:rPr>
        <w:t>Será el Área de Seguridad y Salud en el Trabajo la responsable de evaluar</w:t>
      </w:r>
      <w:r w:rsidR="00D056D7" w:rsidRPr="008B33AA">
        <w:rPr>
          <w:rStyle w:val="Fuentedeprrafopredeter1"/>
          <w:rFonts w:ascii="Arial" w:eastAsia="Poppins" w:hAnsi="Arial" w:cs="Arial"/>
          <w:sz w:val="22"/>
          <w:szCs w:val="22"/>
        </w:rPr>
        <w:t xml:space="preserve"> inicialmente</w:t>
      </w:r>
      <w:r w:rsidR="000C6162" w:rsidRPr="008B33AA">
        <w:rPr>
          <w:rStyle w:val="Fuentedeprrafopredeter1"/>
          <w:rFonts w:ascii="Arial" w:eastAsia="Poppins" w:hAnsi="Arial" w:cs="Arial"/>
          <w:sz w:val="22"/>
          <w:szCs w:val="22"/>
        </w:rPr>
        <w:t xml:space="preserve"> </w:t>
      </w:r>
      <w:r w:rsidR="0012602A" w:rsidRPr="008B33AA">
        <w:rPr>
          <w:rStyle w:val="Fuentedeprrafopredeter1"/>
          <w:rFonts w:ascii="Arial" w:eastAsia="Poppins" w:hAnsi="Arial" w:cs="Arial"/>
          <w:sz w:val="22"/>
          <w:szCs w:val="22"/>
        </w:rPr>
        <w:t xml:space="preserve">el caso del servidor público con los respectivos soportes </w:t>
      </w:r>
      <w:r w:rsidR="000C6162" w:rsidRPr="008B33AA">
        <w:rPr>
          <w:rStyle w:val="Fuentedeprrafopredeter1"/>
          <w:rFonts w:ascii="Arial" w:eastAsia="Poppins" w:hAnsi="Arial" w:cs="Arial"/>
          <w:sz w:val="22"/>
          <w:szCs w:val="22"/>
        </w:rPr>
        <w:t>y expedir las respectivas recomendaciones a la Dirección General para la habilitación del trabajo en casa</w:t>
      </w:r>
      <w:r w:rsidR="0062294A" w:rsidRPr="008B33AA">
        <w:rPr>
          <w:rStyle w:val="Fuentedeprrafopredeter1"/>
          <w:rFonts w:ascii="Arial" w:eastAsia="Poppins" w:hAnsi="Arial" w:cs="Arial"/>
          <w:sz w:val="22"/>
          <w:szCs w:val="22"/>
        </w:rPr>
        <w:t>.</w:t>
      </w:r>
    </w:p>
    <w:p w14:paraId="0D61FDA5" w14:textId="77777777" w:rsidR="0062294A" w:rsidRPr="008B33AA" w:rsidRDefault="0062294A"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034C628F" w14:textId="1796D1E9" w:rsidR="004E3E8E" w:rsidRPr="008B33AA" w:rsidRDefault="004E3E8E" w:rsidP="004E3E8E">
      <w:pPr>
        <w:pStyle w:val="Normal1"/>
        <w:widowControl/>
        <w:tabs>
          <w:tab w:val="center" w:pos="4419"/>
          <w:tab w:val="right" w:pos="8838"/>
        </w:tabs>
        <w:spacing w:line="240" w:lineRule="auto"/>
        <w:jc w:val="both"/>
        <w:rPr>
          <w:rFonts w:ascii="Arial" w:hAnsi="Arial" w:cs="Arial"/>
          <w:kern w:val="0"/>
          <w:sz w:val="22"/>
          <w:szCs w:val="22"/>
          <w:lang w:val="es-MX" w:eastAsia="en-US" w:bidi="ar-SA"/>
        </w:rPr>
      </w:pPr>
      <w:r w:rsidRPr="008B33AA">
        <w:rPr>
          <w:rStyle w:val="Fuentedeprrafopredeter1"/>
          <w:rFonts w:ascii="Arial" w:eastAsia="Poppins" w:hAnsi="Arial" w:cs="Arial"/>
          <w:b/>
          <w:sz w:val="22"/>
          <w:szCs w:val="22"/>
        </w:rPr>
        <w:t xml:space="preserve">Artículo 4. Solicitud para la habilitación del trabajo en casa. </w:t>
      </w:r>
      <w:r w:rsidRPr="008B33AA">
        <w:rPr>
          <w:rFonts w:ascii="Arial" w:hAnsi="Arial" w:cs="Arial"/>
          <w:kern w:val="0"/>
          <w:sz w:val="22"/>
          <w:szCs w:val="22"/>
          <w:lang w:val="es-MX" w:eastAsia="en-US" w:bidi="ar-SA"/>
        </w:rPr>
        <w:t xml:space="preserve">El Trabajo en casa se habilitará de manera escrita para cada caso particular evaluando </w:t>
      </w:r>
      <w:r w:rsidR="004E64E4" w:rsidRPr="008B33AA">
        <w:rPr>
          <w:rFonts w:ascii="Arial" w:hAnsi="Arial" w:cs="Arial"/>
          <w:kern w:val="0"/>
          <w:sz w:val="22"/>
          <w:szCs w:val="22"/>
          <w:lang w:val="es-MX" w:eastAsia="en-US" w:bidi="ar-SA"/>
        </w:rPr>
        <w:t>la situación considerada en el</w:t>
      </w:r>
      <w:r w:rsidR="0078285C" w:rsidRPr="008B33AA">
        <w:rPr>
          <w:rFonts w:ascii="Arial" w:hAnsi="Arial" w:cs="Arial"/>
          <w:kern w:val="0"/>
          <w:sz w:val="22"/>
          <w:szCs w:val="22"/>
          <w:lang w:val="es-MX" w:eastAsia="en-US" w:bidi="ar-SA"/>
        </w:rPr>
        <w:t xml:space="preserve"> literal a del</w:t>
      </w:r>
      <w:r w:rsidR="004E64E4" w:rsidRPr="008B33AA">
        <w:rPr>
          <w:rFonts w:ascii="Arial" w:hAnsi="Arial" w:cs="Arial"/>
          <w:kern w:val="0"/>
          <w:sz w:val="22"/>
          <w:szCs w:val="22"/>
          <w:lang w:val="es-MX" w:eastAsia="en-US" w:bidi="ar-SA"/>
        </w:rPr>
        <w:t xml:space="preserve"> artículo 3</w:t>
      </w:r>
      <w:r w:rsidRPr="008B33AA">
        <w:rPr>
          <w:rFonts w:ascii="Arial" w:hAnsi="Arial" w:cs="Arial"/>
          <w:kern w:val="0"/>
          <w:sz w:val="22"/>
          <w:szCs w:val="22"/>
          <w:lang w:val="es-MX" w:eastAsia="en-US" w:bidi="ar-SA"/>
        </w:rPr>
        <w:t xml:space="preserve">, </w:t>
      </w:r>
      <w:r w:rsidR="004E64E4" w:rsidRPr="008B33AA">
        <w:rPr>
          <w:rFonts w:ascii="Arial" w:hAnsi="Arial" w:cs="Arial"/>
          <w:kern w:val="0"/>
          <w:sz w:val="22"/>
          <w:szCs w:val="22"/>
          <w:lang w:val="es-MX" w:eastAsia="en-US" w:bidi="ar-SA"/>
        </w:rPr>
        <w:t xml:space="preserve">por lo tanto, </w:t>
      </w:r>
      <w:r w:rsidRPr="008B33AA">
        <w:rPr>
          <w:rFonts w:ascii="Arial" w:hAnsi="Arial" w:cs="Arial"/>
          <w:kern w:val="0"/>
          <w:sz w:val="22"/>
          <w:szCs w:val="22"/>
          <w:lang w:val="es-MX" w:eastAsia="en-US" w:bidi="ar-SA"/>
        </w:rPr>
        <w:t>el servidor que desee acceder</w:t>
      </w:r>
      <w:r w:rsidR="004E64E4" w:rsidRPr="008B33AA">
        <w:rPr>
          <w:rFonts w:ascii="Arial" w:hAnsi="Arial" w:cs="Arial"/>
          <w:kern w:val="0"/>
          <w:sz w:val="22"/>
          <w:szCs w:val="22"/>
          <w:lang w:val="es-MX" w:eastAsia="en-US" w:bidi="ar-SA"/>
        </w:rPr>
        <w:t xml:space="preserve"> a esta modalidad de trabajo,</w:t>
      </w:r>
      <w:r w:rsidRPr="008B33AA">
        <w:rPr>
          <w:rFonts w:ascii="Arial" w:hAnsi="Arial" w:cs="Arial"/>
          <w:kern w:val="0"/>
          <w:sz w:val="22"/>
          <w:szCs w:val="22"/>
          <w:lang w:val="es-MX" w:eastAsia="en-US" w:bidi="ar-SA"/>
        </w:rPr>
        <w:t xml:space="preserve"> deberá cumplir con los siguientes </w:t>
      </w:r>
      <w:r w:rsidR="00B70495" w:rsidRPr="008B33AA">
        <w:rPr>
          <w:rFonts w:ascii="Arial" w:hAnsi="Arial" w:cs="Arial"/>
          <w:kern w:val="0"/>
          <w:sz w:val="22"/>
          <w:szCs w:val="22"/>
          <w:lang w:val="es-MX" w:eastAsia="en-US" w:bidi="ar-SA"/>
        </w:rPr>
        <w:t>requ</w:t>
      </w:r>
      <w:r w:rsidR="00B70495">
        <w:rPr>
          <w:rFonts w:ascii="Arial" w:hAnsi="Arial" w:cs="Arial"/>
          <w:kern w:val="0"/>
          <w:sz w:val="22"/>
          <w:szCs w:val="22"/>
          <w:lang w:val="es-MX" w:eastAsia="en-US" w:bidi="ar-SA"/>
        </w:rPr>
        <w:t>isitos</w:t>
      </w:r>
      <w:r w:rsidRPr="008B33AA">
        <w:rPr>
          <w:rFonts w:ascii="Arial" w:hAnsi="Arial" w:cs="Arial"/>
          <w:kern w:val="0"/>
          <w:sz w:val="22"/>
          <w:szCs w:val="22"/>
          <w:lang w:val="es-MX" w:eastAsia="en-US" w:bidi="ar-SA"/>
        </w:rPr>
        <w:t>:</w:t>
      </w:r>
    </w:p>
    <w:p w14:paraId="246DC398" w14:textId="77777777" w:rsidR="004E3E8E" w:rsidRPr="008B33AA" w:rsidRDefault="004E3E8E" w:rsidP="004E3E8E">
      <w:pPr>
        <w:pStyle w:val="Normal1"/>
        <w:widowControl/>
        <w:tabs>
          <w:tab w:val="center" w:pos="4419"/>
          <w:tab w:val="right" w:pos="8838"/>
        </w:tabs>
        <w:spacing w:line="240" w:lineRule="auto"/>
        <w:jc w:val="both"/>
        <w:rPr>
          <w:rFonts w:ascii="Arial" w:eastAsia="Poppins" w:hAnsi="Arial" w:cs="Arial"/>
          <w:b/>
          <w:sz w:val="22"/>
          <w:szCs w:val="22"/>
        </w:rPr>
      </w:pPr>
    </w:p>
    <w:p w14:paraId="21F5682D" w14:textId="77777777" w:rsidR="002C14D9" w:rsidRPr="008B33AA" w:rsidRDefault="004E64E4" w:rsidP="005108F0">
      <w:pPr>
        <w:pStyle w:val="Default"/>
        <w:widowControl w:val="0"/>
        <w:numPr>
          <w:ilvl w:val="0"/>
          <w:numId w:val="27"/>
        </w:numPr>
        <w:suppressAutoHyphens/>
        <w:jc w:val="both"/>
        <w:rPr>
          <w:rFonts w:ascii="Arial" w:hAnsi="Arial" w:cs="Arial"/>
          <w:color w:val="auto"/>
          <w:sz w:val="22"/>
          <w:szCs w:val="22"/>
          <w:lang w:val="es-MX"/>
        </w:rPr>
      </w:pPr>
      <w:r w:rsidRPr="008B33AA">
        <w:rPr>
          <w:rFonts w:ascii="Arial" w:hAnsi="Arial" w:cs="Arial"/>
          <w:color w:val="auto"/>
          <w:sz w:val="22"/>
          <w:szCs w:val="22"/>
        </w:rPr>
        <w:t>El servidor público al</w:t>
      </w:r>
      <w:r w:rsidR="004E3E8E" w:rsidRPr="008B33AA">
        <w:rPr>
          <w:rFonts w:ascii="Arial" w:hAnsi="Arial" w:cs="Arial"/>
          <w:color w:val="auto"/>
          <w:sz w:val="22"/>
          <w:szCs w:val="22"/>
        </w:rPr>
        <w:t>legar</w:t>
      </w:r>
      <w:r w:rsidRPr="008B33AA">
        <w:rPr>
          <w:rFonts w:ascii="Arial" w:hAnsi="Arial" w:cs="Arial"/>
          <w:color w:val="auto"/>
          <w:sz w:val="22"/>
          <w:szCs w:val="22"/>
        </w:rPr>
        <w:t>á</w:t>
      </w:r>
      <w:r w:rsidR="004E3E8E" w:rsidRPr="008B33AA">
        <w:rPr>
          <w:rFonts w:ascii="Arial" w:hAnsi="Arial" w:cs="Arial"/>
          <w:color w:val="auto"/>
          <w:sz w:val="22"/>
          <w:szCs w:val="22"/>
        </w:rPr>
        <w:t xml:space="preserve"> solicitud escrita</w:t>
      </w:r>
      <w:r w:rsidRPr="008B33AA">
        <w:rPr>
          <w:rFonts w:ascii="Arial" w:hAnsi="Arial" w:cs="Arial"/>
          <w:color w:val="auto"/>
          <w:sz w:val="22"/>
          <w:szCs w:val="22"/>
        </w:rPr>
        <w:t xml:space="preserve"> al </w:t>
      </w:r>
      <w:r w:rsidRPr="008B33AA">
        <w:rPr>
          <w:rStyle w:val="Fuentedeprrafopredeter1"/>
          <w:rFonts w:ascii="Arial" w:eastAsia="Poppins" w:hAnsi="Arial" w:cs="Arial"/>
          <w:sz w:val="22"/>
          <w:szCs w:val="22"/>
        </w:rPr>
        <w:t xml:space="preserve">Área de Seguridad y Salud en el Trabajo </w:t>
      </w:r>
      <w:r w:rsidRPr="008B33AA">
        <w:rPr>
          <w:rFonts w:ascii="Arial" w:hAnsi="Arial" w:cs="Arial"/>
          <w:color w:val="auto"/>
          <w:sz w:val="22"/>
          <w:szCs w:val="22"/>
        </w:rPr>
        <w:t xml:space="preserve">invocando las razones por las cuales solicita la habilitación del trabajo en casa, </w:t>
      </w:r>
      <w:r w:rsidR="002C14D9" w:rsidRPr="008B33AA">
        <w:rPr>
          <w:rFonts w:ascii="Arial" w:hAnsi="Arial" w:cs="Arial"/>
          <w:color w:val="auto"/>
          <w:sz w:val="22"/>
          <w:szCs w:val="22"/>
          <w:lang w:val="es-MX"/>
        </w:rPr>
        <w:t>informando sus datos de contacto y dirección del domicilio desde el cual llevará cabo el trabajo en casa</w:t>
      </w:r>
      <w:r w:rsidR="002C14D9" w:rsidRPr="008B33AA">
        <w:rPr>
          <w:rFonts w:ascii="Arial" w:hAnsi="Arial" w:cs="Arial"/>
          <w:color w:val="auto"/>
          <w:sz w:val="22"/>
          <w:szCs w:val="22"/>
        </w:rPr>
        <w:t xml:space="preserve"> e indicando el tiempo por el cual solicita la habilitación.</w:t>
      </w:r>
    </w:p>
    <w:p w14:paraId="5EAA5B8A" w14:textId="77777777" w:rsidR="00147674" w:rsidRPr="008B33AA" w:rsidRDefault="00147674" w:rsidP="00147674">
      <w:pPr>
        <w:pStyle w:val="Default"/>
        <w:widowControl w:val="0"/>
        <w:suppressAutoHyphens/>
        <w:ind w:left="720"/>
        <w:jc w:val="both"/>
        <w:rPr>
          <w:rFonts w:ascii="Arial" w:hAnsi="Arial" w:cs="Arial"/>
          <w:color w:val="auto"/>
          <w:sz w:val="22"/>
          <w:szCs w:val="22"/>
          <w:lang w:val="es-MX"/>
        </w:rPr>
      </w:pPr>
    </w:p>
    <w:p w14:paraId="4886AB21" w14:textId="77777777" w:rsidR="004E64E4" w:rsidRPr="008B33AA" w:rsidRDefault="002C14D9" w:rsidP="002C14D9">
      <w:pPr>
        <w:pStyle w:val="Default"/>
        <w:widowControl w:val="0"/>
        <w:suppressAutoHyphens/>
        <w:ind w:left="720"/>
        <w:jc w:val="both"/>
        <w:rPr>
          <w:rStyle w:val="Fuentedeprrafopredeter1"/>
          <w:rFonts w:ascii="Arial" w:eastAsia="Poppins" w:hAnsi="Arial" w:cs="Arial"/>
          <w:sz w:val="22"/>
          <w:szCs w:val="22"/>
        </w:rPr>
      </w:pPr>
      <w:r w:rsidRPr="008B33AA">
        <w:rPr>
          <w:rFonts w:ascii="Arial" w:hAnsi="Arial" w:cs="Arial"/>
          <w:color w:val="auto"/>
          <w:sz w:val="22"/>
          <w:szCs w:val="22"/>
          <w:lang w:val="es-MX"/>
        </w:rPr>
        <w:t>La solicitud deberá ir acompañada de</w:t>
      </w:r>
      <w:r w:rsidR="004E64E4" w:rsidRPr="008B33AA">
        <w:rPr>
          <w:rFonts w:ascii="Arial" w:hAnsi="Arial" w:cs="Arial"/>
          <w:color w:val="auto"/>
          <w:sz w:val="22"/>
          <w:szCs w:val="22"/>
        </w:rPr>
        <w:t xml:space="preserve"> los soportes que </w:t>
      </w:r>
      <w:r w:rsidRPr="008B33AA">
        <w:rPr>
          <w:rFonts w:ascii="Arial" w:hAnsi="Arial" w:cs="Arial"/>
          <w:color w:val="auto"/>
          <w:sz w:val="22"/>
          <w:szCs w:val="22"/>
        </w:rPr>
        <w:t xml:space="preserve">la </w:t>
      </w:r>
      <w:r w:rsidR="004E64E4" w:rsidRPr="008B33AA">
        <w:rPr>
          <w:rFonts w:ascii="Arial" w:hAnsi="Arial" w:cs="Arial"/>
          <w:color w:val="auto"/>
          <w:sz w:val="22"/>
          <w:szCs w:val="22"/>
        </w:rPr>
        <w:t xml:space="preserve">respalden </w:t>
      </w:r>
      <w:r w:rsidR="004E64E4" w:rsidRPr="008B33AA">
        <w:rPr>
          <w:rStyle w:val="Fuentedeprrafopredeter1"/>
          <w:rFonts w:ascii="Arial" w:eastAsia="Poppins" w:hAnsi="Arial" w:cs="Arial"/>
          <w:sz w:val="22"/>
          <w:szCs w:val="22"/>
        </w:rPr>
        <w:t>para que</w:t>
      </w:r>
      <w:r w:rsidRPr="008B33AA">
        <w:rPr>
          <w:rStyle w:val="Fuentedeprrafopredeter1"/>
          <w:rFonts w:ascii="Arial" w:eastAsia="Poppins" w:hAnsi="Arial" w:cs="Arial"/>
          <w:sz w:val="22"/>
          <w:szCs w:val="22"/>
        </w:rPr>
        <w:t xml:space="preserve"> el Área de Seguridad y Salud en el Trabajo </w:t>
      </w:r>
      <w:r w:rsidR="004E64E4" w:rsidRPr="008B33AA">
        <w:rPr>
          <w:rStyle w:val="Fuentedeprrafopredeter1"/>
          <w:rFonts w:ascii="Arial" w:eastAsia="Poppins" w:hAnsi="Arial" w:cs="Arial"/>
          <w:sz w:val="22"/>
          <w:szCs w:val="22"/>
        </w:rPr>
        <w:t xml:space="preserve">efectúe análisis inicial de la condición de salud y evalúe si la misma </w:t>
      </w:r>
      <w:r w:rsidRPr="008B33AA">
        <w:rPr>
          <w:rStyle w:val="Fuentedeprrafopredeter1"/>
          <w:rFonts w:ascii="Arial" w:eastAsia="Poppins" w:hAnsi="Arial" w:cs="Arial"/>
          <w:sz w:val="22"/>
          <w:szCs w:val="22"/>
        </w:rPr>
        <w:t>se</w:t>
      </w:r>
      <w:r w:rsidR="004E64E4" w:rsidRPr="008B33AA">
        <w:rPr>
          <w:rStyle w:val="Fuentedeprrafopredeter1"/>
          <w:rFonts w:ascii="Arial" w:eastAsia="Poppins" w:hAnsi="Arial" w:cs="Arial"/>
          <w:sz w:val="22"/>
          <w:szCs w:val="22"/>
        </w:rPr>
        <w:t xml:space="preserve"> </w:t>
      </w:r>
      <w:r w:rsidRPr="008B33AA">
        <w:rPr>
          <w:rStyle w:val="Fuentedeprrafopredeter1"/>
          <w:rFonts w:ascii="Arial" w:eastAsia="Poppins" w:hAnsi="Arial" w:cs="Arial"/>
          <w:sz w:val="22"/>
          <w:szCs w:val="22"/>
        </w:rPr>
        <w:t>puede</w:t>
      </w:r>
      <w:r w:rsidR="004E64E4" w:rsidRPr="008B33AA">
        <w:rPr>
          <w:rStyle w:val="Fuentedeprrafopredeter1"/>
          <w:rFonts w:ascii="Arial" w:eastAsia="Poppins" w:hAnsi="Arial" w:cs="Arial"/>
          <w:sz w:val="22"/>
          <w:szCs w:val="22"/>
        </w:rPr>
        <w:t xml:space="preserve"> considerar</w:t>
      </w:r>
      <w:r w:rsidRPr="008B33AA">
        <w:rPr>
          <w:rStyle w:val="Fuentedeprrafopredeter1"/>
          <w:rFonts w:ascii="Arial" w:eastAsia="Poppins" w:hAnsi="Arial" w:cs="Arial"/>
          <w:sz w:val="22"/>
          <w:szCs w:val="22"/>
        </w:rPr>
        <w:t>se para</w:t>
      </w:r>
      <w:r w:rsidR="004E64E4" w:rsidRPr="008B33AA">
        <w:rPr>
          <w:rStyle w:val="Fuentedeprrafopredeter1"/>
          <w:rFonts w:ascii="Arial" w:eastAsia="Poppins" w:hAnsi="Arial" w:cs="Arial"/>
          <w:sz w:val="22"/>
          <w:szCs w:val="22"/>
        </w:rPr>
        <w:t xml:space="preserve"> la habilitación de esta modalidad.</w:t>
      </w:r>
    </w:p>
    <w:p w14:paraId="715FDD56" w14:textId="77777777" w:rsidR="002C14D9" w:rsidRPr="008B33AA" w:rsidRDefault="002C14D9" w:rsidP="002C14D9">
      <w:pPr>
        <w:pStyle w:val="Default"/>
        <w:widowControl w:val="0"/>
        <w:suppressAutoHyphens/>
        <w:ind w:left="720"/>
        <w:jc w:val="both"/>
        <w:rPr>
          <w:rStyle w:val="Fuentedeprrafopredeter1"/>
          <w:rFonts w:ascii="Arial" w:hAnsi="Arial" w:cs="Arial"/>
          <w:color w:val="auto"/>
          <w:sz w:val="22"/>
          <w:szCs w:val="22"/>
          <w:lang w:val="es-MX"/>
        </w:rPr>
      </w:pPr>
    </w:p>
    <w:p w14:paraId="05BB2FF8" w14:textId="77777777" w:rsidR="000C6162" w:rsidRPr="002C14D9" w:rsidRDefault="004E64E4" w:rsidP="00D51C92">
      <w:pPr>
        <w:pStyle w:val="Default"/>
        <w:widowControl w:val="0"/>
        <w:numPr>
          <w:ilvl w:val="0"/>
          <w:numId w:val="27"/>
        </w:numPr>
        <w:suppressAutoHyphens/>
        <w:ind w:left="714" w:hanging="357"/>
        <w:jc w:val="both"/>
        <w:rPr>
          <w:rStyle w:val="Fuentedeprrafopredeter1"/>
          <w:rFonts w:ascii="Arial" w:hAnsi="Arial" w:cs="Arial"/>
          <w:sz w:val="22"/>
          <w:szCs w:val="22"/>
          <w:lang w:val="es-MX"/>
        </w:rPr>
      </w:pPr>
      <w:r w:rsidRPr="008B33AA">
        <w:rPr>
          <w:rFonts w:ascii="Arial" w:hAnsi="Arial" w:cs="Arial"/>
          <w:color w:val="auto"/>
          <w:sz w:val="22"/>
          <w:szCs w:val="22"/>
          <w:lang w:val="es-MX"/>
        </w:rPr>
        <w:t>De considerarse válida la condición de salud</w:t>
      </w:r>
      <w:r w:rsidR="002C14D9" w:rsidRPr="008B33AA">
        <w:rPr>
          <w:rFonts w:ascii="Arial" w:hAnsi="Arial" w:cs="Arial"/>
          <w:color w:val="auto"/>
          <w:sz w:val="22"/>
          <w:szCs w:val="22"/>
          <w:lang w:val="es-MX"/>
        </w:rPr>
        <w:t xml:space="preserve"> manifestada por el servidor,</w:t>
      </w:r>
      <w:r w:rsidR="004E3E8E" w:rsidRPr="008B33AA">
        <w:rPr>
          <w:rFonts w:ascii="Arial" w:hAnsi="Arial" w:cs="Arial"/>
          <w:color w:val="auto"/>
          <w:sz w:val="22"/>
          <w:szCs w:val="22"/>
        </w:rPr>
        <w:t xml:space="preserve"> </w:t>
      </w:r>
      <w:r w:rsidRPr="008B33AA">
        <w:rPr>
          <w:rFonts w:ascii="Arial" w:hAnsi="Arial" w:cs="Arial"/>
          <w:color w:val="auto"/>
          <w:sz w:val="22"/>
          <w:szCs w:val="22"/>
        </w:rPr>
        <w:t xml:space="preserve">el </w:t>
      </w:r>
      <w:r w:rsidRPr="008B33AA">
        <w:rPr>
          <w:rStyle w:val="Fuentedeprrafopredeter1"/>
          <w:rFonts w:ascii="Arial" w:eastAsia="Poppins" w:hAnsi="Arial" w:cs="Arial"/>
          <w:sz w:val="22"/>
          <w:szCs w:val="22"/>
        </w:rPr>
        <w:t>Área de Seguridad y Salud en el Trabaj</w:t>
      </w:r>
      <w:r w:rsidR="00147674" w:rsidRPr="008B33AA">
        <w:rPr>
          <w:rStyle w:val="Fuentedeprrafopredeter1"/>
          <w:rFonts w:ascii="Arial" w:eastAsia="Poppins" w:hAnsi="Arial" w:cs="Arial"/>
          <w:sz w:val="22"/>
          <w:szCs w:val="22"/>
        </w:rPr>
        <w:t>o, remitirá la solicitud al superior</w:t>
      </w:r>
      <w:r w:rsidRPr="008B33AA">
        <w:rPr>
          <w:rStyle w:val="Fuentedeprrafopredeter1"/>
          <w:rFonts w:ascii="Arial" w:eastAsia="Poppins" w:hAnsi="Arial" w:cs="Arial"/>
          <w:sz w:val="22"/>
          <w:szCs w:val="22"/>
        </w:rPr>
        <w:t xml:space="preserve"> inmediato del servidor</w:t>
      </w:r>
      <w:r w:rsidR="002C14D9" w:rsidRPr="008B33AA">
        <w:rPr>
          <w:rStyle w:val="Fuentedeprrafopredeter1"/>
          <w:rFonts w:ascii="Arial" w:eastAsia="Poppins" w:hAnsi="Arial" w:cs="Arial"/>
          <w:sz w:val="22"/>
          <w:szCs w:val="22"/>
        </w:rPr>
        <w:t xml:space="preserve"> para que éste</w:t>
      </w:r>
      <w:r w:rsidRPr="008B33AA">
        <w:rPr>
          <w:rStyle w:val="Fuentedeprrafopredeter1"/>
          <w:rFonts w:ascii="Arial" w:eastAsia="Poppins" w:hAnsi="Arial" w:cs="Arial"/>
          <w:sz w:val="22"/>
          <w:szCs w:val="22"/>
        </w:rPr>
        <w:t xml:space="preserve"> </w:t>
      </w:r>
      <w:r w:rsidRPr="008B33AA">
        <w:rPr>
          <w:rFonts w:ascii="Arial" w:hAnsi="Arial" w:cs="Arial"/>
          <w:color w:val="auto"/>
          <w:sz w:val="22"/>
          <w:szCs w:val="22"/>
          <w:lang w:val="es-MX"/>
        </w:rPr>
        <w:t>evalué</w:t>
      </w:r>
      <w:r w:rsidR="000C6162" w:rsidRPr="008B33AA">
        <w:rPr>
          <w:rFonts w:ascii="Arial" w:hAnsi="Arial" w:cs="Arial"/>
          <w:color w:val="auto"/>
          <w:sz w:val="22"/>
          <w:szCs w:val="22"/>
          <w:lang w:val="es-MX"/>
        </w:rPr>
        <w:t xml:space="preserve"> que </w:t>
      </w:r>
      <w:r w:rsidR="000C6162" w:rsidRPr="008B33AA">
        <w:rPr>
          <w:rStyle w:val="Fuentedeprrafopredeter1"/>
          <w:rFonts w:ascii="Arial" w:eastAsia="Poppins" w:hAnsi="Arial" w:cs="Arial"/>
          <w:sz w:val="22"/>
          <w:szCs w:val="22"/>
        </w:rPr>
        <w:t>las funciones definidas</w:t>
      </w:r>
      <w:r w:rsidR="000C6162" w:rsidRPr="004E64E4">
        <w:rPr>
          <w:rStyle w:val="Fuentedeprrafopredeter1"/>
          <w:rFonts w:ascii="Arial" w:eastAsia="Poppins" w:hAnsi="Arial" w:cs="Arial"/>
          <w:sz w:val="22"/>
          <w:szCs w:val="22"/>
        </w:rPr>
        <w:t xml:space="preserve"> en Manual Específico de Funciones y Competencias Laborales del empleo que desempeña el servidor</w:t>
      </w:r>
      <w:r w:rsidR="002C14D9">
        <w:rPr>
          <w:rStyle w:val="Fuentedeprrafopredeter1"/>
          <w:rFonts w:ascii="Arial" w:eastAsia="Poppins" w:hAnsi="Arial" w:cs="Arial"/>
          <w:sz w:val="22"/>
          <w:szCs w:val="22"/>
        </w:rPr>
        <w:t>,</w:t>
      </w:r>
      <w:r w:rsidR="000C6162" w:rsidRPr="004E64E4">
        <w:rPr>
          <w:rStyle w:val="Fuentedeprrafopredeter1"/>
          <w:rFonts w:ascii="Arial" w:eastAsia="Poppins" w:hAnsi="Arial" w:cs="Arial"/>
          <w:sz w:val="22"/>
          <w:szCs w:val="22"/>
        </w:rPr>
        <w:t xml:space="preserve"> puedan desarrollarse bajo esta modalidad de trabajo.</w:t>
      </w:r>
    </w:p>
    <w:p w14:paraId="792BFD27" w14:textId="77777777" w:rsidR="002C14D9" w:rsidRPr="004E64E4" w:rsidRDefault="002C14D9" w:rsidP="002C14D9">
      <w:pPr>
        <w:pStyle w:val="Default"/>
        <w:widowControl w:val="0"/>
        <w:suppressAutoHyphens/>
        <w:ind w:left="714"/>
        <w:jc w:val="both"/>
        <w:rPr>
          <w:rStyle w:val="Fuentedeprrafopredeter1"/>
          <w:rFonts w:ascii="Arial" w:hAnsi="Arial" w:cs="Arial"/>
          <w:sz w:val="22"/>
          <w:szCs w:val="22"/>
          <w:lang w:val="es-MX"/>
        </w:rPr>
      </w:pPr>
    </w:p>
    <w:p w14:paraId="279BCCFC" w14:textId="77777777" w:rsidR="000C6162" w:rsidRPr="002C14D9" w:rsidRDefault="00147674" w:rsidP="004E3E8E">
      <w:pPr>
        <w:pStyle w:val="Default"/>
        <w:widowControl w:val="0"/>
        <w:numPr>
          <w:ilvl w:val="0"/>
          <w:numId w:val="27"/>
        </w:numPr>
        <w:suppressAutoHyphens/>
        <w:ind w:left="714" w:hanging="357"/>
        <w:jc w:val="both"/>
        <w:rPr>
          <w:rFonts w:ascii="Arial" w:hAnsi="Arial" w:cs="Arial"/>
          <w:sz w:val="22"/>
          <w:szCs w:val="22"/>
          <w:lang w:val="es-MX"/>
        </w:rPr>
      </w:pPr>
      <w:r>
        <w:rPr>
          <w:rFonts w:ascii="Arial" w:hAnsi="Arial" w:cs="Arial"/>
          <w:color w:val="auto"/>
          <w:sz w:val="22"/>
          <w:szCs w:val="22"/>
          <w:lang w:val="es-MX"/>
        </w:rPr>
        <w:t>De igual manera el superior</w:t>
      </w:r>
      <w:r w:rsidR="000C6162" w:rsidRPr="000C6162">
        <w:rPr>
          <w:rFonts w:ascii="Arial" w:hAnsi="Arial" w:cs="Arial"/>
          <w:color w:val="auto"/>
          <w:sz w:val="22"/>
          <w:szCs w:val="22"/>
          <w:lang w:val="es-MX"/>
        </w:rPr>
        <w:t xml:space="preserve"> inmediato analizará</w:t>
      </w:r>
      <w:r w:rsidR="000C6162">
        <w:rPr>
          <w:rFonts w:ascii="Arial" w:hAnsi="Arial" w:cs="Arial"/>
          <w:color w:val="auto"/>
          <w:sz w:val="22"/>
          <w:szCs w:val="22"/>
          <w:lang w:val="es-MX"/>
        </w:rPr>
        <w:t xml:space="preserve"> la alternancia </w:t>
      </w:r>
      <w:r w:rsidR="002C14D9">
        <w:rPr>
          <w:rFonts w:ascii="Arial" w:hAnsi="Arial" w:cs="Arial"/>
          <w:color w:val="auto"/>
          <w:sz w:val="22"/>
          <w:szCs w:val="22"/>
          <w:lang w:val="es-MX"/>
        </w:rPr>
        <w:t xml:space="preserve">con la </w:t>
      </w:r>
      <w:proofErr w:type="spellStart"/>
      <w:r w:rsidR="002C14D9">
        <w:rPr>
          <w:rFonts w:ascii="Arial" w:hAnsi="Arial" w:cs="Arial"/>
          <w:color w:val="auto"/>
          <w:sz w:val="22"/>
          <w:szCs w:val="22"/>
          <w:lang w:val="es-MX"/>
        </w:rPr>
        <w:t>presencialidad</w:t>
      </w:r>
      <w:proofErr w:type="spellEnd"/>
      <w:r w:rsidR="002C14D9">
        <w:rPr>
          <w:rFonts w:ascii="Arial" w:hAnsi="Arial" w:cs="Arial"/>
          <w:color w:val="auto"/>
          <w:sz w:val="22"/>
          <w:szCs w:val="22"/>
          <w:lang w:val="es-MX"/>
        </w:rPr>
        <w:t xml:space="preserve">, </w:t>
      </w:r>
      <w:r w:rsidR="000C6162">
        <w:rPr>
          <w:rFonts w:ascii="Arial" w:hAnsi="Arial" w:cs="Arial"/>
          <w:color w:val="auto"/>
          <w:sz w:val="22"/>
          <w:szCs w:val="22"/>
          <w:lang w:val="es-MX"/>
        </w:rPr>
        <w:t>que se requiere según las necesidades del servicio</w:t>
      </w:r>
      <w:r w:rsidR="004E64E4">
        <w:rPr>
          <w:rFonts w:ascii="Arial" w:hAnsi="Arial" w:cs="Arial"/>
          <w:color w:val="auto"/>
          <w:sz w:val="22"/>
          <w:szCs w:val="22"/>
          <w:lang w:val="es-MX"/>
        </w:rPr>
        <w:t>.</w:t>
      </w:r>
    </w:p>
    <w:p w14:paraId="1F13B74A" w14:textId="77777777" w:rsidR="002C14D9" w:rsidRPr="002C14D9" w:rsidRDefault="002C14D9" w:rsidP="002C14D9">
      <w:pPr>
        <w:pStyle w:val="Default"/>
        <w:widowControl w:val="0"/>
        <w:suppressAutoHyphens/>
        <w:ind w:left="714"/>
        <w:jc w:val="both"/>
        <w:rPr>
          <w:rFonts w:ascii="Arial" w:hAnsi="Arial" w:cs="Arial"/>
          <w:sz w:val="22"/>
          <w:szCs w:val="22"/>
          <w:lang w:val="es-MX"/>
        </w:rPr>
      </w:pPr>
    </w:p>
    <w:p w14:paraId="526B6042" w14:textId="77777777" w:rsidR="000C6162" w:rsidRPr="002C14D9" w:rsidRDefault="002C14D9" w:rsidP="004E64E4">
      <w:pPr>
        <w:pStyle w:val="Default"/>
        <w:widowControl w:val="0"/>
        <w:numPr>
          <w:ilvl w:val="0"/>
          <w:numId w:val="27"/>
        </w:numPr>
        <w:suppressAutoHyphens/>
        <w:ind w:left="714" w:hanging="357"/>
        <w:jc w:val="both"/>
        <w:rPr>
          <w:rFonts w:ascii="Arial" w:hAnsi="Arial" w:cs="Arial"/>
          <w:sz w:val="22"/>
          <w:szCs w:val="22"/>
          <w:lang w:val="es-MX"/>
        </w:rPr>
      </w:pPr>
      <w:r>
        <w:rPr>
          <w:rFonts w:ascii="Arial" w:hAnsi="Arial" w:cs="Arial"/>
          <w:color w:val="auto"/>
          <w:sz w:val="22"/>
          <w:szCs w:val="22"/>
          <w:lang w:val="es-MX"/>
        </w:rPr>
        <w:t>E</w:t>
      </w:r>
      <w:r w:rsidR="00147674">
        <w:rPr>
          <w:rFonts w:ascii="Arial" w:hAnsi="Arial" w:cs="Arial"/>
          <w:color w:val="auto"/>
          <w:sz w:val="22"/>
          <w:szCs w:val="22"/>
          <w:lang w:val="es-MX"/>
        </w:rPr>
        <w:t>l análisis que efectúe el superior</w:t>
      </w:r>
      <w:r w:rsidR="004E64E4">
        <w:rPr>
          <w:rFonts w:ascii="Arial" w:hAnsi="Arial" w:cs="Arial"/>
          <w:color w:val="auto"/>
          <w:sz w:val="22"/>
          <w:szCs w:val="22"/>
          <w:lang w:val="es-MX"/>
        </w:rPr>
        <w:t xml:space="preserve"> inmediato del servidor solicitante deberá ser comunicado</w:t>
      </w:r>
      <w:r w:rsidR="000C6162">
        <w:rPr>
          <w:rFonts w:ascii="Arial" w:hAnsi="Arial" w:cs="Arial"/>
          <w:color w:val="auto"/>
          <w:sz w:val="22"/>
          <w:szCs w:val="22"/>
          <w:lang w:val="es-MX"/>
        </w:rPr>
        <w:t xml:space="preserve"> al Subdirector respectivo para que por su conducto se presente el requerimiento a la Dirección General.</w:t>
      </w:r>
    </w:p>
    <w:p w14:paraId="7C589DAA" w14:textId="77777777" w:rsidR="002C14D9" w:rsidRPr="002C14D9" w:rsidRDefault="002C14D9" w:rsidP="002C14D9">
      <w:pPr>
        <w:pStyle w:val="Default"/>
        <w:widowControl w:val="0"/>
        <w:suppressAutoHyphens/>
        <w:ind w:left="714"/>
        <w:jc w:val="both"/>
        <w:rPr>
          <w:rFonts w:ascii="Arial" w:hAnsi="Arial" w:cs="Arial"/>
          <w:sz w:val="22"/>
          <w:szCs w:val="22"/>
          <w:lang w:val="es-MX"/>
        </w:rPr>
      </w:pPr>
    </w:p>
    <w:p w14:paraId="6EA56CDB" w14:textId="0FFF89ED" w:rsidR="004E64E4" w:rsidRPr="002C14D9" w:rsidRDefault="000C6162" w:rsidP="004E3E8E">
      <w:pPr>
        <w:pStyle w:val="Default"/>
        <w:widowControl w:val="0"/>
        <w:numPr>
          <w:ilvl w:val="0"/>
          <w:numId w:val="27"/>
        </w:numPr>
        <w:suppressAutoHyphens/>
        <w:ind w:left="714" w:hanging="357"/>
        <w:jc w:val="both"/>
        <w:rPr>
          <w:rFonts w:ascii="Arial" w:hAnsi="Arial" w:cs="Arial"/>
          <w:sz w:val="22"/>
          <w:szCs w:val="22"/>
          <w:lang w:val="es-MX"/>
        </w:rPr>
      </w:pPr>
      <w:r>
        <w:rPr>
          <w:rFonts w:ascii="Arial" w:hAnsi="Arial" w:cs="Arial"/>
          <w:color w:val="auto"/>
          <w:sz w:val="22"/>
          <w:szCs w:val="22"/>
          <w:lang w:val="es-MX"/>
        </w:rPr>
        <w:t>Será el /la Director /a General quien determine la viabilidad de conceder</w:t>
      </w:r>
      <w:r w:rsidR="004E64E4">
        <w:rPr>
          <w:rFonts w:ascii="Arial" w:hAnsi="Arial" w:cs="Arial"/>
          <w:color w:val="auto"/>
          <w:sz w:val="22"/>
          <w:szCs w:val="22"/>
          <w:lang w:val="es-MX"/>
        </w:rPr>
        <w:t xml:space="preserve"> o negar</w:t>
      </w:r>
      <w:r>
        <w:rPr>
          <w:rFonts w:ascii="Arial" w:hAnsi="Arial" w:cs="Arial"/>
          <w:color w:val="auto"/>
          <w:sz w:val="22"/>
          <w:szCs w:val="22"/>
          <w:lang w:val="es-MX"/>
        </w:rPr>
        <w:t xml:space="preserve"> la habilitación del trab</w:t>
      </w:r>
      <w:r w:rsidR="004E64E4">
        <w:rPr>
          <w:rFonts w:ascii="Arial" w:hAnsi="Arial" w:cs="Arial"/>
          <w:color w:val="auto"/>
          <w:sz w:val="22"/>
          <w:szCs w:val="22"/>
          <w:lang w:val="es-MX"/>
        </w:rPr>
        <w:t>ajo</w:t>
      </w:r>
      <w:r>
        <w:rPr>
          <w:rFonts w:ascii="Arial" w:hAnsi="Arial" w:cs="Arial"/>
          <w:color w:val="auto"/>
          <w:sz w:val="22"/>
          <w:szCs w:val="22"/>
          <w:lang w:val="es-MX"/>
        </w:rPr>
        <w:t xml:space="preserve"> en casa</w:t>
      </w:r>
      <w:r w:rsidR="002C14D9">
        <w:rPr>
          <w:rFonts w:ascii="Arial" w:hAnsi="Arial" w:cs="Arial"/>
          <w:color w:val="auto"/>
          <w:sz w:val="22"/>
          <w:szCs w:val="22"/>
          <w:lang w:val="es-MX"/>
        </w:rPr>
        <w:t xml:space="preserve"> en única instancia.</w:t>
      </w:r>
    </w:p>
    <w:p w14:paraId="5B4DEF30" w14:textId="77777777" w:rsidR="002C14D9" w:rsidRPr="002C14D9" w:rsidRDefault="002C14D9" w:rsidP="002C14D9">
      <w:pPr>
        <w:pStyle w:val="Default"/>
        <w:widowControl w:val="0"/>
        <w:suppressAutoHyphens/>
        <w:ind w:left="714"/>
        <w:jc w:val="both"/>
        <w:rPr>
          <w:rFonts w:ascii="Arial" w:hAnsi="Arial" w:cs="Arial"/>
          <w:sz w:val="22"/>
          <w:szCs w:val="22"/>
          <w:lang w:val="es-MX"/>
        </w:rPr>
      </w:pPr>
    </w:p>
    <w:p w14:paraId="57DDF85A" w14:textId="77777777" w:rsidR="004E3E8E" w:rsidRPr="004E3E8E" w:rsidRDefault="004E3E8E" w:rsidP="004E3E8E">
      <w:pPr>
        <w:pStyle w:val="Default"/>
        <w:widowControl w:val="0"/>
        <w:suppressAutoHyphens/>
        <w:ind w:left="714"/>
        <w:jc w:val="both"/>
        <w:rPr>
          <w:rFonts w:ascii="Arial" w:hAnsi="Arial" w:cs="Arial"/>
          <w:sz w:val="22"/>
          <w:szCs w:val="22"/>
          <w:lang w:val="es-MX"/>
        </w:rPr>
      </w:pPr>
    </w:p>
    <w:p w14:paraId="798D6E75" w14:textId="77777777" w:rsidR="004E3E8E" w:rsidRPr="004E3E8E" w:rsidRDefault="004E3E8E" w:rsidP="004E3E8E">
      <w:pPr>
        <w:pStyle w:val="Default"/>
        <w:widowControl w:val="0"/>
        <w:suppressAutoHyphens/>
        <w:jc w:val="both"/>
        <w:rPr>
          <w:rFonts w:ascii="Arial" w:hAnsi="Arial" w:cs="Arial"/>
          <w:color w:val="auto"/>
          <w:sz w:val="22"/>
          <w:szCs w:val="22"/>
          <w:lang w:val="es-MX"/>
        </w:rPr>
      </w:pPr>
      <w:r w:rsidRPr="004E3E8E">
        <w:rPr>
          <w:rFonts w:ascii="Arial" w:hAnsi="Arial" w:cs="Arial"/>
          <w:b/>
          <w:color w:val="auto"/>
          <w:sz w:val="22"/>
          <w:szCs w:val="22"/>
          <w:lang w:val="es-MX"/>
        </w:rPr>
        <w:t>Parágrafo 1.</w:t>
      </w:r>
      <w:r w:rsidRPr="004E3E8E">
        <w:rPr>
          <w:rFonts w:ascii="Arial" w:hAnsi="Arial" w:cs="Arial"/>
          <w:color w:val="auto"/>
          <w:sz w:val="22"/>
          <w:szCs w:val="22"/>
          <w:lang w:val="es-MX"/>
        </w:rPr>
        <w:t xml:space="preserve"> La dirección puede ser del domicilio del servidor público, el lugar de trabajo compartido o cualquier lugar en el territorio nacional. Cualquier modificación de la dirección deberá ser informada y aprobada por la entidad y no podrá hacerse efectiva hasta que se expida la correspondiente modificación y notificación a la Administradora de Riesgos Laborales. </w:t>
      </w:r>
    </w:p>
    <w:p w14:paraId="41D36F92" w14:textId="77777777" w:rsidR="004E3E8E" w:rsidRPr="004E3E8E" w:rsidRDefault="004E3E8E" w:rsidP="004E3E8E">
      <w:pPr>
        <w:pStyle w:val="Default"/>
        <w:ind w:left="720"/>
        <w:jc w:val="both"/>
        <w:rPr>
          <w:rFonts w:ascii="Arial" w:hAnsi="Arial" w:cs="Arial"/>
          <w:color w:val="auto"/>
          <w:sz w:val="22"/>
          <w:szCs w:val="22"/>
          <w:lang w:val="es-MX"/>
        </w:rPr>
      </w:pPr>
    </w:p>
    <w:p w14:paraId="676C119F" w14:textId="77777777" w:rsidR="004E3E8E" w:rsidRDefault="004E3E8E" w:rsidP="004E3E8E">
      <w:pPr>
        <w:pStyle w:val="Default"/>
        <w:widowControl w:val="0"/>
        <w:suppressAutoHyphens/>
        <w:jc w:val="both"/>
        <w:rPr>
          <w:rFonts w:ascii="Arial" w:hAnsi="Arial" w:cs="Arial"/>
          <w:color w:val="auto"/>
          <w:sz w:val="22"/>
          <w:szCs w:val="22"/>
          <w:lang w:val="es-MX"/>
        </w:rPr>
      </w:pPr>
      <w:r w:rsidRPr="004E3E8E">
        <w:rPr>
          <w:rFonts w:ascii="Arial" w:hAnsi="Arial" w:cs="Arial"/>
          <w:b/>
          <w:color w:val="auto"/>
          <w:sz w:val="22"/>
          <w:szCs w:val="22"/>
          <w:lang w:val="es-MX"/>
        </w:rPr>
        <w:t>Parágrafo 2.</w:t>
      </w:r>
      <w:r w:rsidRPr="004E3E8E">
        <w:rPr>
          <w:rFonts w:ascii="Arial" w:hAnsi="Arial" w:cs="Arial"/>
          <w:color w:val="auto"/>
          <w:sz w:val="22"/>
          <w:szCs w:val="22"/>
          <w:lang w:val="es-MX"/>
        </w:rPr>
        <w:t xml:space="preserve"> Los medios (instrumentos, equipos y demás herramientas) para la prestación del servicio durante el periodo de trabajo en casa, </w:t>
      </w:r>
      <w:r w:rsidR="002C14D9">
        <w:rPr>
          <w:rFonts w:ascii="Arial" w:hAnsi="Arial" w:cs="Arial"/>
          <w:color w:val="auto"/>
          <w:sz w:val="22"/>
          <w:szCs w:val="22"/>
          <w:lang w:val="es-MX"/>
        </w:rPr>
        <w:t>deberán</w:t>
      </w:r>
      <w:r w:rsidRPr="004E3E8E">
        <w:rPr>
          <w:rFonts w:ascii="Arial" w:hAnsi="Arial" w:cs="Arial"/>
          <w:color w:val="auto"/>
          <w:sz w:val="22"/>
          <w:szCs w:val="22"/>
          <w:lang w:val="es-MX"/>
        </w:rPr>
        <w:t xml:space="preserve"> ser asumidos por el servidor público</w:t>
      </w:r>
      <w:r w:rsidR="002C14D9">
        <w:rPr>
          <w:rFonts w:ascii="Arial" w:hAnsi="Arial" w:cs="Arial"/>
          <w:color w:val="auto"/>
          <w:sz w:val="22"/>
          <w:szCs w:val="22"/>
          <w:lang w:val="es-MX"/>
        </w:rPr>
        <w:t>, dada la insuficiencia de equipos de cómputo en la entidad</w:t>
      </w:r>
      <w:r w:rsidRPr="004E3E8E">
        <w:rPr>
          <w:rFonts w:ascii="Arial" w:hAnsi="Arial" w:cs="Arial"/>
          <w:color w:val="auto"/>
          <w:sz w:val="22"/>
          <w:szCs w:val="22"/>
          <w:lang w:val="es-MX"/>
        </w:rPr>
        <w:t xml:space="preserve">. </w:t>
      </w:r>
    </w:p>
    <w:p w14:paraId="37ECFBF2" w14:textId="77777777" w:rsidR="004E3E8E" w:rsidRPr="004E3E8E" w:rsidRDefault="004E3E8E" w:rsidP="004E3E8E">
      <w:pPr>
        <w:pStyle w:val="Default"/>
        <w:jc w:val="both"/>
        <w:rPr>
          <w:rFonts w:ascii="Arial" w:hAnsi="Arial" w:cs="Arial"/>
          <w:sz w:val="22"/>
          <w:szCs w:val="22"/>
          <w:lang w:val="es-MX"/>
        </w:rPr>
      </w:pPr>
    </w:p>
    <w:p w14:paraId="198A3E12" w14:textId="77777777" w:rsidR="004E3E8E" w:rsidRPr="004E3E8E" w:rsidRDefault="004E3E8E" w:rsidP="004E3E8E">
      <w:pPr>
        <w:pStyle w:val="Default"/>
        <w:jc w:val="both"/>
        <w:rPr>
          <w:rFonts w:ascii="Arial" w:hAnsi="Arial" w:cs="Arial"/>
          <w:color w:val="auto"/>
          <w:sz w:val="22"/>
          <w:szCs w:val="22"/>
          <w:lang w:val="es-MX"/>
        </w:rPr>
      </w:pPr>
      <w:r w:rsidRPr="004E3E8E">
        <w:rPr>
          <w:rFonts w:ascii="Arial" w:hAnsi="Arial" w:cs="Arial"/>
          <w:b/>
          <w:color w:val="auto"/>
          <w:sz w:val="22"/>
          <w:szCs w:val="22"/>
          <w:lang w:val="es-MX"/>
        </w:rPr>
        <w:t>Parágrafo 3.</w:t>
      </w:r>
      <w:r w:rsidRPr="004E3E8E">
        <w:rPr>
          <w:rFonts w:ascii="Arial" w:hAnsi="Arial" w:cs="Arial"/>
          <w:color w:val="auto"/>
          <w:sz w:val="22"/>
          <w:szCs w:val="22"/>
          <w:lang w:val="es-MX"/>
        </w:rPr>
        <w:t xml:space="preserve"> </w:t>
      </w:r>
      <w:r w:rsidRPr="004E3E8E">
        <w:rPr>
          <w:rFonts w:ascii="Arial" w:hAnsi="Arial" w:cs="Arial"/>
          <w:sz w:val="22"/>
          <w:szCs w:val="22"/>
          <w:lang w:val="es-MX"/>
        </w:rPr>
        <w:t xml:space="preserve">En el caso de que el servidor público no pueda </w:t>
      </w:r>
      <w:r w:rsidRPr="004E3E8E">
        <w:rPr>
          <w:rFonts w:ascii="Arial" w:hAnsi="Arial" w:cs="Arial"/>
          <w:color w:val="333333"/>
          <w:sz w:val="22"/>
          <w:szCs w:val="22"/>
          <w:shd w:val="clear" w:color="auto" w:fill="FFFFFF"/>
          <w:lang w:val="es-MX"/>
        </w:rPr>
        <w:t xml:space="preserve">disponer de sus propios equipos y demás herramientas para el desarrollo de las funciones y que no sea posible por parte de la entidad asegurar el suministro de los equipos o herramientas informáticas para ello, </w:t>
      </w:r>
      <w:r w:rsidRPr="004E3E8E">
        <w:rPr>
          <w:rFonts w:ascii="Arial" w:hAnsi="Arial" w:cs="Arial"/>
          <w:sz w:val="22"/>
          <w:szCs w:val="22"/>
          <w:lang w:val="es-MX"/>
        </w:rPr>
        <w:t>el servidor deberá desempeñarlas de manera presencial en la entidad.</w:t>
      </w:r>
    </w:p>
    <w:p w14:paraId="677BF322"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b/>
          <w:sz w:val="22"/>
          <w:szCs w:val="22"/>
          <w:lang w:val="es-MX"/>
        </w:rPr>
      </w:pPr>
    </w:p>
    <w:p w14:paraId="192B3AD7" w14:textId="77777777" w:rsidR="004E3E8E" w:rsidRPr="004E3E8E" w:rsidRDefault="004E3E8E" w:rsidP="004E3E8E">
      <w:pPr>
        <w:pStyle w:val="Default"/>
        <w:widowControl w:val="0"/>
        <w:suppressAutoHyphens/>
        <w:jc w:val="both"/>
        <w:rPr>
          <w:rStyle w:val="Fuentedeprrafopredeter1"/>
          <w:rFonts w:ascii="Arial" w:eastAsia="Poppins" w:hAnsi="Arial" w:cs="Arial"/>
          <w:sz w:val="22"/>
          <w:szCs w:val="22"/>
          <w:lang w:val="es-MX"/>
        </w:rPr>
      </w:pPr>
      <w:r w:rsidRPr="004E3E8E">
        <w:rPr>
          <w:rStyle w:val="Fuentedeprrafopredeter1"/>
          <w:rFonts w:ascii="Arial" w:eastAsia="Poppins" w:hAnsi="Arial" w:cs="Arial"/>
          <w:b/>
          <w:sz w:val="22"/>
          <w:szCs w:val="22"/>
          <w:lang w:val="es-MX"/>
        </w:rPr>
        <w:t>Artículo 5. Viabilidad para el trabajo en casa.</w:t>
      </w:r>
      <w:r w:rsidRPr="004E3E8E">
        <w:rPr>
          <w:rStyle w:val="Fuentedeprrafopredeter1"/>
          <w:rFonts w:ascii="Arial" w:eastAsia="Poppins" w:hAnsi="Arial" w:cs="Arial"/>
          <w:sz w:val="22"/>
          <w:szCs w:val="22"/>
          <w:lang w:val="es-MX"/>
        </w:rPr>
        <w:t xml:space="preserve"> </w:t>
      </w:r>
    </w:p>
    <w:p w14:paraId="2A7D1BA1" w14:textId="77777777" w:rsidR="004E3E8E" w:rsidRPr="004E3E8E" w:rsidRDefault="004E3E8E" w:rsidP="004E3E8E">
      <w:pPr>
        <w:pStyle w:val="Default"/>
        <w:widowControl w:val="0"/>
        <w:suppressAutoHyphens/>
        <w:jc w:val="both"/>
        <w:rPr>
          <w:rStyle w:val="Fuentedeprrafopredeter1"/>
          <w:rFonts w:ascii="Arial" w:eastAsia="Poppins" w:hAnsi="Arial" w:cs="Arial"/>
          <w:sz w:val="22"/>
          <w:szCs w:val="22"/>
          <w:lang w:val="es-MX"/>
        </w:rPr>
      </w:pPr>
    </w:p>
    <w:p w14:paraId="1C99BAF2" w14:textId="595AF800" w:rsidR="004E3E8E" w:rsidRPr="004E3E8E" w:rsidRDefault="004E3E8E" w:rsidP="002C14D9">
      <w:pPr>
        <w:pStyle w:val="Default"/>
        <w:widowControl w:val="0"/>
        <w:numPr>
          <w:ilvl w:val="0"/>
          <w:numId w:val="31"/>
        </w:numPr>
        <w:suppressAutoHyphens/>
        <w:jc w:val="both"/>
        <w:rPr>
          <w:rStyle w:val="Fuentedeprrafopredeter1"/>
          <w:rFonts w:ascii="Arial" w:eastAsia="Poppins" w:hAnsi="Arial" w:cs="Arial"/>
          <w:sz w:val="22"/>
          <w:szCs w:val="22"/>
          <w:lang w:val="es-MX"/>
        </w:rPr>
      </w:pPr>
      <w:r w:rsidRPr="004E3E8E">
        <w:rPr>
          <w:rStyle w:val="Fuentedeprrafopredeter1"/>
          <w:rFonts w:ascii="Arial" w:eastAsia="Poppins" w:hAnsi="Arial" w:cs="Arial"/>
          <w:sz w:val="22"/>
          <w:szCs w:val="22"/>
          <w:lang w:val="es-MX"/>
        </w:rPr>
        <w:t xml:space="preserve">Una </w:t>
      </w:r>
      <w:r w:rsidR="002C14D9">
        <w:rPr>
          <w:rStyle w:val="Fuentedeprrafopredeter1"/>
          <w:rFonts w:ascii="Arial" w:eastAsia="Poppins" w:hAnsi="Arial" w:cs="Arial"/>
          <w:sz w:val="22"/>
          <w:szCs w:val="22"/>
          <w:lang w:val="es-MX"/>
        </w:rPr>
        <w:t xml:space="preserve">vez emitido el concepto de favorable </w:t>
      </w:r>
      <w:r w:rsidR="00147674">
        <w:rPr>
          <w:rStyle w:val="Fuentedeprrafopredeter1"/>
          <w:rFonts w:ascii="Arial" w:eastAsia="Poppins" w:hAnsi="Arial" w:cs="Arial"/>
          <w:sz w:val="22"/>
          <w:szCs w:val="22"/>
          <w:lang w:val="es-MX"/>
        </w:rPr>
        <w:t xml:space="preserve">o desfavorable </w:t>
      </w:r>
      <w:r w:rsidR="002C14D9">
        <w:rPr>
          <w:rStyle w:val="Fuentedeprrafopredeter1"/>
          <w:rFonts w:ascii="Arial" w:eastAsia="Poppins" w:hAnsi="Arial" w:cs="Arial"/>
          <w:sz w:val="22"/>
          <w:szCs w:val="22"/>
          <w:lang w:val="es-MX"/>
        </w:rPr>
        <w:t>por parte d</w:t>
      </w:r>
      <w:r w:rsidR="002C14D9">
        <w:rPr>
          <w:rFonts w:ascii="Arial" w:hAnsi="Arial" w:cs="Arial"/>
          <w:color w:val="auto"/>
          <w:sz w:val="22"/>
          <w:szCs w:val="22"/>
          <w:lang w:val="es-MX"/>
        </w:rPr>
        <w:t xml:space="preserve">el /la Director /a General, </w:t>
      </w:r>
      <w:r w:rsidR="00B204F0">
        <w:rPr>
          <w:rFonts w:ascii="Arial" w:hAnsi="Arial" w:cs="Arial"/>
          <w:color w:val="auto"/>
          <w:sz w:val="22"/>
          <w:szCs w:val="22"/>
          <w:lang w:val="es-MX"/>
        </w:rPr>
        <w:t>se procederá</w:t>
      </w:r>
      <w:r w:rsidR="002C14D9">
        <w:rPr>
          <w:rFonts w:ascii="Arial" w:hAnsi="Arial" w:cs="Arial"/>
          <w:color w:val="auto"/>
          <w:sz w:val="22"/>
          <w:szCs w:val="22"/>
          <w:lang w:val="es-MX"/>
        </w:rPr>
        <w:t xml:space="preserve"> a expedir el acto administrativo de habilitación de trabajo en casa o comunicación informando las razones de la negativa, según </w:t>
      </w:r>
      <w:r w:rsidR="00B204F0">
        <w:rPr>
          <w:rFonts w:ascii="Arial" w:hAnsi="Arial" w:cs="Arial"/>
          <w:color w:val="auto"/>
          <w:sz w:val="22"/>
          <w:szCs w:val="22"/>
          <w:lang w:val="es-MX"/>
        </w:rPr>
        <w:t xml:space="preserve">corresponda, indicando el periodo por el cual fue otorgado el trabajo en casa, al cabo del cual el servidor debe retornar a la </w:t>
      </w:r>
      <w:proofErr w:type="spellStart"/>
      <w:r w:rsidR="00B204F0">
        <w:rPr>
          <w:rFonts w:ascii="Arial" w:hAnsi="Arial" w:cs="Arial"/>
          <w:color w:val="auto"/>
          <w:sz w:val="22"/>
          <w:szCs w:val="22"/>
          <w:lang w:val="es-MX"/>
        </w:rPr>
        <w:t>presencialidad</w:t>
      </w:r>
      <w:proofErr w:type="spellEnd"/>
      <w:r w:rsidR="00B204F0">
        <w:rPr>
          <w:rFonts w:ascii="Arial" w:hAnsi="Arial" w:cs="Arial"/>
          <w:color w:val="auto"/>
          <w:sz w:val="22"/>
          <w:szCs w:val="22"/>
          <w:lang w:val="es-MX"/>
        </w:rPr>
        <w:t>.</w:t>
      </w:r>
    </w:p>
    <w:p w14:paraId="50A58604" w14:textId="77777777" w:rsidR="004E3E8E" w:rsidRPr="004E3E8E" w:rsidRDefault="004E3E8E" w:rsidP="004E3E8E">
      <w:pPr>
        <w:pStyle w:val="Default"/>
        <w:widowControl w:val="0"/>
        <w:suppressAutoHyphens/>
        <w:ind w:left="720"/>
        <w:jc w:val="both"/>
        <w:rPr>
          <w:rStyle w:val="Fuentedeprrafopredeter1"/>
          <w:rFonts w:ascii="Arial" w:eastAsia="Poppins" w:hAnsi="Arial" w:cs="Arial"/>
          <w:sz w:val="22"/>
          <w:szCs w:val="22"/>
          <w:lang w:val="es-MX"/>
        </w:rPr>
      </w:pPr>
    </w:p>
    <w:p w14:paraId="791338D1" w14:textId="77777777" w:rsidR="00B204F0" w:rsidRPr="00B204F0" w:rsidRDefault="00B204F0" w:rsidP="004E3E8E">
      <w:pPr>
        <w:pStyle w:val="Default"/>
        <w:widowControl w:val="0"/>
        <w:numPr>
          <w:ilvl w:val="0"/>
          <w:numId w:val="31"/>
        </w:numPr>
        <w:suppressAutoHyphens/>
        <w:jc w:val="both"/>
        <w:rPr>
          <w:rFonts w:ascii="Arial" w:eastAsia="Poppins" w:hAnsi="Arial" w:cs="Arial"/>
          <w:sz w:val="22"/>
          <w:szCs w:val="22"/>
          <w:lang w:val="es-MX"/>
        </w:rPr>
      </w:pPr>
      <w:r>
        <w:rPr>
          <w:rStyle w:val="Fuentedeprrafopredeter1"/>
          <w:rFonts w:ascii="Arial" w:eastAsia="Poppins" w:hAnsi="Arial" w:cs="Arial"/>
          <w:sz w:val="22"/>
          <w:szCs w:val="22"/>
          <w:lang w:val="es-MX"/>
        </w:rPr>
        <w:t>Al servidor a quien se le</w:t>
      </w:r>
      <w:r w:rsidR="004E3E8E" w:rsidRPr="004E3E8E">
        <w:rPr>
          <w:rStyle w:val="Fuentedeprrafopredeter1"/>
          <w:rFonts w:ascii="Arial" w:eastAsia="Poppins" w:hAnsi="Arial" w:cs="Arial"/>
          <w:sz w:val="22"/>
          <w:szCs w:val="22"/>
          <w:lang w:val="es-MX"/>
        </w:rPr>
        <w:t xml:space="preserve"> apruebe el trabajo en casa, </w:t>
      </w:r>
      <w:r>
        <w:rPr>
          <w:rFonts w:ascii="Arial" w:hAnsi="Arial" w:cs="Arial"/>
          <w:sz w:val="22"/>
          <w:szCs w:val="22"/>
          <w:lang w:val="es-MX"/>
        </w:rPr>
        <w:t>deberá</w:t>
      </w:r>
      <w:r w:rsidR="004E3E8E" w:rsidRPr="004E3E8E">
        <w:rPr>
          <w:rFonts w:ascii="Arial" w:hAnsi="Arial" w:cs="Arial"/>
          <w:sz w:val="22"/>
          <w:szCs w:val="22"/>
          <w:lang w:val="es-MX"/>
        </w:rPr>
        <w:t xml:space="preserve"> establecer con </w:t>
      </w:r>
      <w:r>
        <w:rPr>
          <w:rFonts w:ascii="Arial" w:hAnsi="Arial" w:cs="Arial"/>
          <w:sz w:val="22"/>
          <w:szCs w:val="22"/>
          <w:lang w:val="es-MX"/>
        </w:rPr>
        <w:t xml:space="preserve">su </w:t>
      </w:r>
      <w:r w:rsidR="00BA3280">
        <w:rPr>
          <w:rFonts w:ascii="Arial" w:hAnsi="Arial" w:cs="Arial"/>
          <w:sz w:val="22"/>
          <w:szCs w:val="22"/>
          <w:lang w:val="es-MX"/>
        </w:rPr>
        <w:t xml:space="preserve">superior </w:t>
      </w:r>
      <w:r w:rsidR="004E3E8E" w:rsidRPr="004E3E8E">
        <w:rPr>
          <w:rFonts w:ascii="Arial" w:hAnsi="Arial" w:cs="Arial"/>
          <w:sz w:val="22"/>
          <w:szCs w:val="22"/>
          <w:lang w:val="es-MX"/>
        </w:rPr>
        <w:t xml:space="preserve">inmediato y comunicar </w:t>
      </w:r>
      <w:r>
        <w:rPr>
          <w:rFonts w:ascii="Arial" w:hAnsi="Arial" w:cs="Arial"/>
          <w:sz w:val="22"/>
          <w:szCs w:val="22"/>
          <w:lang w:val="es-MX"/>
        </w:rPr>
        <w:t xml:space="preserve">a la Unidad </w:t>
      </w:r>
      <w:r w:rsidR="004E3E8E" w:rsidRPr="004E3E8E">
        <w:rPr>
          <w:rFonts w:ascii="Arial" w:hAnsi="Arial" w:cs="Arial"/>
          <w:sz w:val="22"/>
          <w:szCs w:val="22"/>
          <w:lang w:val="es-MX"/>
        </w:rPr>
        <w:t xml:space="preserve">del Talento Humano, las actividades a llevar a cabo durante el periodo de habilitación de dicha modalidad, así como los entregables y fechas de seguimiento, las cuales deben estar alineadas con el propósito de su empleo y correspondiente manual de funciones. </w:t>
      </w:r>
    </w:p>
    <w:p w14:paraId="7177A34F" w14:textId="77777777" w:rsidR="00B204F0" w:rsidRDefault="00B204F0" w:rsidP="00B204F0">
      <w:pPr>
        <w:pStyle w:val="Default"/>
        <w:widowControl w:val="0"/>
        <w:suppressAutoHyphens/>
        <w:ind w:left="720"/>
        <w:jc w:val="both"/>
        <w:rPr>
          <w:rFonts w:ascii="Arial" w:hAnsi="Arial" w:cs="Arial"/>
          <w:sz w:val="22"/>
          <w:szCs w:val="22"/>
          <w:lang w:val="es-MX"/>
        </w:rPr>
      </w:pPr>
    </w:p>
    <w:p w14:paraId="15C0F16F" w14:textId="77777777" w:rsidR="0062294A" w:rsidRDefault="004E3E8E" w:rsidP="004E3E8E">
      <w:pPr>
        <w:pStyle w:val="Default"/>
        <w:widowControl w:val="0"/>
        <w:suppressAutoHyphens/>
        <w:jc w:val="both"/>
        <w:rPr>
          <w:rFonts w:ascii="Arial" w:hAnsi="Arial" w:cs="Arial"/>
          <w:color w:val="auto"/>
          <w:sz w:val="22"/>
          <w:szCs w:val="22"/>
          <w:lang w:val="es-MX"/>
        </w:rPr>
      </w:pPr>
      <w:r w:rsidRPr="004E3E8E">
        <w:rPr>
          <w:rFonts w:ascii="Arial" w:hAnsi="Arial" w:cs="Arial"/>
          <w:sz w:val="22"/>
          <w:szCs w:val="22"/>
          <w:lang w:val="es-MX"/>
        </w:rPr>
        <w:t>Lo anterior</w:t>
      </w:r>
      <w:r w:rsidRPr="004E3E8E">
        <w:rPr>
          <w:rFonts w:ascii="Arial" w:hAnsi="Arial" w:cs="Arial"/>
          <w:color w:val="auto"/>
          <w:sz w:val="22"/>
          <w:szCs w:val="22"/>
          <w:lang w:val="es-MX"/>
        </w:rPr>
        <w:t xml:space="preserve"> dentro de los diez (10) días siguientes a la habilitación de éste.</w:t>
      </w:r>
    </w:p>
    <w:p w14:paraId="25FAD9CF" w14:textId="77777777" w:rsidR="0062294A" w:rsidRDefault="0062294A" w:rsidP="004E3E8E">
      <w:pPr>
        <w:pStyle w:val="Default"/>
        <w:widowControl w:val="0"/>
        <w:suppressAutoHyphens/>
        <w:jc w:val="both"/>
        <w:rPr>
          <w:rFonts w:ascii="Arial" w:hAnsi="Arial" w:cs="Arial"/>
          <w:color w:val="auto"/>
          <w:sz w:val="22"/>
          <w:szCs w:val="22"/>
          <w:lang w:val="es-MX"/>
        </w:rPr>
      </w:pPr>
    </w:p>
    <w:p w14:paraId="2382B3AA" w14:textId="77777777" w:rsidR="004E3E8E" w:rsidRPr="007C6208" w:rsidRDefault="004E3E8E" w:rsidP="004E3E8E">
      <w:pPr>
        <w:pStyle w:val="Default"/>
        <w:widowControl w:val="0"/>
        <w:suppressAutoHyphens/>
        <w:jc w:val="both"/>
        <w:rPr>
          <w:rFonts w:ascii="Arial" w:hAnsi="Arial" w:cs="Arial"/>
          <w:color w:val="000000" w:themeColor="text1"/>
          <w:sz w:val="22"/>
          <w:szCs w:val="22"/>
          <w:lang w:val="es-MX"/>
        </w:rPr>
      </w:pPr>
      <w:r w:rsidRPr="004E3E8E">
        <w:rPr>
          <w:rStyle w:val="Fuentedeprrafopredeter1"/>
          <w:rFonts w:ascii="Arial" w:eastAsia="Poppins" w:hAnsi="Arial" w:cs="Arial"/>
          <w:b/>
          <w:sz w:val="22"/>
          <w:szCs w:val="22"/>
          <w:lang w:val="es-MX"/>
        </w:rPr>
        <w:t>Artículo 6</w:t>
      </w:r>
      <w:r w:rsidRPr="004E3E8E">
        <w:rPr>
          <w:rStyle w:val="Fuentedeprrafopredeter1"/>
          <w:rFonts w:ascii="Arial" w:eastAsia="Poppins" w:hAnsi="Arial" w:cs="Arial"/>
          <w:b/>
          <w:sz w:val="22"/>
          <w:szCs w:val="22"/>
        </w:rPr>
        <w:t xml:space="preserve">. Periodo de otorgamiento del trabajo en casa. </w:t>
      </w:r>
      <w:r w:rsidRPr="004E3E8E">
        <w:rPr>
          <w:rFonts w:ascii="Arial" w:hAnsi="Arial" w:cs="Arial"/>
          <w:sz w:val="22"/>
          <w:szCs w:val="22"/>
          <w:lang w:val="es-MX"/>
        </w:rPr>
        <w:t xml:space="preserve">Conforme a la normatividad vigente, el periodo de trabajo en casa que se otorgue será hasta por un término de tres (3) </w:t>
      </w:r>
      <w:r w:rsidRPr="007C6208">
        <w:rPr>
          <w:rFonts w:ascii="Arial" w:hAnsi="Arial" w:cs="Arial"/>
          <w:color w:val="000000" w:themeColor="text1"/>
          <w:sz w:val="22"/>
          <w:szCs w:val="22"/>
          <w:lang w:val="es-MX"/>
        </w:rPr>
        <w:t>meses prorrogables por un término igual por una única vez</w:t>
      </w:r>
      <w:r w:rsidR="0060011E" w:rsidRPr="007C6208">
        <w:rPr>
          <w:rFonts w:ascii="Arial" w:hAnsi="Arial" w:cs="Arial"/>
          <w:color w:val="000000" w:themeColor="text1"/>
          <w:sz w:val="22"/>
          <w:szCs w:val="22"/>
          <w:lang w:val="es-MX"/>
        </w:rPr>
        <w:t>.</w:t>
      </w:r>
      <w:r w:rsidR="000E7AAA" w:rsidRPr="007C6208">
        <w:rPr>
          <w:rFonts w:ascii="Arial" w:hAnsi="Arial" w:cs="Arial"/>
          <w:color w:val="000000" w:themeColor="text1"/>
          <w:sz w:val="22"/>
          <w:szCs w:val="22"/>
          <w:lang w:val="es-MX"/>
        </w:rPr>
        <w:t xml:space="preserve"> </w:t>
      </w:r>
      <w:r w:rsidR="000E7AAA" w:rsidRPr="007C6208">
        <w:rPr>
          <w:rFonts w:ascii="Arial" w:hAnsi="Arial" w:cs="Arial"/>
          <w:color w:val="000000" w:themeColor="text1"/>
          <w:sz w:val="22"/>
          <w:szCs w:val="22"/>
          <w:shd w:val="clear" w:color="auto" w:fill="FFFFFF"/>
        </w:rPr>
        <w:t>Sin embargo, si persisten las circunstancias ocasionales, excepcionales o especiales que impidieron que el trabajador pudiera realizar sus funciones en su lugar de trabajo se extenderá la habilitación de trabajo en casa hasta que desaparezcan dichas condiciones.</w:t>
      </w:r>
    </w:p>
    <w:p w14:paraId="683355F3" w14:textId="77777777" w:rsidR="004E3E8E" w:rsidRPr="007C6208" w:rsidRDefault="004E3E8E" w:rsidP="004E3E8E">
      <w:pPr>
        <w:pStyle w:val="Default"/>
        <w:jc w:val="both"/>
        <w:rPr>
          <w:rFonts w:ascii="Arial" w:hAnsi="Arial" w:cs="Arial"/>
          <w:color w:val="000000" w:themeColor="text1"/>
          <w:sz w:val="22"/>
          <w:szCs w:val="22"/>
          <w:lang w:val="es-MX"/>
        </w:rPr>
      </w:pPr>
    </w:p>
    <w:p w14:paraId="14753946" w14:textId="77777777" w:rsidR="004E3E8E" w:rsidRPr="007C6208" w:rsidRDefault="004E3E8E" w:rsidP="004E3E8E">
      <w:pPr>
        <w:pStyle w:val="Default"/>
        <w:jc w:val="both"/>
        <w:rPr>
          <w:rFonts w:ascii="Arial" w:hAnsi="Arial" w:cs="Arial"/>
          <w:color w:val="000000" w:themeColor="text1"/>
          <w:sz w:val="22"/>
          <w:szCs w:val="22"/>
          <w:lang w:val="es-MX"/>
        </w:rPr>
      </w:pPr>
      <w:r w:rsidRPr="007C6208">
        <w:rPr>
          <w:rFonts w:ascii="Arial" w:hAnsi="Arial" w:cs="Arial"/>
          <w:b/>
          <w:color w:val="000000" w:themeColor="text1"/>
          <w:sz w:val="22"/>
          <w:szCs w:val="22"/>
          <w:lang w:val="es-MX"/>
        </w:rPr>
        <w:t>Parágrafo</w:t>
      </w:r>
      <w:r w:rsidR="00B204F0" w:rsidRPr="007C6208">
        <w:rPr>
          <w:rFonts w:ascii="Arial" w:hAnsi="Arial" w:cs="Arial"/>
          <w:b/>
          <w:color w:val="000000" w:themeColor="text1"/>
          <w:sz w:val="22"/>
          <w:szCs w:val="22"/>
          <w:lang w:val="es-MX"/>
        </w:rPr>
        <w:t xml:space="preserve"> 1</w:t>
      </w:r>
      <w:r w:rsidRPr="007C6208">
        <w:rPr>
          <w:rFonts w:ascii="Arial" w:hAnsi="Arial" w:cs="Arial"/>
          <w:b/>
          <w:color w:val="000000" w:themeColor="text1"/>
          <w:sz w:val="22"/>
          <w:szCs w:val="22"/>
          <w:lang w:val="es-MX"/>
        </w:rPr>
        <w:t>.</w:t>
      </w:r>
      <w:r w:rsidRPr="007C6208">
        <w:rPr>
          <w:rFonts w:ascii="Arial" w:hAnsi="Arial" w:cs="Arial"/>
          <w:color w:val="000000" w:themeColor="text1"/>
          <w:sz w:val="22"/>
          <w:szCs w:val="22"/>
          <w:lang w:val="es-MX"/>
        </w:rPr>
        <w:t xml:space="preserve"> La habilitación para el trabajo en casa no podrá ser permanente en el tiempo.</w:t>
      </w:r>
    </w:p>
    <w:p w14:paraId="7022FEC7" w14:textId="77777777" w:rsidR="00D056D7" w:rsidRPr="007C6208" w:rsidRDefault="00D056D7" w:rsidP="004E3E8E">
      <w:pPr>
        <w:pStyle w:val="Default"/>
        <w:jc w:val="both"/>
        <w:rPr>
          <w:rFonts w:ascii="Arial" w:hAnsi="Arial" w:cs="Arial"/>
          <w:color w:val="000000" w:themeColor="text1"/>
          <w:sz w:val="22"/>
          <w:szCs w:val="22"/>
          <w:lang w:val="es-MX"/>
        </w:rPr>
      </w:pPr>
    </w:p>
    <w:p w14:paraId="09951C05" w14:textId="77777777" w:rsidR="0060011E" w:rsidRPr="007C6208" w:rsidRDefault="00B204F0" w:rsidP="00B204F0">
      <w:pPr>
        <w:pStyle w:val="Default"/>
        <w:jc w:val="both"/>
        <w:rPr>
          <w:rFonts w:ascii="Arial" w:hAnsi="Arial" w:cs="Arial"/>
          <w:color w:val="000000" w:themeColor="text1"/>
          <w:sz w:val="22"/>
          <w:szCs w:val="22"/>
          <w:lang w:val="es-MX"/>
        </w:rPr>
      </w:pPr>
      <w:r w:rsidRPr="007C6208">
        <w:rPr>
          <w:rFonts w:ascii="Arial" w:hAnsi="Arial" w:cs="Arial"/>
          <w:b/>
          <w:color w:val="000000" w:themeColor="text1"/>
          <w:sz w:val="22"/>
          <w:szCs w:val="22"/>
          <w:lang w:val="es-MX"/>
        </w:rPr>
        <w:t>Parágrafo</w:t>
      </w:r>
      <w:r w:rsidR="0060011E" w:rsidRPr="007C6208">
        <w:rPr>
          <w:rFonts w:ascii="Arial" w:hAnsi="Arial" w:cs="Arial"/>
          <w:b/>
          <w:color w:val="000000" w:themeColor="text1"/>
          <w:sz w:val="22"/>
          <w:szCs w:val="22"/>
          <w:lang w:val="es-MX"/>
        </w:rPr>
        <w:t xml:space="preserve"> 2</w:t>
      </w:r>
      <w:r w:rsidRPr="007C6208">
        <w:rPr>
          <w:rFonts w:ascii="Arial" w:hAnsi="Arial" w:cs="Arial"/>
          <w:b/>
          <w:color w:val="000000" w:themeColor="text1"/>
          <w:sz w:val="22"/>
          <w:szCs w:val="22"/>
          <w:lang w:val="es-MX"/>
        </w:rPr>
        <w:t xml:space="preserve">. </w:t>
      </w:r>
      <w:r w:rsidRPr="007C6208">
        <w:rPr>
          <w:rFonts w:ascii="Arial" w:hAnsi="Arial" w:cs="Arial"/>
          <w:color w:val="000000" w:themeColor="text1"/>
          <w:sz w:val="22"/>
          <w:szCs w:val="22"/>
          <w:lang w:val="es-MX"/>
        </w:rPr>
        <w:t xml:space="preserve">Antes de que culmine el periodo inicialmente concedido, el Área de Seguridad y Salud en el Trabajo llevará a cabo seguimiento a las condiciones de </w:t>
      </w:r>
      <w:r w:rsidR="00B10B54" w:rsidRPr="007C6208">
        <w:rPr>
          <w:rFonts w:ascii="Arial" w:hAnsi="Arial" w:cs="Arial"/>
          <w:color w:val="000000" w:themeColor="text1"/>
          <w:sz w:val="22"/>
          <w:szCs w:val="22"/>
          <w:lang w:val="es-MX"/>
        </w:rPr>
        <w:t>s</w:t>
      </w:r>
      <w:r w:rsidRPr="007C6208">
        <w:rPr>
          <w:rFonts w:ascii="Arial" w:hAnsi="Arial" w:cs="Arial"/>
          <w:color w:val="000000" w:themeColor="text1"/>
          <w:sz w:val="22"/>
          <w:szCs w:val="22"/>
          <w:lang w:val="es-MX"/>
        </w:rPr>
        <w:t>alud del trabajador, para evaluar la prórroga o no de la habilitación del trabajo en casa.</w:t>
      </w:r>
      <w:r w:rsidR="0060011E" w:rsidRPr="007C6208">
        <w:rPr>
          <w:rFonts w:ascii="Arial" w:hAnsi="Arial" w:cs="Arial"/>
          <w:color w:val="000000" w:themeColor="text1"/>
          <w:sz w:val="22"/>
          <w:szCs w:val="22"/>
          <w:lang w:val="es-MX"/>
        </w:rPr>
        <w:t xml:space="preserve"> De igual forma el superior inmediato del servidor que está re</w:t>
      </w:r>
      <w:r w:rsidR="007C6208" w:rsidRPr="007C6208">
        <w:rPr>
          <w:rFonts w:ascii="Arial" w:hAnsi="Arial" w:cs="Arial"/>
          <w:color w:val="000000" w:themeColor="text1"/>
          <w:sz w:val="22"/>
          <w:szCs w:val="22"/>
          <w:lang w:val="es-MX"/>
        </w:rPr>
        <w:t>alizando trabajo en casa, enviará</w:t>
      </w:r>
      <w:r w:rsidR="0060011E" w:rsidRPr="007C6208">
        <w:rPr>
          <w:rFonts w:ascii="Arial" w:hAnsi="Arial" w:cs="Arial"/>
          <w:color w:val="000000" w:themeColor="text1"/>
          <w:sz w:val="22"/>
          <w:szCs w:val="22"/>
          <w:lang w:val="es-MX"/>
        </w:rPr>
        <w:t xml:space="preserve"> reporte</w:t>
      </w:r>
      <w:r w:rsidR="007C6208" w:rsidRPr="007C6208">
        <w:rPr>
          <w:rFonts w:ascii="Arial" w:hAnsi="Arial" w:cs="Arial"/>
          <w:color w:val="000000" w:themeColor="text1"/>
          <w:sz w:val="22"/>
          <w:szCs w:val="22"/>
          <w:lang w:val="es-MX"/>
        </w:rPr>
        <w:t xml:space="preserve"> del cumplimiento de funciones a la Unidad de Talento Humano. En cualquier caso, la prórroga también estará sujeta a aprobación de la Dirección General.</w:t>
      </w:r>
    </w:p>
    <w:p w14:paraId="3860ABE2" w14:textId="77777777" w:rsidR="004E3E8E" w:rsidRPr="007C6208"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b/>
          <w:color w:val="000000" w:themeColor="text1"/>
          <w:sz w:val="22"/>
          <w:szCs w:val="22"/>
          <w:lang w:val="es-MX"/>
        </w:rPr>
      </w:pPr>
    </w:p>
    <w:p w14:paraId="6FAEBC30" w14:textId="77777777" w:rsidR="004E3E8E" w:rsidRPr="007C6208" w:rsidRDefault="004E3E8E" w:rsidP="004E3E8E">
      <w:pPr>
        <w:pStyle w:val="Default"/>
        <w:widowControl w:val="0"/>
        <w:suppressAutoHyphens/>
        <w:jc w:val="both"/>
        <w:rPr>
          <w:rStyle w:val="Fuentedeprrafopredeter1"/>
          <w:rFonts w:ascii="Arial" w:eastAsia="Poppins" w:hAnsi="Arial" w:cs="Arial"/>
          <w:i/>
          <w:iCs/>
          <w:color w:val="000000" w:themeColor="text1"/>
          <w:sz w:val="22"/>
          <w:szCs w:val="22"/>
          <w:lang w:val="es-MX"/>
        </w:rPr>
      </w:pPr>
      <w:r w:rsidRPr="007C6208">
        <w:rPr>
          <w:rStyle w:val="Fuentedeprrafopredeter1"/>
          <w:rFonts w:ascii="Arial" w:eastAsia="Poppins" w:hAnsi="Arial" w:cs="Arial"/>
          <w:b/>
          <w:color w:val="000000" w:themeColor="text1"/>
          <w:sz w:val="22"/>
          <w:szCs w:val="22"/>
          <w:lang w:val="es-MX"/>
        </w:rPr>
        <w:t xml:space="preserve">Artículo 7. Seguimiento al trabajo en casa. </w:t>
      </w:r>
      <w:r w:rsidR="00B10B54" w:rsidRPr="007C6208">
        <w:rPr>
          <w:rStyle w:val="Fuentedeprrafopredeter1"/>
          <w:rFonts w:ascii="Arial" w:eastAsia="Poppins" w:hAnsi="Arial" w:cs="Arial"/>
          <w:color w:val="000000" w:themeColor="text1"/>
          <w:sz w:val="22"/>
          <w:szCs w:val="22"/>
          <w:lang w:val="es-MX"/>
        </w:rPr>
        <w:t>Será responsabilidad del superior</w:t>
      </w:r>
      <w:r w:rsidRPr="007C6208">
        <w:rPr>
          <w:rStyle w:val="Fuentedeprrafopredeter1"/>
          <w:rFonts w:ascii="Arial" w:eastAsia="Poppins" w:hAnsi="Arial" w:cs="Arial"/>
          <w:color w:val="000000" w:themeColor="text1"/>
          <w:sz w:val="22"/>
          <w:szCs w:val="22"/>
          <w:lang w:val="es-MX"/>
        </w:rPr>
        <w:t xml:space="preserve"> inmediato y del servidor, efectuar en la periodicidad que pacten (diaria, semanal, mensual) el seguimiento a los acuerdos para el trabajo en casa, establecidos al inicio del periodo de habilitación.</w:t>
      </w:r>
    </w:p>
    <w:p w14:paraId="1D767B65" w14:textId="77777777" w:rsidR="004E3E8E" w:rsidRPr="007C6208" w:rsidRDefault="004E3E8E" w:rsidP="004E3E8E">
      <w:pPr>
        <w:pStyle w:val="Default"/>
        <w:widowControl w:val="0"/>
        <w:suppressAutoHyphens/>
        <w:jc w:val="both"/>
        <w:rPr>
          <w:rStyle w:val="Fuentedeprrafopredeter1"/>
          <w:rFonts w:ascii="Arial" w:eastAsia="Poppins" w:hAnsi="Arial" w:cs="Arial"/>
          <w:i/>
          <w:iCs/>
          <w:color w:val="000000" w:themeColor="text1"/>
          <w:sz w:val="22"/>
          <w:szCs w:val="22"/>
          <w:lang w:val="es-MX"/>
        </w:rPr>
      </w:pPr>
    </w:p>
    <w:p w14:paraId="65689234" w14:textId="77777777" w:rsidR="0060011E" w:rsidRPr="007C6208" w:rsidRDefault="0060011E" w:rsidP="004E3E8E">
      <w:pPr>
        <w:pStyle w:val="Default"/>
        <w:widowControl w:val="0"/>
        <w:suppressAutoHyphens/>
        <w:jc w:val="both"/>
        <w:rPr>
          <w:rStyle w:val="Fuentedeprrafopredeter1"/>
          <w:rFonts w:ascii="Arial" w:eastAsia="Poppins" w:hAnsi="Arial" w:cs="Arial"/>
          <w:iCs/>
          <w:color w:val="000000" w:themeColor="text1"/>
          <w:sz w:val="22"/>
          <w:szCs w:val="22"/>
          <w:lang w:val="es-MX"/>
        </w:rPr>
      </w:pPr>
      <w:r w:rsidRPr="007C6208">
        <w:rPr>
          <w:rStyle w:val="Fuentedeprrafopredeter1"/>
          <w:rFonts w:ascii="Arial" w:eastAsia="Poppins" w:hAnsi="Arial" w:cs="Arial"/>
          <w:iCs/>
          <w:color w:val="000000" w:themeColor="text1"/>
          <w:sz w:val="22"/>
          <w:szCs w:val="22"/>
          <w:lang w:val="es-MX"/>
        </w:rPr>
        <w:t xml:space="preserve">En caso que el servidor no cumpla con las actividades dispuestas para el desempeño de su labor, sin causa justificada, la entidad dará por terminada la autorización </w:t>
      </w:r>
      <w:r w:rsidR="00210B57" w:rsidRPr="007C6208">
        <w:rPr>
          <w:rStyle w:val="Fuentedeprrafopredeter1"/>
          <w:rFonts w:ascii="Arial" w:eastAsia="Poppins" w:hAnsi="Arial" w:cs="Arial"/>
          <w:iCs/>
          <w:color w:val="000000" w:themeColor="text1"/>
          <w:sz w:val="22"/>
          <w:szCs w:val="22"/>
          <w:lang w:val="es-MX"/>
        </w:rPr>
        <w:t>de trabajo en casa.</w:t>
      </w:r>
    </w:p>
    <w:p w14:paraId="77BDBDCA" w14:textId="77777777" w:rsidR="0060011E" w:rsidRPr="004E3E8E" w:rsidRDefault="0060011E" w:rsidP="004E3E8E">
      <w:pPr>
        <w:pStyle w:val="Default"/>
        <w:widowControl w:val="0"/>
        <w:suppressAutoHyphens/>
        <w:jc w:val="both"/>
        <w:rPr>
          <w:rStyle w:val="Fuentedeprrafopredeter1"/>
          <w:rFonts w:ascii="Arial" w:eastAsia="Poppins" w:hAnsi="Arial" w:cs="Arial"/>
          <w:i/>
          <w:iCs/>
          <w:sz w:val="22"/>
          <w:szCs w:val="22"/>
          <w:lang w:val="es-MX"/>
        </w:rPr>
      </w:pPr>
    </w:p>
    <w:p w14:paraId="4526D39C" w14:textId="77777777" w:rsidR="004E3E8E" w:rsidRPr="004E3E8E" w:rsidRDefault="004E3E8E" w:rsidP="004E3E8E">
      <w:pPr>
        <w:pStyle w:val="Default"/>
        <w:widowControl w:val="0"/>
        <w:suppressAutoHyphens/>
        <w:jc w:val="both"/>
        <w:rPr>
          <w:rStyle w:val="Fuentedeprrafopredeter1"/>
          <w:rFonts w:ascii="Arial" w:eastAsia="Poppins" w:hAnsi="Arial" w:cs="Arial"/>
          <w:sz w:val="22"/>
          <w:szCs w:val="22"/>
          <w:lang w:val="es-MX"/>
        </w:rPr>
      </w:pPr>
      <w:bookmarkStart w:id="0" w:name="_Toc72059887"/>
      <w:r w:rsidRPr="004E3E8E">
        <w:rPr>
          <w:rStyle w:val="Fuentedeprrafopredeter1"/>
          <w:rFonts w:ascii="Arial" w:eastAsia="Poppins" w:hAnsi="Arial" w:cs="Arial"/>
          <w:b/>
          <w:sz w:val="22"/>
          <w:szCs w:val="22"/>
          <w:lang w:val="es-MX"/>
        </w:rPr>
        <w:t>Artículo 8. Jornada laboral durante el trabajo en casa</w:t>
      </w:r>
      <w:bookmarkEnd w:id="0"/>
      <w:r w:rsidRPr="004E3E8E">
        <w:rPr>
          <w:rStyle w:val="Fuentedeprrafopredeter1"/>
          <w:rFonts w:ascii="Arial" w:eastAsia="Poppins" w:hAnsi="Arial" w:cs="Arial"/>
          <w:b/>
          <w:sz w:val="22"/>
          <w:szCs w:val="22"/>
          <w:lang w:val="es-MX"/>
        </w:rPr>
        <w:t xml:space="preserve">. </w:t>
      </w:r>
      <w:r w:rsidRPr="004E3E8E">
        <w:rPr>
          <w:rStyle w:val="Fuentedeprrafopredeter1"/>
          <w:rFonts w:ascii="Arial" w:eastAsia="Poppins" w:hAnsi="Arial" w:cs="Arial"/>
          <w:sz w:val="22"/>
          <w:szCs w:val="22"/>
          <w:lang w:val="es-MX"/>
        </w:rPr>
        <w:t xml:space="preserve">La jornada laboral de trabajo en casa será la establecida por la </w:t>
      </w:r>
      <w:r w:rsidR="00B204F0">
        <w:rPr>
          <w:rStyle w:val="Fuentedeprrafopredeter1"/>
          <w:rFonts w:ascii="Arial" w:eastAsia="Poppins" w:hAnsi="Arial" w:cs="Arial"/>
          <w:sz w:val="22"/>
          <w:szCs w:val="22"/>
          <w:lang w:val="es-MX"/>
        </w:rPr>
        <w:t xml:space="preserve">el </w:t>
      </w:r>
      <w:r w:rsidR="00D056D7">
        <w:rPr>
          <w:rStyle w:val="Fuentedeprrafopredeter1"/>
          <w:rFonts w:ascii="Arial" w:eastAsia="Poppins" w:hAnsi="Arial" w:cs="Arial"/>
          <w:sz w:val="22"/>
          <w:szCs w:val="22"/>
          <w:lang w:val="es-MX"/>
        </w:rPr>
        <w:t>HOMIL</w:t>
      </w:r>
      <w:r w:rsidR="00B204F0">
        <w:rPr>
          <w:rStyle w:val="Fuentedeprrafopredeter1"/>
          <w:rFonts w:ascii="Arial" w:eastAsia="Poppins" w:hAnsi="Arial" w:cs="Arial"/>
          <w:sz w:val="22"/>
          <w:szCs w:val="22"/>
          <w:lang w:val="es-MX"/>
        </w:rPr>
        <w:t xml:space="preserve"> </w:t>
      </w:r>
      <w:r w:rsidRPr="004E3E8E">
        <w:rPr>
          <w:rStyle w:val="Fuentedeprrafopredeter1"/>
          <w:rFonts w:ascii="Arial" w:eastAsia="Poppins" w:hAnsi="Arial" w:cs="Arial"/>
          <w:sz w:val="22"/>
          <w:szCs w:val="22"/>
          <w:lang w:val="es-MX"/>
        </w:rPr>
        <w:t>vigente al momento de la habilitación.</w:t>
      </w:r>
    </w:p>
    <w:p w14:paraId="7D90F0CB" w14:textId="77777777" w:rsidR="004E3E8E" w:rsidRPr="004E3E8E" w:rsidRDefault="004E3E8E" w:rsidP="004E3E8E">
      <w:pPr>
        <w:pStyle w:val="Default"/>
        <w:widowControl w:val="0"/>
        <w:suppressAutoHyphens/>
        <w:jc w:val="both"/>
        <w:rPr>
          <w:rStyle w:val="Fuentedeprrafopredeter1"/>
          <w:rFonts w:ascii="Arial" w:eastAsia="Poppins" w:hAnsi="Arial" w:cs="Arial"/>
          <w:sz w:val="22"/>
          <w:szCs w:val="22"/>
          <w:lang w:val="es-MX"/>
        </w:rPr>
      </w:pPr>
    </w:p>
    <w:p w14:paraId="3C7295E1" w14:textId="77777777" w:rsidR="004E3E8E" w:rsidRPr="004E3E8E" w:rsidRDefault="004E3E8E" w:rsidP="004E3E8E">
      <w:pPr>
        <w:pStyle w:val="Default"/>
        <w:widowControl w:val="0"/>
        <w:suppressAutoHyphens/>
        <w:jc w:val="both"/>
        <w:rPr>
          <w:rStyle w:val="Fuentedeprrafopredeter1"/>
          <w:rFonts w:ascii="Arial" w:eastAsia="Poppins" w:hAnsi="Arial" w:cs="Arial"/>
          <w:sz w:val="22"/>
          <w:szCs w:val="22"/>
        </w:rPr>
      </w:pPr>
      <w:r w:rsidRPr="004E3E8E">
        <w:rPr>
          <w:rStyle w:val="Fuentedeprrafopredeter1"/>
          <w:rFonts w:ascii="Arial" w:eastAsia="Poppins" w:hAnsi="Arial" w:cs="Arial"/>
          <w:b/>
          <w:sz w:val="22"/>
          <w:szCs w:val="22"/>
          <w:lang w:val="es-MX"/>
        </w:rPr>
        <w:t xml:space="preserve">Artículo 9. </w:t>
      </w:r>
      <w:r w:rsidRPr="004E3E8E">
        <w:rPr>
          <w:rStyle w:val="Fuentedeprrafopredeter1"/>
          <w:rFonts w:ascii="Arial" w:eastAsia="Poppins" w:hAnsi="Arial" w:cs="Arial"/>
          <w:b/>
          <w:sz w:val="22"/>
          <w:szCs w:val="22"/>
        </w:rPr>
        <w:t xml:space="preserve">Desconexión laboral en el trabajo en casa. </w:t>
      </w:r>
      <w:r w:rsidRPr="004E3E8E">
        <w:rPr>
          <w:rStyle w:val="Fuentedeprrafopredeter1"/>
          <w:rFonts w:ascii="Arial" w:eastAsia="Poppins" w:hAnsi="Arial" w:cs="Arial"/>
          <w:sz w:val="22"/>
          <w:szCs w:val="22"/>
        </w:rPr>
        <w:t>El jefe inmediato y demás servidores públicos se abstendrán de formular de manera reiterada órdenes u otros requerimientos por fuera de la jornada laboral a quienes estén habilitados para el trabajo en casa. Se respetarán los tiempos y los horarios de desconexión laboral y descanso, permisos, vacaciones, feriados y licencias con el fin que el servidor público pueda usar sin interferencias de esos tiempos como espacios de desarrollo y conciliación de su vida personal, familiar y laboral.</w:t>
      </w:r>
    </w:p>
    <w:p w14:paraId="12ECB594" w14:textId="77777777" w:rsidR="004E3E8E" w:rsidRPr="004E3E8E" w:rsidRDefault="004E3E8E" w:rsidP="004E3E8E">
      <w:pPr>
        <w:pStyle w:val="Default"/>
        <w:jc w:val="both"/>
        <w:rPr>
          <w:rStyle w:val="Fuentedeprrafopredeter1"/>
          <w:rFonts w:ascii="Arial" w:eastAsia="Poppins" w:hAnsi="Arial" w:cs="Arial"/>
          <w:sz w:val="22"/>
          <w:szCs w:val="22"/>
        </w:rPr>
      </w:pPr>
    </w:p>
    <w:p w14:paraId="1DFEA444" w14:textId="77777777" w:rsidR="004E3E8E" w:rsidRPr="00B204F0" w:rsidRDefault="004E3E8E" w:rsidP="004E3E8E">
      <w:pPr>
        <w:pStyle w:val="Ttulo3"/>
        <w:rPr>
          <w:rFonts w:ascii="Arial" w:hAnsi="Arial" w:cs="Arial"/>
          <w:b/>
          <w:color w:val="000000" w:themeColor="text1"/>
          <w:sz w:val="22"/>
          <w:szCs w:val="22"/>
        </w:rPr>
      </w:pPr>
      <w:bookmarkStart w:id="1" w:name="_Toc72059894"/>
      <w:r w:rsidRPr="00B204F0">
        <w:rPr>
          <w:rStyle w:val="Fuentedeprrafopredeter1"/>
          <w:rFonts w:ascii="Arial" w:eastAsia="Poppins" w:hAnsi="Arial" w:cs="Arial"/>
          <w:b/>
          <w:color w:val="000000" w:themeColor="text1"/>
          <w:sz w:val="22"/>
          <w:szCs w:val="22"/>
          <w:lang w:val="es-MX"/>
        </w:rPr>
        <w:t>Artículo 10. Herramientas</w:t>
      </w:r>
      <w:r w:rsidRPr="00B204F0">
        <w:rPr>
          <w:rFonts w:ascii="Arial" w:hAnsi="Arial" w:cs="Arial"/>
          <w:b/>
          <w:color w:val="000000" w:themeColor="text1"/>
          <w:sz w:val="22"/>
          <w:szCs w:val="22"/>
        </w:rPr>
        <w:t xml:space="preserve"> de comunicación </w:t>
      </w:r>
      <w:bookmarkEnd w:id="1"/>
      <w:r w:rsidRPr="00B204F0">
        <w:rPr>
          <w:rFonts w:ascii="Arial" w:hAnsi="Arial" w:cs="Arial"/>
          <w:b/>
          <w:color w:val="000000" w:themeColor="text1"/>
          <w:sz w:val="22"/>
          <w:szCs w:val="22"/>
        </w:rPr>
        <w:t xml:space="preserve">durante el periodo de trabajo en casa. </w:t>
      </w:r>
    </w:p>
    <w:p w14:paraId="4CF092B4" w14:textId="77777777" w:rsidR="004E3E8E" w:rsidRPr="004E3E8E" w:rsidRDefault="004E3E8E" w:rsidP="004E3E8E">
      <w:pPr>
        <w:rPr>
          <w:rFonts w:ascii="Arial" w:hAnsi="Arial" w:cs="Arial"/>
          <w:sz w:val="22"/>
          <w:szCs w:val="22"/>
        </w:rPr>
      </w:pPr>
    </w:p>
    <w:p w14:paraId="4438E09A" w14:textId="77777777" w:rsidR="004E3E8E" w:rsidRPr="004E3E8E" w:rsidRDefault="004E3E8E" w:rsidP="004E3E8E">
      <w:pPr>
        <w:pStyle w:val="Prrafodelista"/>
        <w:widowControl w:val="0"/>
        <w:numPr>
          <w:ilvl w:val="0"/>
          <w:numId w:val="32"/>
        </w:numPr>
        <w:suppressAutoHyphens/>
        <w:spacing w:after="0" w:line="240" w:lineRule="auto"/>
        <w:ind w:left="426" w:hanging="284"/>
        <w:jc w:val="both"/>
        <w:rPr>
          <w:rFonts w:ascii="Arial" w:hAnsi="Arial" w:cs="Arial"/>
          <w:color w:val="000000" w:themeColor="text1"/>
        </w:rPr>
      </w:pPr>
      <w:r w:rsidRPr="004E3E8E">
        <w:rPr>
          <w:rFonts w:ascii="Arial" w:hAnsi="Arial" w:cs="Arial"/>
          <w:b/>
          <w:color w:val="000000" w:themeColor="text1"/>
        </w:rPr>
        <w:t>Telefónica:</w:t>
      </w:r>
      <w:r w:rsidRPr="004E3E8E">
        <w:rPr>
          <w:rFonts w:ascii="Arial" w:hAnsi="Arial" w:cs="Arial"/>
          <w:color w:val="000000" w:themeColor="text1"/>
        </w:rPr>
        <w:t xml:space="preserve"> El servidor público a quien se habilite el trabajo en casa está obligado a atender los</w:t>
      </w:r>
      <w:r w:rsidR="00B10B54">
        <w:rPr>
          <w:rFonts w:ascii="Arial" w:hAnsi="Arial" w:cs="Arial"/>
          <w:color w:val="000000" w:themeColor="text1"/>
        </w:rPr>
        <w:t xml:space="preserve"> llamados telefónicos de su superior</w:t>
      </w:r>
      <w:r w:rsidRPr="004E3E8E">
        <w:rPr>
          <w:rFonts w:ascii="Arial" w:hAnsi="Arial" w:cs="Arial"/>
          <w:color w:val="000000" w:themeColor="text1"/>
        </w:rPr>
        <w:t xml:space="preserve"> inmediato o de sus compañeros de trabajo, durante la jornada laboral. Si por encontrarse desarrollando alguna actividad laboral al momento del llamado no pudiera atender la misma, deberá devolver el mismo y atender la solicitud que se le requiera en cuanto le sea posible.</w:t>
      </w:r>
    </w:p>
    <w:p w14:paraId="550D4C49" w14:textId="77777777" w:rsidR="004E3E8E" w:rsidRPr="004E3E8E" w:rsidRDefault="004E3E8E" w:rsidP="004E3E8E">
      <w:pPr>
        <w:pStyle w:val="Prrafodelista"/>
        <w:ind w:left="426" w:hanging="284"/>
        <w:jc w:val="both"/>
        <w:rPr>
          <w:rFonts w:ascii="Arial" w:hAnsi="Arial" w:cs="Arial"/>
          <w:color w:val="000000" w:themeColor="text1"/>
        </w:rPr>
      </w:pPr>
    </w:p>
    <w:p w14:paraId="7A346C46" w14:textId="77777777" w:rsidR="004E3E8E" w:rsidRPr="004E3E8E" w:rsidRDefault="004E3E8E" w:rsidP="004E3E8E">
      <w:pPr>
        <w:pStyle w:val="Prrafodelista"/>
        <w:widowControl w:val="0"/>
        <w:numPr>
          <w:ilvl w:val="0"/>
          <w:numId w:val="32"/>
        </w:numPr>
        <w:suppressAutoHyphens/>
        <w:spacing w:after="0" w:line="240" w:lineRule="auto"/>
        <w:ind w:left="426" w:hanging="284"/>
        <w:jc w:val="both"/>
        <w:rPr>
          <w:rFonts w:ascii="Arial" w:hAnsi="Arial" w:cs="Arial"/>
          <w:color w:val="000000" w:themeColor="text1"/>
        </w:rPr>
      </w:pPr>
      <w:r w:rsidRPr="004E3E8E">
        <w:rPr>
          <w:rFonts w:ascii="Arial" w:hAnsi="Arial" w:cs="Arial"/>
          <w:b/>
          <w:color w:val="000000" w:themeColor="text1"/>
        </w:rPr>
        <w:t xml:space="preserve">Correo electrónico institucional o </w:t>
      </w:r>
      <w:proofErr w:type="spellStart"/>
      <w:r w:rsidRPr="004E3E8E">
        <w:rPr>
          <w:rFonts w:ascii="Arial" w:hAnsi="Arial" w:cs="Arial"/>
          <w:b/>
          <w:color w:val="000000" w:themeColor="text1"/>
        </w:rPr>
        <w:t>Teams</w:t>
      </w:r>
      <w:proofErr w:type="spellEnd"/>
      <w:r w:rsidRPr="004E3E8E">
        <w:rPr>
          <w:rFonts w:ascii="Arial" w:hAnsi="Arial" w:cs="Arial"/>
          <w:b/>
          <w:color w:val="000000" w:themeColor="text1"/>
        </w:rPr>
        <w:t>.</w:t>
      </w:r>
      <w:r w:rsidRPr="004E3E8E">
        <w:rPr>
          <w:rFonts w:ascii="Arial" w:hAnsi="Arial" w:cs="Arial"/>
          <w:color w:val="000000" w:themeColor="text1"/>
        </w:rPr>
        <w:t xml:space="preserve"> El servidor público únicamente estará obligado a hacer uso del correo electrónico institucional y deberá responder los mensajes que lleguen a su bandeja durante la jornada laboral y al chat de </w:t>
      </w:r>
      <w:proofErr w:type="spellStart"/>
      <w:r w:rsidRPr="004E3E8E">
        <w:rPr>
          <w:rFonts w:ascii="Arial" w:hAnsi="Arial" w:cs="Arial"/>
          <w:color w:val="000000" w:themeColor="text1"/>
        </w:rPr>
        <w:t>Teams</w:t>
      </w:r>
      <w:proofErr w:type="spellEnd"/>
      <w:r w:rsidRPr="004E3E8E">
        <w:rPr>
          <w:rFonts w:ascii="Arial" w:hAnsi="Arial" w:cs="Arial"/>
          <w:color w:val="000000" w:themeColor="text1"/>
        </w:rPr>
        <w:t xml:space="preserve"> institucional.</w:t>
      </w:r>
    </w:p>
    <w:p w14:paraId="482ABEE0" w14:textId="77777777" w:rsidR="004E3E8E" w:rsidRPr="004E3E8E" w:rsidRDefault="004E3E8E" w:rsidP="004E3E8E">
      <w:pPr>
        <w:pStyle w:val="Prrafodelista"/>
        <w:ind w:left="426" w:hanging="284"/>
        <w:jc w:val="both"/>
        <w:rPr>
          <w:rFonts w:ascii="Arial" w:hAnsi="Arial" w:cs="Arial"/>
          <w:color w:val="000000" w:themeColor="text1"/>
        </w:rPr>
      </w:pPr>
    </w:p>
    <w:p w14:paraId="2AE9848C" w14:textId="77777777" w:rsidR="004E3E8E" w:rsidRPr="004E3E8E" w:rsidRDefault="00B204F0" w:rsidP="004E3E8E">
      <w:pPr>
        <w:pStyle w:val="Prrafodelista"/>
        <w:widowControl w:val="0"/>
        <w:numPr>
          <w:ilvl w:val="0"/>
          <w:numId w:val="32"/>
        </w:numPr>
        <w:suppressAutoHyphens/>
        <w:spacing w:after="0" w:line="240" w:lineRule="auto"/>
        <w:ind w:left="426" w:hanging="284"/>
        <w:jc w:val="both"/>
        <w:rPr>
          <w:rFonts w:ascii="Arial" w:hAnsi="Arial" w:cs="Arial"/>
          <w:color w:val="000000" w:themeColor="text1"/>
        </w:rPr>
      </w:pPr>
      <w:r>
        <w:rPr>
          <w:rFonts w:ascii="Arial" w:hAnsi="Arial" w:cs="Arial"/>
          <w:b/>
          <w:color w:val="000000" w:themeColor="text1"/>
        </w:rPr>
        <w:lastRenderedPageBreak/>
        <w:t>CONTROL DOC / DINÁMICA entre otros</w:t>
      </w:r>
      <w:r w:rsidR="004E3E8E" w:rsidRPr="004E3E8E">
        <w:rPr>
          <w:rFonts w:ascii="Arial" w:hAnsi="Arial" w:cs="Arial"/>
          <w:b/>
          <w:color w:val="000000" w:themeColor="text1"/>
        </w:rPr>
        <w:t>.</w:t>
      </w:r>
      <w:r w:rsidR="004E3E8E" w:rsidRPr="004E3E8E">
        <w:rPr>
          <w:rFonts w:ascii="Arial" w:hAnsi="Arial" w:cs="Arial"/>
          <w:color w:val="000000" w:themeColor="text1"/>
        </w:rPr>
        <w:t xml:space="preserve"> El servidor público deberá dar trámite a las solicitudes y requerimientos asignados a su usuario </w:t>
      </w:r>
      <w:r>
        <w:rPr>
          <w:rFonts w:ascii="Arial" w:hAnsi="Arial" w:cs="Arial"/>
          <w:color w:val="000000" w:themeColor="text1"/>
        </w:rPr>
        <w:t>en los sistemas de información que deba emplear,</w:t>
      </w:r>
      <w:r w:rsidR="004E3E8E" w:rsidRPr="004E3E8E">
        <w:rPr>
          <w:rFonts w:ascii="Arial" w:hAnsi="Arial" w:cs="Arial"/>
          <w:color w:val="000000" w:themeColor="text1"/>
        </w:rPr>
        <w:t xml:space="preserve"> dentro de la jornada laboral </w:t>
      </w:r>
      <w:r>
        <w:rPr>
          <w:rFonts w:ascii="Arial" w:hAnsi="Arial" w:cs="Arial"/>
          <w:color w:val="000000" w:themeColor="text1"/>
        </w:rPr>
        <w:t>establecida</w:t>
      </w:r>
      <w:r w:rsidR="004E3E8E" w:rsidRPr="004E3E8E">
        <w:rPr>
          <w:rFonts w:ascii="Arial" w:hAnsi="Arial" w:cs="Arial"/>
          <w:color w:val="000000" w:themeColor="text1"/>
        </w:rPr>
        <w:t>.</w:t>
      </w:r>
    </w:p>
    <w:p w14:paraId="5B8EBB49"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b/>
          <w:sz w:val="22"/>
          <w:szCs w:val="22"/>
          <w:lang w:val="es-MX"/>
        </w:rPr>
      </w:pPr>
    </w:p>
    <w:p w14:paraId="0DB3C3DA"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4E3E8E">
        <w:rPr>
          <w:rStyle w:val="Fuentedeprrafopredeter1"/>
          <w:rFonts w:ascii="Arial" w:eastAsia="Poppins" w:hAnsi="Arial" w:cs="Arial"/>
          <w:b/>
          <w:sz w:val="22"/>
          <w:szCs w:val="22"/>
        </w:rPr>
        <w:t xml:space="preserve">Artículo 11. Conectividad, energía eléctrica en el trabajo en casa.  </w:t>
      </w:r>
      <w:r w:rsidRPr="004E3E8E">
        <w:rPr>
          <w:rStyle w:val="Fuentedeprrafopredeter1"/>
          <w:rFonts w:ascii="Arial" w:eastAsia="Poppins" w:hAnsi="Arial" w:cs="Arial"/>
          <w:sz w:val="22"/>
          <w:szCs w:val="22"/>
        </w:rPr>
        <w:t xml:space="preserve">Cuando el servidor público reporte problemas de conectividad, o no pueda acceder a las aplicaciones de la </w:t>
      </w:r>
      <w:r w:rsidR="00D056D7">
        <w:rPr>
          <w:rStyle w:val="Fuentedeprrafopredeter1"/>
          <w:rFonts w:ascii="Arial" w:eastAsia="Poppins" w:hAnsi="Arial" w:cs="Arial"/>
          <w:sz w:val="22"/>
          <w:szCs w:val="22"/>
        </w:rPr>
        <w:t>HOMIL</w:t>
      </w:r>
      <w:r w:rsidRPr="004E3E8E">
        <w:rPr>
          <w:rStyle w:val="Fuentedeprrafopredeter1"/>
          <w:rFonts w:ascii="Arial" w:eastAsia="Poppins" w:hAnsi="Arial" w:cs="Arial"/>
          <w:sz w:val="22"/>
          <w:szCs w:val="22"/>
        </w:rPr>
        <w:t xml:space="preserve"> producto de una falla atribuible a la entidad, o existan problemas de fluido eléctrico o de cone</w:t>
      </w:r>
      <w:r w:rsidR="00B204F0">
        <w:rPr>
          <w:rStyle w:val="Fuentedeprrafopredeter1"/>
          <w:rFonts w:ascii="Arial" w:eastAsia="Poppins" w:hAnsi="Arial" w:cs="Arial"/>
          <w:sz w:val="22"/>
          <w:szCs w:val="22"/>
        </w:rPr>
        <w:t>ctividad en su domicilio o en la entidad</w:t>
      </w:r>
      <w:r w:rsidRPr="004E3E8E">
        <w:rPr>
          <w:rStyle w:val="Fuentedeprrafopredeter1"/>
          <w:rFonts w:ascii="Arial" w:eastAsia="Poppins" w:hAnsi="Arial" w:cs="Arial"/>
          <w:sz w:val="22"/>
          <w:szCs w:val="22"/>
        </w:rPr>
        <w:t xml:space="preserve">, que se le imposibiliten realizar sus actividades, deberá reportarlo a su </w:t>
      </w:r>
      <w:r w:rsidR="00B10B54">
        <w:rPr>
          <w:rStyle w:val="Fuentedeprrafopredeter1"/>
          <w:rFonts w:ascii="Arial" w:eastAsia="Poppins" w:hAnsi="Arial" w:cs="Arial"/>
          <w:sz w:val="22"/>
          <w:szCs w:val="22"/>
        </w:rPr>
        <w:t xml:space="preserve">superior </w:t>
      </w:r>
      <w:r w:rsidRPr="004E3E8E">
        <w:rPr>
          <w:rStyle w:val="Fuentedeprrafopredeter1"/>
          <w:rFonts w:ascii="Arial" w:eastAsia="Poppins" w:hAnsi="Arial" w:cs="Arial"/>
          <w:sz w:val="22"/>
          <w:szCs w:val="22"/>
        </w:rPr>
        <w:t>inmediato, apenas tenga conocimiento de dicha situación.  Las partes de común acuerdo validarán las actividades que puede seguir desempeñando el servidor público mientras se restaura el fluido eléctrico, la conectividad y las aplicaciones de la entidad.</w:t>
      </w:r>
    </w:p>
    <w:p w14:paraId="446D3DFD"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2DEFEACD"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4E3E8E">
        <w:rPr>
          <w:rStyle w:val="Fuentedeprrafopredeter1"/>
          <w:rFonts w:ascii="Arial" w:eastAsia="Poppins" w:hAnsi="Arial" w:cs="Arial"/>
          <w:sz w:val="22"/>
          <w:szCs w:val="22"/>
        </w:rPr>
        <w:t>Si estos problemas son reiterativos se deberá evaluar la suspensión del trabajo en casa al servidor público, hasta que se resuelva de manera permanente esta situación.</w:t>
      </w:r>
    </w:p>
    <w:p w14:paraId="680F96C8"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b/>
          <w:sz w:val="22"/>
          <w:szCs w:val="22"/>
        </w:rPr>
      </w:pPr>
    </w:p>
    <w:p w14:paraId="39186E78"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4E3E8E">
        <w:rPr>
          <w:rStyle w:val="Fuentedeprrafopredeter1"/>
          <w:rFonts w:ascii="Arial" w:eastAsia="Poppins" w:hAnsi="Arial" w:cs="Arial"/>
          <w:b/>
          <w:sz w:val="22"/>
          <w:szCs w:val="22"/>
        </w:rPr>
        <w:t>Artículo 12. Terminación de la habilitación de trabajo en casa.</w:t>
      </w:r>
      <w:r w:rsidRPr="004E3E8E">
        <w:rPr>
          <w:rStyle w:val="Fuentedeprrafopredeter1"/>
          <w:rFonts w:ascii="Arial" w:eastAsia="Poppins" w:hAnsi="Arial" w:cs="Arial"/>
          <w:sz w:val="22"/>
          <w:szCs w:val="22"/>
        </w:rPr>
        <w:t xml:space="preserve"> Al momento del vencimiento del plazo inicial o su prórroga, informado en la comunicación de habilitación del trabajo en casa, el servidor público deberá presentarse en el lugar de trabajo. En caso de no hacerlo, aplicarán las sanciones contempladas en la normatividad vigente. </w:t>
      </w:r>
    </w:p>
    <w:p w14:paraId="7952B613" w14:textId="77777777" w:rsidR="004E3E8E" w:rsidRPr="004E3E8E" w:rsidRDefault="004E3E8E" w:rsidP="004E3E8E">
      <w:pPr>
        <w:pStyle w:val="Default"/>
        <w:jc w:val="both"/>
        <w:rPr>
          <w:rFonts w:ascii="Arial" w:hAnsi="Arial" w:cs="Arial"/>
          <w:sz w:val="22"/>
          <w:szCs w:val="22"/>
        </w:rPr>
      </w:pPr>
    </w:p>
    <w:p w14:paraId="751FF7DA"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r w:rsidRPr="004E3E8E">
        <w:rPr>
          <w:rStyle w:val="Fuentedeprrafopredeter1"/>
          <w:rFonts w:ascii="Arial" w:eastAsia="Poppins" w:hAnsi="Arial" w:cs="Arial"/>
          <w:b/>
          <w:sz w:val="22"/>
          <w:szCs w:val="22"/>
        </w:rPr>
        <w:t>Artí</w:t>
      </w:r>
      <w:r w:rsidRPr="008B33AA">
        <w:rPr>
          <w:rStyle w:val="Fuentedeprrafopredeter1"/>
          <w:rFonts w:ascii="Arial" w:eastAsia="Poppins" w:hAnsi="Arial" w:cs="Arial"/>
          <w:b/>
          <w:sz w:val="22"/>
          <w:szCs w:val="22"/>
        </w:rPr>
        <w:t xml:space="preserve">culo 13. Reporte del personal que desempeña trabajo en casa a la ARL. </w:t>
      </w:r>
      <w:r w:rsidR="00B204F0" w:rsidRPr="008B33AA">
        <w:rPr>
          <w:rStyle w:val="Fuentedeprrafopredeter1"/>
          <w:rFonts w:ascii="Arial" w:eastAsia="Poppins" w:hAnsi="Arial" w:cs="Arial"/>
          <w:sz w:val="22"/>
          <w:szCs w:val="22"/>
        </w:rPr>
        <w:t xml:space="preserve">El </w:t>
      </w:r>
      <w:r w:rsidR="00D056D7" w:rsidRPr="008B33AA">
        <w:rPr>
          <w:rStyle w:val="Fuentedeprrafopredeter1"/>
          <w:rFonts w:ascii="Arial" w:eastAsia="Poppins" w:hAnsi="Arial" w:cs="Arial"/>
          <w:sz w:val="22"/>
          <w:szCs w:val="22"/>
        </w:rPr>
        <w:t>HOMIL</w:t>
      </w:r>
      <w:r w:rsidR="00B204F0" w:rsidRPr="008B33AA">
        <w:rPr>
          <w:rStyle w:val="Fuentedeprrafopredeter1"/>
          <w:rFonts w:ascii="Arial" w:eastAsia="Poppins" w:hAnsi="Arial" w:cs="Arial"/>
          <w:sz w:val="22"/>
          <w:szCs w:val="22"/>
        </w:rPr>
        <w:t>,</w:t>
      </w:r>
      <w:r w:rsidRPr="008B33AA">
        <w:rPr>
          <w:rStyle w:val="Fuentedeprrafopredeter1"/>
          <w:rFonts w:ascii="Arial" w:eastAsia="Poppins" w:hAnsi="Arial" w:cs="Arial"/>
          <w:sz w:val="22"/>
          <w:szCs w:val="22"/>
        </w:rPr>
        <w:t xml:space="preserve"> reportará a la Administradora de Riesgos Laborales ARL a la que se encuentran afiliados los servidores públicos, la lista de las personas que </w:t>
      </w:r>
      <w:r w:rsidR="00B204F0" w:rsidRPr="008B33AA">
        <w:rPr>
          <w:rStyle w:val="Fuentedeprrafopredeter1"/>
          <w:rFonts w:ascii="Arial" w:eastAsia="Poppins" w:hAnsi="Arial" w:cs="Arial"/>
          <w:sz w:val="22"/>
          <w:szCs w:val="22"/>
        </w:rPr>
        <w:t xml:space="preserve">presten </w:t>
      </w:r>
      <w:r w:rsidRPr="008B33AA">
        <w:rPr>
          <w:rStyle w:val="Fuentedeprrafopredeter1"/>
          <w:rFonts w:ascii="Arial" w:eastAsia="Poppins" w:hAnsi="Arial" w:cs="Arial"/>
          <w:sz w:val="22"/>
          <w:szCs w:val="22"/>
        </w:rPr>
        <w:t>sus servicios a través de la figura de trabajo en casa.</w:t>
      </w:r>
    </w:p>
    <w:p w14:paraId="66745743" w14:textId="77777777" w:rsidR="0062294A" w:rsidRPr="008B33AA" w:rsidRDefault="0062294A"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184482EE" w14:textId="77777777" w:rsidR="0062294A" w:rsidRPr="008B33AA" w:rsidRDefault="0062294A" w:rsidP="0062294A">
      <w:pPr>
        <w:pStyle w:val="Default"/>
        <w:widowControl w:val="0"/>
        <w:suppressAutoHyphens/>
        <w:jc w:val="both"/>
        <w:rPr>
          <w:rStyle w:val="Fuentedeprrafopredeter1"/>
          <w:rFonts w:ascii="Arial" w:eastAsia="Poppins" w:hAnsi="Arial" w:cs="Arial"/>
          <w:sz w:val="22"/>
          <w:szCs w:val="22"/>
          <w:lang w:val="es-MX"/>
        </w:rPr>
      </w:pPr>
      <w:r w:rsidRPr="008B33AA">
        <w:rPr>
          <w:rFonts w:ascii="Arial" w:hAnsi="Arial" w:cs="Arial"/>
          <w:b/>
          <w:color w:val="auto"/>
          <w:sz w:val="22"/>
          <w:szCs w:val="22"/>
          <w:lang w:val="es-MX"/>
        </w:rPr>
        <w:t>Parágrafo.</w:t>
      </w:r>
      <w:r w:rsidRPr="008B33AA">
        <w:rPr>
          <w:rFonts w:ascii="Arial" w:hAnsi="Arial" w:cs="Arial"/>
          <w:color w:val="auto"/>
          <w:sz w:val="22"/>
          <w:szCs w:val="22"/>
          <w:lang w:val="es-MX"/>
        </w:rPr>
        <w:t xml:space="preserve"> Cuando se habilite la modalidad de trabajo en casa establecida en el literal b del artículo 3, los servidores a quienes aplique la misma deberán notificar automáticamente la dirección del domicilio al área de Seguridad y Salud en el Trabajo para que esta proceda a generar la novedad respectiva ante la ARL.</w:t>
      </w:r>
    </w:p>
    <w:p w14:paraId="175F92EB" w14:textId="77777777" w:rsidR="004E3E8E" w:rsidRPr="008B33AA"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48940C86" w14:textId="77777777" w:rsidR="00D056D7" w:rsidRDefault="004E3E8E" w:rsidP="00B204F0">
      <w:pPr>
        <w:pStyle w:val="Ttulo3"/>
        <w:jc w:val="both"/>
        <w:rPr>
          <w:rFonts w:ascii="Arial" w:hAnsi="Arial" w:cs="Arial"/>
          <w:color w:val="000000" w:themeColor="text1"/>
          <w:sz w:val="22"/>
          <w:szCs w:val="22"/>
        </w:rPr>
      </w:pPr>
      <w:bookmarkStart w:id="2" w:name="_Toc72059904"/>
      <w:r w:rsidRPr="008B33AA">
        <w:rPr>
          <w:rStyle w:val="Fuentedeprrafopredeter1"/>
          <w:rFonts w:ascii="Arial" w:eastAsia="Poppins" w:hAnsi="Arial" w:cs="Arial"/>
          <w:b/>
          <w:color w:val="000000" w:themeColor="text1"/>
          <w:sz w:val="22"/>
          <w:szCs w:val="22"/>
          <w:lang w:eastAsia="hi-IN" w:bidi="hi-IN"/>
        </w:rPr>
        <w:t>Artículo 14. Accidentes</w:t>
      </w:r>
      <w:r w:rsidRPr="008B33AA">
        <w:rPr>
          <w:rFonts w:ascii="Arial" w:hAnsi="Arial" w:cs="Arial"/>
          <w:b/>
          <w:color w:val="000000" w:themeColor="text1"/>
          <w:sz w:val="22"/>
          <w:szCs w:val="22"/>
        </w:rPr>
        <w:t xml:space="preserve"> de trabajo en la modalidad de trabajo en casa</w:t>
      </w:r>
      <w:bookmarkEnd w:id="2"/>
      <w:r w:rsidRPr="008B33AA">
        <w:rPr>
          <w:rFonts w:ascii="Arial" w:hAnsi="Arial" w:cs="Arial"/>
          <w:b/>
          <w:color w:val="000000" w:themeColor="text1"/>
          <w:sz w:val="22"/>
          <w:szCs w:val="22"/>
        </w:rPr>
        <w:t xml:space="preserve">. </w:t>
      </w:r>
      <w:r w:rsidRPr="008B33AA">
        <w:rPr>
          <w:rFonts w:ascii="Arial" w:hAnsi="Arial" w:cs="Arial"/>
          <w:color w:val="000000" w:themeColor="text1"/>
          <w:sz w:val="22"/>
          <w:szCs w:val="22"/>
        </w:rPr>
        <w:t>En caso de que el servidor público sufra un accidente de trabajo en su casa, encontrándose en Trabajo en Casa, este deber</w:t>
      </w:r>
      <w:r w:rsidR="00D056D7" w:rsidRPr="008B33AA">
        <w:rPr>
          <w:rFonts w:ascii="Arial" w:hAnsi="Arial" w:cs="Arial"/>
          <w:color w:val="000000" w:themeColor="text1"/>
          <w:sz w:val="22"/>
          <w:szCs w:val="22"/>
        </w:rPr>
        <w:t>á ser reportado inmediatamente al</w:t>
      </w:r>
      <w:r w:rsidRPr="008B33AA">
        <w:rPr>
          <w:rFonts w:ascii="Arial" w:hAnsi="Arial" w:cs="Arial"/>
          <w:color w:val="000000" w:themeColor="text1"/>
          <w:sz w:val="22"/>
          <w:szCs w:val="22"/>
        </w:rPr>
        <w:t xml:space="preserve"> </w:t>
      </w:r>
      <w:r w:rsidR="00D056D7" w:rsidRPr="008B33AA">
        <w:rPr>
          <w:rStyle w:val="Fuentedeprrafopredeter1"/>
          <w:rFonts w:ascii="Arial" w:eastAsia="Poppins" w:hAnsi="Arial" w:cs="Arial"/>
          <w:color w:val="000000" w:themeColor="text1"/>
          <w:sz w:val="22"/>
          <w:szCs w:val="22"/>
        </w:rPr>
        <w:t>HOMIL</w:t>
      </w:r>
      <w:r w:rsidR="00B204F0" w:rsidRPr="008B33AA">
        <w:rPr>
          <w:rFonts w:ascii="Arial" w:hAnsi="Arial" w:cs="Arial"/>
          <w:color w:val="000000" w:themeColor="text1"/>
          <w:sz w:val="22"/>
          <w:szCs w:val="22"/>
        </w:rPr>
        <w:t xml:space="preserve"> </w:t>
      </w:r>
      <w:r w:rsidR="0062294A" w:rsidRPr="008B33AA">
        <w:rPr>
          <w:rFonts w:ascii="Arial" w:hAnsi="Arial" w:cs="Arial"/>
          <w:color w:val="000000" w:themeColor="text1"/>
          <w:sz w:val="22"/>
          <w:szCs w:val="22"/>
        </w:rPr>
        <w:t>a</w:t>
      </w:r>
      <w:r w:rsidR="009078F5" w:rsidRPr="008B33AA">
        <w:rPr>
          <w:rFonts w:ascii="Arial" w:hAnsi="Arial" w:cs="Arial"/>
          <w:color w:val="000000" w:themeColor="text1"/>
          <w:sz w:val="22"/>
          <w:szCs w:val="22"/>
        </w:rPr>
        <w:t xml:space="preserve">l </w:t>
      </w:r>
      <w:proofErr w:type="spellStart"/>
      <w:r w:rsidR="0078285C" w:rsidRPr="008B33AA">
        <w:rPr>
          <w:rFonts w:ascii="Arial" w:hAnsi="Arial" w:cs="Arial"/>
          <w:color w:val="000000" w:themeColor="text1"/>
          <w:sz w:val="22"/>
          <w:szCs w:val="22"/>
        </w:rPr>
        <w:t>WhatsApp</w:t>
      </w:r>
      <w:proofErr w:type="spellEnd"/>
      <w:r w:rsidR="009078F5" w:rsidRPr="008B33AA">
        <w:rPr>
          <w:rFonts w:ascii="Arial" w:hAnsi="Arial" w:cs="Arial"/>
          <w:color w:val="000000" w:themeColor="text1"/>
          <w:sz w:val="22"/>
          <w:szCs w:val="22"/>
        </w:rPr>
        <w:t xml:space="preserve"> 3046696234) en caso de fines de semana y jornada </w:t>
      </w:r>
      <w:r w:rsidR="0062294A" w:rsidRPr="008B33AA">
        <w:rPr>
          <w:rFonts w:ascii="Arial" w:hAnsi="Arial" w:cs="Arial"/>
          <w:color w:val="000000" w:themeColor="text1"/>
          <w:sz w:val="22"/>
          <w:szCs w:val="22"/>
        </w:rPr>
        <w:t>nocturna</w:t>
      </w:r>
      <w:r w:rsidR="009078F5" w:rsidRPr="008B33AA">
        <w:rPr>
          <w:rFonts w:ascii="Arial" w:hAnsi="Arial" w:cs="Arial"/>
          <w:color w:val="000000" w:themeColor="text1"/>
          <w:sz w:val="22"/>
          <w:szCs w:val="22"/>
        </w:rPr>
        <w:t xml:space="preserve"> deberá llamar a la línea efectiva de su ARL) </w:t>
      </w:r>
      <w:r w:rsidR="000205DD" w:rsidRPr="008B33AA">
        <w:rPr>
          <w:rFonts w:ascii="Arial" w:hAnsi="Arial" w:cs="Arial"/>
          <w:color w:val="000000" w:themeColor="text1"/>
          <w:sz w:val="22"/>
          <w:szCs w:val="22"/>
        </w:rPr>
        <w:t>y al superior</w:t>
      </w:r>
      <w:r w:rsidRPr="008B33AA">
        <w:rPr>
          <w:rFonts w:ascii="Arial" w:hAnsi="Arial" w:cs="Arial"/>
          <w:color w:val="000000" w:themeColor="text1"/>
          <w:sz w:val="22"/>
          <w:szCs w:val="22"/>
        </w:rPr>
        <w:t xml:space="preserve"> inmediato para que, de esta manera, se ponga en contacto con la ARL y procedan a la atención del accidente o enfermedad, de acuerdo con lo establecido en el procedimiento de Seguridad y Salud en el Trabajo, en cumplimiento del Decreto 1072 de 2015.</w:t>
      </w:r>
    </w:p>
    <w:p w14:paraId="72B151A2" w14:textId="77777777" w:rsidR="000205DD" w:rsidRPr="000205DD" w:rsidRDefault="000205DD" w:rsidP="000205DD"/>
    <w:p w14:paraId="1795B5B5" w14:textId="77777777" w:rsidR="004E3E8E" w:rsidRPr="00B204F0" w:rsidRDefault="004E3E8E" w:rsidP="00B204F0">
      <w:pPr>
        <w:pStyle w:val="Ttulo3"/>
        <w:jc w:val="both"/>
        <w:rPr>
          <w:rFonts w:ascii="Arial" w:hAnsi="Arial" w:cs="Arial"/>
          <w:color w:val="000000" w:themeColor="text1"/>
          <w:sz w:val="22"/>
          <w:szCs w:val="22"/>
        </w:rPr>
      </w:pPr>
      <w:r w:rsidRPr="00B204F0">
        <w:rPr>
          <w:rFonts w:ascii="Arial" w:hAnsi="Arial" w:cs="Arial"/>
          <w:color w:val="000000" w:themeColor="text1"/>
          <w:sz w:val="22"/>
          <w:szCs w:val="22"/>
        </w:rPr>
        <w:t xml:space="preserve">Del mismo modo, el servidor público deberá suministrar información clara, veraz y completa sobre su estado de salud, tal cual lo expresa el Artículo 2.2.4.6.10 del citado Decreto. </w:t>
      </w:r>
    </w:p>
    <w:p w14:paraId="65688BFC" w14:textId="77777777" w:rsidR="004E3E8E" w:rsidRPr="004E3E8E" w:rsidRDefault="004E3E8E" w:rsidP="004E3E8E">
      <w:pPr>
        <w:pStyle w:val="Normal1"/>
        <w:widowControl/>
        <w:tabs>
          <w:tab w:val="center" w:pos="4419"/>
          <w:tab w:val="right" w:pos="8838"/>
        </w:tabs>
        <w:spacing w:line="240" w:lineRule="auto"/>
        <w:jc w:val="both"/>
        <w:rPr>
          <w:rStyle w:val="Fuentedeprrafopredeter1"/>
          <w:rFonts w:ascii="Arial" w:eastAsia="Poppins" w:hAnsi="Arial" w:cs="Arial"/>
          <w:sz w:val="22"/>
          <w:szCs w:val="22"/>
        </w:rPr>
      </w:pPr>
    </w:p>
    <w:p w14:paraId="76CF3B54" w14:textId="77777777" w:rsidR="004E3E8E" w:rsidRPr="004E3E8E" w:rsidRDefault="004E3E8E" w:rsidP="004E3E8E">
      <w:pPr>
        <w:pStyle w:val="CM15"/>
        <w:widowControl w:val="0"/>
        <w:suppressAutoHyphens/>
        <w:ind w:right="96"/>
        <w:jc w:val="both"/>
        <w:rPr>
          <w:color w:val="000000"/>
          <w:sz w:val="22"/>
          <w:szCs w:val="22"/>
          <w:lang w:val="es-MX"/>
        </w:rPr>
      </w:pPr>
      <w:r w:rsidRPr="004E3E8E">
        <w:rPr>
          <w:rStyle w:val="Fuentedeprrafopredeter1"/>
          <w:rFonts w:eastAsia="Poppins"/>
          <w:b/>
          <w:sz w:val="22"/>
          <w:szCs w:val="22"/>
          <w:lang w:val="es-ES"/>
        </w:rPr>
        <w:t xml:space="preserve">Artículo 15. </w:t>
      </w:r>
      <w:r w:rsidRPr="004E3E8E">
        <w:rPr>
          <w:b/>
          <w:iCs/>
          <w:color w:val="000000"/>
          <w:sz w:val="22"/>
          <w:szCs w:val="22"/>
          <w:lang w:val="es-MX"/>
        </w:rPr>
        <w:t xml:space="preserve">Tratamiento de </w:t>
      </w:r>
      <w:r w:rsidRPr="004E3E8E">
        <w:rPr>
          <w:b/>
          <w:color w:val="000000"/>
          <w:sz w:val="22"/>
          <w:szCs w:val="22"/>
          <w:lang w:val="es-MX"/>
        </w:rPr>
        <w:t xml:space="preserve">los </w:t>
      </w:r>
      <w:r w:rsidRPr="004E3E8E">
        <w:rPr>
          <w:b/>
          <w:iCs/>
          <w:color w:val="000000"/>
          <w:sz w:val="22"/>
          <w:szCs w:val="22"/>
          <w:lang w:val="es-MX"/>
        </w:rPr>
        <w:t xml:space="preserve">riesgos laborales para </w:t>
      </w:r>
      <w:r w:rsidRPr="004E3E8E">
        <w:rPr>
          <w:b/>
          <w:color w:val="000000"/>
          <w:sz w:val="22"/>
          <w:szCs w:val="22"/>
          <w:lang w:val="es-MX"/>
        </w:rPr>
        <w:t xml:space="preserve">el </w:t>
      </w:r>
      <w:r w:rsidRPr="004E3E8E">
        <w:rPr>
          <w:b/>
          <w:iCs/>
          <w:color w:val="000000"/>
          <w:sz w:val="22"/>
          <w:szCs w:val="22"/>
          <w:lang w:val="es-MX"/>
        </w:rPr>
        <w:t xml:space="preserve">trabajo </w:t>
      </w:r>
      <w:r w:rsidRPr="004E3E8E">
        <w:rPr>
          <w:b/>
          <w:color w:val="000000"/>
          <w:sz w:val="22"/>
          <w:szCs w:val="22"/>
          <w:lang w:val="es-MX"/>
        </w:rPr>
        <w:t xml:space="preserve">en </w:t>
      </w:r>
      <w:r w:rsidRPr="004E3E8E">
        <w:rPr>
          <w:b/>
          <w:iCs/>
          <w:color w:val="000000"/>
          <w:sz w:val="22"/>
          <w:szCs w:val="22"/>
          <w:lang w:val="es-MX"/>
        </w:rPr>
        <w:t>casa</w:t>
      </w:r>
      <w:r w:rsidRPr="004E3E8E">
        <w:rPr>
          <w:i/>
          <w:iCs/>
          <w:color w:val="000000"/>
          <w:sz w:val="22"/>
          <w:szCs w:val="22"/>
          <w:lang w:val="es-MX"/>
        </w:rPr>
        <w:t xml:space="preserve">. </w:t>
      </w:r>
      <w:r w:rsidRPr="004E3E8E">
        <w:rPr>
          <w:color w:val="000000"/>
          <w:sz w:val="22"/>
          <w:szCs w:val="22"/>
          <w:lang w:val="es-MX"/>
        </w:rPr>
        <w:t xml:space="preserve">Respecto de la gestión de riesgos laborales en los casos en que se habilite el trabajo en casa, </w:t>
      </w:r>
      <w:r w:rsidR="00D056D7">
        <w:rPr>
          <w:rStyle w:val="Fuentedeprrafopredeter1"/>
          <w:rFonts w:eastAsia="Poppins"/>
          <w:sz w:val="22"/>
          <w:szCs w:val="22"/>
          <w:lang w:val="es-MX"/>
        </w:rPr>
        <w:t>HOMIL</w:t>
      </w:r>
      <w:r w:rsidRPr="004E3E8E">
        <w:rPr>
          <w:color w:val="000000"/>
          <w:sz w:val="22"/>
          <w:szCs w:val="22"/>
          <w:lang w:val="es-MX"/>
        </w:rPr>
        <w:t xml:space="preserve">, el servidor público y la Administradora de Riesgos Laborales, tendrán en cuenta los siguientes aspectos: </w:t>
      </w:r>
    </w:p>
    <w:p w14:paraId="0723FE3B" w14:textId="77777777" w:rsidR="004E3E8E" w:rsidRPr="004E3E8E" w:rsidRDefault="004E3E8E" w:rsidP="004E3E8E">
      <w:pPr>
        <w:pStyle w:val="Default"/>
        <w:rPr>
          <w:rFonts w:ascii="Arial" w:hAnsi="Arial" w:cs="Arial"/>
          <w:sz w:val="22"/>
          <w:szCs w:val="22"/>
          <w:lang w:val="es-MX"/>
        </w:rPr>
      </w:pPr>
    </w:p>
    <w:p w14:paraId="0ADCC287" w14:textId="77777777" w:rsidR="004E3E8E" w:rsidRPr="004E3E8E" w:rsidRDefault="00D056D7" w:rsidP="004E3E8E">
      <w:pPr>
        <w:pStyle w:val="Default"/>
        <w:numPr>
          <w:ilvl w:val="0"/>
          <w:numId w:val="29"/>
        </w:numPr>
        <w:spacing w:after="253"/>
        <w:ind w:left="360" w:hanging="360"/>
        <w:jc w:val="both"/>
        <w:rPr>
          <w:rFonts w:ascii="Arial" w:hAnsi="Arial" w:cs="Arial"/>
          <w:sz w:val="22"/>
          <w:szCs w:val="22"/>
          <w:lang w:val="es-MX"/>
        </w:rPr>
      </w:pPr>
      <w:r>
        <w:rPr>
          <w:rFonts w:ascii="Arial" w:hAnsi="Arial" w:cs="Arial"/>
          <w:sz w:val="22"/>
          <w:szCs w:val="22"/>
          <w:lang w:val="es-MX"/>
        </w:rPr>
        <w:t xml:space="preserve">El </w:t>
      </w:r>
      <w:r>
        <w:rPr>
          <w:rStyle w:val="Fuentedeprrafopredeter1"/>
          <w:rFonts w:ascii="Arial" w:eastAsia="Poppins" w:hAnsi="Arial" w:cs="Arial"/>
          <w:sz w:val="22"/>
          <w:szCs w:val="22"/>
        </w:rPr>
        <w:t>HOMIL,</w:t>
      </w:r>
      <w:r w:rsidR="004E3E8E" w:rsidRPr="004E3E8E">
        <w:rPr>
          <w:rFonts w:ascii="Arial" w:hAnsi="Arial" w:cs="Arial"/>
          <w:sz w:val="22"/>
          <w:szCs w:val="22"/>
          <w:lang w:val="es-MX"/>
        </w:rPr>
        <w:t xml:space="preserve"> incluirá el trabajo en casa dentro de su metodología para la identificación, evaluación, valoración y control de los peligros y riesgos de la entidad. Así mismo, adoptará las acciones que sean necesarias dentro de su Plan de Trabajo anual del Sistema de Gestión de la Seguridad y Salud en el Trabajo. </w:t>
      </w:r>
    </w:p>
    <w:p w14:paraId="521F6525" w14:textId="77777777" w:rsidR="004E3E8E" w:rsidRPr="004E3E8E" w:rsidRDefault="00D056D7" w:rsidP="004E3E8E">
      <w:pPr>
        <w:pStyle w:val="Default"/>
        <w:numPr>
          <w:ilvl w:val="0"/>
          <w:numId w:val="29"/>
        </w:numPr>
        <w:spacing w:after="253"/>
        <w:ind w:left="360" w:hanging="360"/>
        <w:jc w:val="both"/>
        <w:rPr>
          <w:rFonts w:ascii="Arial" w:hAnsi="Arial" w:cs="Arial"/>
          <w:sz w:val="22"/>
          <w:szCs w:val="22"/>
          <w:lang w:val="es-MX"/>
        </w:rPr>
      </w:pPr>
      <w:r>
        <w:rPr>
          <w:rFonts w:ascii="Arial" w:hAnsi="Arial" w:cs="Arial"/>
          <w:sz w:val="22"/>
          <w:szCs w:val="22"/>
          <w:lang w:val="es-MX"/>
        </w:rPr>
        <w:t xml:space="preserve">El </w:t>
      </w:r>
      <w:r>
        <w:rPr>
          <w:rStyle w:val="Fuentedeprrafopredeter1"/>
          <w:rFonts w:ascii="Arial" w:eastAsia="Poppins" w:hAnsi="Arial" w:cs="Arial"/>
          <w:sz w:val="22"/>
          <w:szCs w:val="22"/>
        </w:rPr>
        <w:t>HOMIL,</w:t>
      </w:r>
      <w:r w:rsidRPr="004E3E8E">
        <w:rPr>
          <w:rFonts w:ascii="Arial" w:hAnsi="Arial" w:cs="Arial"/>
          <w:sz w:val="22"/>
          <w:szCs w:val="22"/>
          <w:lang w:val="es-MX"/>
        </w:rPr>
        <w:t xml:space="preserve"> </w:t>
      </w:r>
      <w:r w:rsidR="004E3E8E" w:rsidRPr="004E3E8E">
        <w:rPr>
          <w:rFonts w:ascii="Arial" w:hAnsi="Arial" w:cs="Arial"/>
          <w:sz w:val="22"/>
          <w:szCs w:val="22"/>
          <w:lang w:val="es-MX"/>
        </w:rPr>
        <w:t xml:space="preserve">notificará a la Administradora de Riesgos Laborales la ejecución temporal de actividades del servidor desde su domicilio, el lugar de trabajo compartido o cualquier lugar en el territorio nacional, indicando las condiciones de modo, tiempo y lugar. </w:t>
      </w:r>
    </w:p>
    <w:p w14:paraId="19782DD0" w14:textId="77777777" w:rsidR="004E3E8E" w:rsidRPr="004E3E8E" w:rsidRDefault="00D056D7" w:rsidP="004E3E8E">
      <w:pPr>
        <w:pStyle w:val="Default"/>
        <w:widowControl w:val="0"/>
        <w:numPr>
          <w:ilvl w:val="0"/>
          <w:numId w:val="29"/>
        </w:numPr>
        <w:suppressAutoHyphens/>
        <w:spacing w:after="253"/>
        <w:ind w:left="357" w:hanging="357"/>
        <w:jc w:val="both"/>
        <w:rPr>
          <w:rFonts w:ascii="Arial" w:hAnsi="Arial" w:cs="Arial"/>
          <w:sz w:val="22"/>
          <w:szCs w:val="22"/>
          <w:lang w:val="es-MX"/>
        </w:rPr>
      </w:pPr>
      <w:r>
        <w:rPr>
          <w:rFonts w:ascii="Arial" w:hAnsi="Arial" w:cs="Arial"/>
          <w:sz w:val="22"/>
          <w:szCs w:val="22"/>
          <w:lang w:val="es-MX"/>
        </w:rPr>
        <w:t xml:space="preserve">El </w:t>
      </w:r>
      <w:r>
        <w:rPr>
          <w:rStyle w:val="Fuentedeprrafopredeter1"/>
          <w:rFonts w:ascii="Arial" w:eastAsia="Poppins" w:hAnsi="Arial" w:cs="Arial"/>
          <w:sz w:val="22"/>
          <w:szCs w:val="22"/>
        </w:rPr>
        <w:t>HOMIL,</w:t>
      </w:r>
      <w:r w:rsidRPr="004E3E8E">
        <w:rPr>
          <w:rFonts w:ascii="Arial" w:hAnsi="Arial" w:cs="Arial"/>
          <w:sz w:val="22"/>
          <w:szCs w:val="22"/>
          <w:lang w:val="es-MX"/>
        </w:rPr>
        <w:t xml:space="preserve"> </w:t>
      </w:r>
      <w:r w:rsidR="004E3E8E" w:rsidRPr="004E3E8E">
        <w:rPr>
          <w:rFonts w:ascii="Arial" w:hAnsi="Arial" w:cs="Arial"/>
          <w:sz w:val="22"/>
          <w:szCs w:val="22"/>
          <w:lang w:val="es-MX"/>
        </w:rPr>
        <w:t xml:space="preserve">solicitará a la Administradora de Riesgos Laborales incluir el trabajo en casa </w:t>
      </w:r>
      <w:r w:rsidR="004E3E8E" w:rsidRPr="004E3E8E">
        <w:rPr>
          <w:rFonts w:ascii="Arial" w:hAnsi="Arial" w:cs="Arial"/>
          <w:sz w:val="22"/>
          <w:szCs w:val="22"/>
          <w:lang w:val="es-MX"/>
        </w:rPr>
        <w:lastRenderedPageBreak/>
        <w:t xml:space="preserve">dentro de sus actividades de promoción y prevención. Así mismo, se solicitará soporte sobre la realización de pausas activas y demás actividades requeridas, las cuales se deben incluir dentro de la jornada laboral de manera virtual. </w:t>
      </w:r>
    </w:p>
    <w:p w14:paraId="32823139" w14:textId="77777777" w:rsidR="004E3E8E" w:rsidRPr="004E3E8E" w:rsidRDefault="00D056D7" w:rsidP="004E3E8E">
      <w:pPr>
        <w:pStyle w:val="Default"/>
        <w:widowControl w:val="0"/>
        <w:numPr>
          <w:ilvl w:val="0"/>
          <w:numId w:val="29"/>
        </w:numPr>
        <w:suppressAutoHyphens/>
        <w:ind w:left="357" w:hanging="357"/>
        <w:jc w:val="both"/>
        <w:rPr>
          <w:rFonts w:ascii="Arial" w:hAnsi="Arial" w:cs="Arial"/>
          <w:sz w:val="22"/>
          <w:szCs w:val="22"/>
          <w:lang w:val="es-MX"/>
        </w:rPr>
      </w:pPr>
      <w:r>
        <w:rPr>
          <w:rFonts w:ascii="Arial" w:hAnsi="Arial" w:cs="Arial"/>
          <w:sz w:val="22"/>
          <w:szCs w:val="22"/>
          <w:lang w:val="es-MX"/>
        </w:rPr>
        <w:t xml:space="preserve">El </w:t>
      </w:r>
      <w:r>
        <w:rPr>
          <w:rStyle w:val="Fuentedeprrafopredeter1"/>
          <w:rFonts w:ascii="Arial" w:eastAsia="Poppins" w:hAnsi="Arial" w:cs="Arial"/>
          <w:sz w:val="22"/>
          <w:szCs w:val="22"/>
        </w:rPr>
        <w:t>HOMIL,</w:t>
      </w:r>
      <w:r w:rsidR="004E3E8E" w:rsidRPr="004E3E8E">
        <w:rPr>
          <w:rFonts w:ascii="Arial" w:hAnsi="Arial" w:cs="Arial"/>
          <w:sz w:val="22"/>
          <w:szCs w:val="22"/>
          <w:lang w:val="es-MX"/>
        </w:rPr>
        <w:t xml:space="preserve"> solicitará a la Administradora de Riesgos Laborales, el envío de recomendaciones sobre postura y ubicación de los elementos utilizados para la realización de la labor del servidor público. </w:t>
      </w:r>
    </w:p>
    <w:p w14:paraId="47A71513" w14:textId="77777777" w:rsidR="004E3E8E" w:rsidRPr="004E3E8E" w:rsidRDefault="004E3E8E" w:rsidP="004E3E8E">
      <w:pPr>
        <w:pStyle w:val="Default"/>
        <w:jc w:val="both"/>
        <w:rPr>
          <w:rFonts w:ascii="Arial" w:hAnsi="Arial" w:cs="Arial"/>
          <w:sz w:val="22"/>
          <w:szCs w:val="22"/>
          <w:lang w:val="es-MX"/>
        </w:rPr>
      </w:pPr>
    </w:p>
    <w:p w14:paraId="6FE04AAC" w14:textId="77777777" w:rsidR="004E3E8E" w:rsidRPr="004E3E8E" w:rsidRDefault="004E3E8E" w:rsidP="004E3E8E">
      <w:pPr>
        <w:pStyle w:val="CM16"/>
        <w:widowControl w:val="0"/>
        <w:suppressAutoHyphens/>
        <w:spacing w:after="275"/>
        <w:ind w:right="97"/>
        <w:jc w:val="both"/>
        <w:rPr>
          <w:sz w:val="22"/>
          <w:szCs w:val="22"/>
          <w:lang w:val="es-MX"/>
        </w:rPr>
      </w:pPr>
      <w:r w:rsidRPr="004E3E8E">
        <w:rPr>
          <w:rStyle w:val="Fuentedeprrafopredeter1"/>
          <w:rFonts w:eastAsia="Poppins"/>
          <w:b/>
          <w:sz w:val="22"/>
          <w:szCs w:val="22"/>
          <w:lang w:val="es-MX"/>
        </w:rPr>
        <w:t>Artículo 1</w:t>
      </w:r>
      <w:r w:rsidR="00D056D7">
        <w:rPr>
          <w:rStyle w:val="Fuentedeprrafopredeter1"/>
          <w:rFonts w:eastAsia="Poppins"/>
          <w:b/>
          <w:sz w:val="22"/>
          <w:szCs w:val="22"/>
          <w:lang w:val="es-MX"/>
        </w:rPr>
        <w:t>6</w:t>
      </w:r>
      <w:r w:rsidRPr="004E3E8E">
        <w:rPr>
          <w:rStyle w:val="Fuentedeprrafopredeter1"/>
          <w:rFonts w:eastAsia="Poppins"/>
          <w:b/>
          <w:sz w:val="22"/>
          <w:szCs w:val="22"/>
          <w:lang w:val="es-MX"/>
        </w:rPr>
        <w:t xml:space="preserve">. </w:t>
      </w:r>
      <w:r w:rsidRPr="004E3E8E">
        <w:rPr>
          <w:b/>
          <w:iCs/>
          <w:sz w:val="22"/>
          <w:szCs w:val="22"/>
          <w:lang w:val="es-MX"/>
        </w:rPr>
        <w:t xml:space="preserve">Derechos del servidor público habilitado para el trabajo </w:t>
      </w:r>
      <w:r w:rsidRPr="004E3E8E">
        <w:rPr>
          <w:b/>
          <w:sz w:val="22"/>
          <w:szCs w:val="22"/>
          <w:lang w:val="es-MX"/>
        </w:rPr>
        <w:t xml:space="preserve">en </w:t>
      </w:r>
      <w:r w:rsidRPr="004E3E8E">
        <w:rPr>
          <w:b/>
          <w:iCs/>
          <w:sz w:val="22"/>
          <w:szCs w:val="22"/>
          <w:lang w:val="es-MX"/>
        </w:rPr>
        <w:t>casa.</w:t>
      </w:r>
      <w:r w:rsidRPr="004E3E8E">
        <w:rPr>
          <w:i/>
          <w:iCs/>
          <w:sz w:val="22"/>
          <w:szCs w:val="22"/>
          <w:lang w:val="es-MX"/>
        </w:rPr>
        <w:t xml:space="preserve"> </w:t>
      </w:r>
      <w:r w:rsidRPr="004E3E8E">
        <w:rPr>
          <w:sz w:val="22"/>
          <w:szCs w:val="22"/>
          <w:lang w:val="es-MX"/>
        </w:rPr>
        <w:t xml:space="preserve">Sin perjuicio de los derechos reconocidos en la Constitución, el bloque de constitucionalidad, la ley, los reglamentos, y, en general, cualquier otro derecho válidamente adquirido, el servidor público habilitado para el trabajo en casa tendrá los siguientes derechos: </w:t>
      </w:r>
    </w:p>
    <w:p w14:paraId="0A9DA159" w14:textId="77777777" w:rsidR="004E3E8E" w:rsidRPr="004E3E8E" w:rsidRDefault="004E3E8E" w:rsidP="004E3E8E">
      <w:pPr>
        <w:pStyle w:val="Default"/>
        <w:widowControl w:val="0"/>
        <w:numPr>
          <w:ilvl w:val="0"/>
          <w:numId w:val="28"/>
        </w:numPr>
        <w:suppressAutoHyphens/>
        <w:spacing w:after="249"/>
        <w:ind w:left="360" w:hanging="360"/>
        <w:jc w:val="both"/>
        <w:rPr>
          <w:rFonts w:ascii="Arial" w:hAnsi="Arial" w:cs="Arial"/>
          <w:color w:val="auto"/>
          <w:sz w:val="22"/>
          <w:szCs w:val="22"/>
          <w:lang w:val="es-MX"/>
        </w:rPr>
      </w:pPr>
      <w:r w:rsidRPr="004E3E8E">
        <w:rPr>
          <w:rFonts w:ascii="Arial" w:hAnsi="Arial" w:cs="Arial"/>
          <w:color w:val="auto"/>
          <w:sz w:val="22"/>
          <w:szCs w:val="22"/>
          <w:lang w:val="es-MX"/>
        </w:rPr>
        <w:t xml:space="preserve">Las personas que desarrollan trabajo en casa realizarán las mismas actividades de manera virtual a las que regularmente desarrollan en su función habitual. Las labores encomendadas al servidor deben obedecer a la carga habitual de trabajo, sin sobrecargas adicionales o por fuera de la cotidianidad del servicio. En todo caso, debe tenerse en cuenta que se pueden presentar contingencias en el servicio que deben atenderse de manera presencial con el fin de evitar afectaciones en la prestación de los servicios a cargo de la entidad. </w:t>
      </w:r>
    </w:p>
    <w:p w14:paraId="5C43865B" w14:textId="77777777" w:rsidR="004E3E8E" w:rsidRPr="004E3E8E" w:rsidRDefault="004E3E8E" w:rsidP="004E3E8E">
      <w:pPr>
        <w:pStyle w:val="Default"/>
        <w:widowControl w:val="0"/>
        <w:numPr>
          <w:ilvl w:val="0"/>
          <w:numId w:val="28"/>
        </w:numPr>
        <w:suppressAutoHyphens/>
        <w:spacing w:after="249"/>
        <w:ind w:left="360" w:hanging="360"/>
        <w:jc w:val="both"/>
        <w:rPr>
          <w:rFonts w:ascii="Arial" w:hAnsi="Arial" w:cs="Arial"/>
          <w:color w:val="auto"/>
          <w:sz w:val="22"/>
          <w:szCs w:val="22"/>
          <w:lang w:val="es-MX"/>
        </w:rPr>
      </w:pPr>
      <w:r w:rsidRPr="004E3E8E">
        <w:rPr>
          <w:rFonts w:ascii="Arial" w:hAnsi="Arial" w:cs="Arial"/>
          <w:color w:val="auto"/>
          <w:sz w:val="22"/>
          <w:szCs w:val="22"/>
          <w:lang w:val="es-MX"/>
        </w:rPr>
        <w:t xml:space="preserve">Las tareas encomendadas por la entidad deberán ser ejecutadas de tal manera que permitan el descanso necesario al servidor y la coordinación de su vida personal y familiar con su vida laboral. Para el seguimiento de las tareas a cargo del servidor se deben precisar los instrumentos, la frecuencia y el modelo de evaluación y aprobación o retroalimentación de los resultados. Los criterios para el seguimiento de las tareas de los servidores deben obedecer a estándares objetivos y descritos con anterioridad. </w:t>
      </w:r>
    </w:p>
    <w:p w14:paraId="258645A6" w14:textId="77777777" w:rsidR="004E3E8E" w:rsidRPr="004E3E8E" w:rsidRDefault="004E3E8E" w:rsidP="004E3E8E">
      <w:pPr>
        <w:pStyle w:val="Default"/>
        <w:widowControl w:val="0"/>
        <w:numPr>
          <w:ilvl w:val="0"/>
          <w:numId w:val="28"/>
        </w:numPr>
        <w:suppressAutoHyphens/>
        <w:spacing w:after="249"/>
        <w:ind w:left="360" w:hanging="360"/>
        <w:jc w:val="both"/>
        <w:rPr>
          <w:rFonts w:ascii="Arial" w:hAnsi="Arial" w:cs="Arial"/>
          <w:color w:val="auto"/>
          <w:sz w:val="22"/>
          <w:szCs w:val="22"/>
          <w:lang w:val="es-MX"/>
        </w:rPr>
      </w:pPr>
      <w:r w:rsidRPr="004E3E8E">
        <w:rPr>
          <w:rFonts w:ascii="Arial" w:hAnsi="Arial" w:cs="Arial"/>
          <w:color w:val="auto"/>
          <w:sz w:val="22"/>
          <w:szCs w:val="22"/>
          <w:lang w:val="es-MX"/>
        </w:rPr>
        <w:t>En todo caso es necesario tener en cuenta que en la prestación del servicio pueden presentarse contingencias que ameriten la atención presencial del servidor y que, por ser excepcionales y necesarias, deben ser atendidas de forma prioritaria, las cuales serán requeridas por su jefe inmediato.</w:t>
      </w:r>
    </w:p>
    <w:p w14:paraId="2B2ABD0F" w14:textId="77777777" w:rsidR="004E3E8E" w:rsidRPr="004E3E8E" w:rsidRDefault="004E3E8E" w:rsidP="004E3E8E">
      <w:pPr>
        <w:pStyle w:val="Default"/>
        <w:widowControl w:val="0"/>
        <w:suppressAutoHyphens/>
        <w:ind w:left="360"/>
        <w:jc w:val="both"/>
        <w:rPr>
          <w:rFonts w:ascii="Arial" w:hAnsi="Arial" w:cs="Arial"/>
          <w:color w:val="auto"/>
          <w:sz w:val="22"/>
          <w:szCs w:val="22"/>
          <w:lang w:val="es-MX"/>
        </w:rPr>
      </w:pPr>
      <w:r w:rsidRPr="004E3E8E">
        <w:rPr>
          <w:rFonts w:ascii="Arial" w:hAnsi="Arial" w:cs="Arial"/>
          <w:color w:val="auto"/>
          <w:sz w:val="22"/>
          <w:szCs w:val="22"/>
          <w:lang w:val="es-MX"/>
        </w:rPr>
        <w:t xml:space="preserve">Durante el periodo de trabajo en casa, se aplicará el procedimiento disciplinario vigente. </w:t>
      </w:r>
    </w:p>
    <w:p w14:paraId="21A3B46E" w14:textId="77777777" w:rsidR="004E3E8E" w:rsidRPr="004E3E8E" w:rsidRDefault="004E3E8E" w:rsidP="004E3E8E">
      <w:pPr>
        <w:pStyle w:val="Default"/>
        <w:widowControl w:val="0"/>
        <w:suppressAutoHyphens/>
        <w:ind w:left="360"/>
        <w:jc w:val="both"/>
        <w:rPr>
          <w:rFonts w:ascii="Arial" w:hAnsi="Arial" w:cs="Arial"/>
          <w:color w:val="auto"/>
          <w:sz w:val="22"/>
          <w:szCs w:val="22"/>
          <w:lang w:val="es-MX"/>
        </w:rPr>
      </w:pPr>
    </w:p>
    <w:p w14:paraId="204D9A7B" w14:textId="77777777" w:rsidR="004E3E8E" w:rsidRPr="004E3E8E" w:rsidRDefault="004E3E8E" w:rsidP="004E3E8E">
      <w:pPr>
        <w:pStyle w:val="Default"/>
        <w:widowControl w:val="0"/>
        <w:numPr>
          <w:ilvl w:val="0"/>
          <w:numId w:val="28"/>
        </w:numPr>
        <w:suppressAutoHyphens/>
        <w:ind w:left="360" w:hanging="360"/>
        <w:jc w:val="both"/>
        <w:rPr>
          <w:rFonts w:ascii="Arial" w:hAnsi="Arial" w:cs="Arial"/>
          <w:color w:val="auto"/>
          <w:sz w:val="22"/>
          <w:szCs w:val="22"/>
          <w:lang w:val="es-MX"/>
        </w:rPr>
      </w:pPr>
      <w:r w:rsidRPr="004E3E8E">
        <w:rPr>
          <w:rFonts w:ascii="Arial" w:hAnsi="Arial" w:cs="Arial"/>
          <w:color w:val="auto"/>
          <w:sz w:val="22"/>
          <w:szCs w:val="22"/>
          <w:lang w:val="es-MX"/>
        </w:rPr>
        <w:t>En virtud de lo dispuesto en el Decreto Legislativo 771 de 2020, m</w:t>
      </w:r>
      <w:r w:rsidRPr="004E3E8E">
        <w:rPr>
          <w:rFonts w:ascii="Arial" w:hAnsi="Arial" w:cs="Arial"/>
          <w:color w:val="211D1E"/>
          <w:sz w:val="22"/>
          <w:szCs w:val="22"/>
          <w:lang w:val="es-MX"/>
        </w:rPr>
        <w:t xml:space="preserve">ientras esté vigente la emergencia sanitaria declarada por el Ministerio de Salud y de Protección Social con ocasión de la pandemia derivada del Coronavirus COVID-19, </w:t>
      </w:r>
      <w:r w:rsidRPr="004E3E8E">
        <w:rPr>
          <w:rFonts w:ascii="Arial" w:hAnsi="Arial" w:cs="Arial"/>
          <w:color w:val="auto"/>
          <w:sz w:val="22"/>
          <w:szCs w:val="22"/>
          <w:lang w:val="es-MX"/>
        </w:rPr>
        <w:t xml:space="preserve">a los servidores públicos que devenguen hasta dos (2) salarios mínimos legales mensuales vigentes y que se les reconozca el auxilio de transporte en los términos de las normas vigentes sobre el particular, durante el tiempo que desempeñen sus funciones bajo la habilitación de trabajo en casa, se le reconocerá este pago a título de auxilio de conectividad digital. </w:t>
      </w:r>
    </w:p>
    <w:p w14:paraId="5C2C3534" w14:textId="77777777" w:rsidR="004E3E8E" w:rsidRPr="004E3E8E" w:rsidRDefault="004E3E8E" w:rsidP="004E3E8E">
      <w:pPr>
        <w:pStyle w:val="Default"/>
        <w:widowControl w:val="0"/>
        <w:suppressAutoHyphens/>
        <w:jc w:val="both"/>
        <w:rPr>
          <w:rFonts w:ascii="Arial" w:hAnsi="Arial" w:cs="Arial"/>
          <w:color w:val="auto"/>
          <w:sz w:val="22"/>
          <w:szCs w:val="22"/>
          <w:lang w:val="es-MX"/>
        </w:rPr>
      </w:pPr>
    </w:p>
    <w:p w14:paraId="2701E189" w14:textId="77777777" w:rsidR="004E3E8E" w:rsidRPr="004E3E8E" w:rsidRDefault="004E3E8E" w:rsidP="004E3E8E">
      <w:pPr>
        <w:pStyle w:val="Default"/>
        <w:widowControl w:val="0"/>
        <w:suppressAutoHyphens/>
        <w:ind w:left="360"/>
        <w:jc w:val="both"/>
        <w:rPr>
          <w:rFonts w:ascii="Arial" w:hAnsi="Arial" w:cs="Arial"/>
          <w:color w:val="auto"/>
          <w:sz w:val="22"/>
          <w:szCs w:val="22"/>
          <w:lang w:val="es-MX"/>
        </w:rPr>
      </w:pPr>
      <w:r w:rsidRPr="004E3E8E">
        <w:rPr>
          <w:rFonts w:ascii="Arial" w:hAnsi="Arial" w:cs="Arial"/>
          <w:color w:val="auto"/>
          <w:sz w:val="22"/>
          <w:szCs w:val="22"/>
          <w:lang w:val="es-MX"/>
        </w:rPr>
        <w:t>El auxilio de conectividad y el auxilio de transporte no son acumulables.</w:t>
      </w:r>
    </w:p>
    <w:p w14:paraId="0E360FDA" w14:textId="77777777" w:rsidR="004E3E8E" w:rsidRPr="004E3E8E" w:rsidRDefault="004E3E8E" w:rsidP="004E3E8E">
      <w:pPr>
        <w:pStyle w:val="Default"/>
        <w:jc w:val="both"/>
        <w:rPr>
          <w:rFonts w:ascii="Arial" w:hAnsi="Arial" w:cs="Arial"/>
          <w:color w:val="auto"/>
          <w:sz w:val="22"/>
          <w:szCs w:val="22"/>
          <w:lang w:val="es-MX"/>
        </w:rPr>
      </w:pPr>
    </w:p>
    <w:p w14:paraId="4B0AD1D2" w14:textId="77777777" w:rsidR="004E3E8E" w:rsidRPr="004E3E8E" w:rsidRDefault="00D056D7" w:rsidP="004E3E8E">
      <w:pPr>
        <w:pStyle w:val="Default"/>
        <w:jc w:val="both"/>
        <w:rPr>
          <w:rFonts w:ascii="Arial" w:hAnsi="Arial" w:cs="Arial"/>
          <w:color w:val="auto"/>
          <w:sz w:val="22"/>
          <w:szCs w:val="22"/>
          <w:lang w:val="es-MX"/>
        </w:rPr>
      </w:pPr>
      <w:r>
        <w:rPr>
          <w:rFonts w:ascii="Arial" w:hAnsi="Arial" w:cs="Arial"/>
          <w:b/>
          <w:bCs/>
          <w:color w:val="auto"/>
          <w:sz w:val="22"/>
          <w:szCs w:val="22"/>
          <w:lang w:val="es-MX"/>
        </w:rPr>
        <w:t>Artículo 17</w:t>
      </w:r>
      <w:r w:rsidR="004E3E8E" w:rsidRPr="004E3E8E">
        <w:rPr>
          <w:rFonts w:ascii="Arial" w:hAnsi="Arial" w:cs="Arial"/>
          <w:b/>
          <w:bCs/>
          <w:color w:val="auto"/>
          <w:sz w:val="22"/>
          <w:szCs w:val="22"/>
          <w:lang w:val="es-MX"/>
        </w:rPr>
        <w:t xml:space="preserve">. Vigencia. </w:t>
      </w:r>
      <w:r w:rsidR="004E3E8E" w:rsidRPr="004E3E8E">
        <w:rPr>
          <w:rFonts w:ascii="Arial" w:hAnsi="Arial" w:cs="Arial"/>
          <w:color w:val="auto"/>
          <w:sz w:val="22"/>
          <w:szCs w:val="22"/>
          <w:lang w:val="es-MX"/>
        </w:rPr>
        <w:t>El presente acto administrativo rige a partir de la fecha de su expedición.</w:t>
      </w:r>
    </w:p>
    <w:p w14:paraId="792044E5" w14:textId="77777777" w:rsidR="004E3E8E" w:rsidRPr="004E3E8E" w:rsidRDefault="004E3E8E" w:rsidP="004E3E8E">
      <w:pPr>
        <w:pStyle w:val="Default"/>
        <w:jc w:val="both"/>
        <w:rPr>
          <w:rFonts w:ascii="Arial" w:hAnsi="Arial" w:cs="Arial"/>
          <w:color w:val="auto"/>
          <w:sz w:val="22"/>
          <w:szCs w:val="22"/>
          <w:lang w:val="es-MX"/>
        </w:rPr>
      </w:pPr>
    </w:p>
    <w:p w14:paraId="65FFFCB3" w14:textId="77777777" w:rsidR="004E3E8E" w:rsidRPr="004E3E8E" w:rsidRDefault="004E3E8E" w:rsidP="004E3E8E">
      <w:pPr>
        <w:pStyle w:val="Default"/>
        <w:jc w:val="both"/>
        <w:rPr>
          <w:rFonts w:ascii="Arial" w:hAnsi="Arial" w:cs="Arial"/>
          <w:color w:val="auto"/>
          <w:sz w:val="22"/>
          <w:szCs w:val="22"/>
          <w:lang w:val="es-MX"/>
        </w:rPr>
      </w:pPr>
      <w:r w:rsidRPr="004E3E8E">
        <w:rPr>
          <w:rFonts w:ascii="Arial" w:hAnsi="Arial" w:cs="Arial"/>
          <w:color w:val="auto"/>
          <w:sz w:val="22"/>
          <w:szCs w:val="22"/>
          <w:lang w:val="es-MX"/>
        </w:rPr>
        <w:t xml:space="preserve">Dada en </w:t>
      </w:r>
      <w:r w:rsidRPr="00C91D9D">
        <w:rPr>
          <w:rFonts w:ascii="Arial" w:hAnsi="Arial" w:cs="Arial"/>
          <w:color w:val="auto"/>
          <w:sz w:val="22"/>
          <w:szCs w:val="22"/>
          <w:lang w:val="es-MX"/>
        </w:rPr>
        <w:t>Bogotá, a los xxx días del mes de xx de 2022</w:t>
      </w:r>
    </w:p>
    <w:p w14:paraId="288E5471" w14:textId="77777777" w:rsidR="004E3E8E" w:rsidRPr="004E3E8E" w:rsidRDefault="004E3E8E" w:rsidP="004E3E8E">
      <w:pPr>
        <w:pStyle w:val="Normal1"/>
        <w:spacing w:line="240" w:lineRule="auto"/>
        <w:jc w:val="both"/>
        <w:rPr>
          <w:rFonts w:ascii="Arial" w:eastAsia="Poppins" w:hAnsi="Arial" w:cs="Arial"/>
          <w:sz w:val="22"/>
          <w:szCs w:val="22"/>
        </w:rPr>
      </w:pPr>
    </w:p>
    <w:p w14:paraId="774A3EBA" w14:textId="77777777" w:rsidR="007C6E6F" w:rsidRPr="004E3E8E" w:rsidRDefault="007C6E6F" w:rsidP="00AB3CBF">
      <w:pPr>
        <w:spacing w:line="276" w:lineRule="auto"/>
        <w:ind w:left="142" w:firstLine="136"/>
        <w:jc w:val="both"/>
        <w:rPr>
          <w:rFonts w:ascii="Arial" w:hAnsi="Arial" w:cs="Arial"/>
          <w:b/>
          <w:sz w:val="22"/>
          <w:szCs w:val="22"/>
        </w:rPr>
      </w:pPr>
    </w:p>
    <w:p w14:paraId="765550F1" w14:textId="77777777" w:rsidR="007C6E6F" w:rsidRPr="004E3E8E" w:rsidRDefault="00D056D7" w:rsidP="002B7255">
      <w:pPr>
        <w:spacing w:line="276" w:lineRule="auto"/>
        <w:ind w:left="142" w:firstLine="136"/>
        <w:jc w:val="center"/>
        <w:rPr>
          <w:rFonts w:ascii="Arial" w:hAnsi="Arial" w:cs="Arial"/>
          <w:b/>
          <w:sz w:val="22"/>
          <w:szCs w:val="22"/>
        </w:rPr>
      </w:pPr>
      <w:r>
        <w:rPr>
          <w:rFonts w:ascii="Arial" w:hAnsi="Arial" w:cs="Arial"/>
          <w:b/>
          <w:sz w:val="22"/>
          <w:szCs w:val="22"/>
        </w:rPr>
        <w:t>PUBLÍQUESE, COMUNÍ</w:t>
      </w:r>
      <w:r w:rsidR="007C6E6F" w:rsidRPr="004E3E8E">
        <w:rPr>
          <w:rFonts w:ascii="Arial" w:hAnsi="Arial" w:cs="Arial"/>
          <w:b/>
          <w:sz w:val="22"/>
          <w:szCs w:val="22"/>
        </w:rPr>
        <w:t>QUESE Y CÚMPLASE</w:t>
      </w:r>
    </w:p>
    <w:p w14:paraId="420F12A1" w14:textId="77777777" w:rsidR="007C6E6F" w:rsidRPr="00C70BB2" w:rsidRDefault="007C6E6F" w:rsidP="002B7255">
      <w:pPr>
        <w:spacing w:line="276" w:lineRule="auto"/>
        <w:ind w:left="142" w:firstLine="136"/>
        <w:jc w:val="center"/>
        <w:rPr>
          <w:rFonts w:ascii="Arial" w:hAnsi="Arial" w:cs="Arial"/>
          <w:b/>
          <w:sz w:val="22"/>
          <w:szCs w:val="22"/>
        </w:rPr>
      </w:pPr>
    </w:p>
    <w:p w14:paraId="60F719DC" w14:textId="77777777" w:rsidR="007C6E6F" w:rsidRPr="00C70BB2" w:rsidRDefault="007C6E6F" w:rsidP="00AB3CBF">
      <w:pPr>
        <w:spacing w:line="276" w:lineRule="auto"/>
        <w:ind w:left="142" w:firstLine="136"/>
        <w:jc w:val="both"/>
        <w:rPr>
          <w:rFonts w:ascii="Arial" w:hAnsi="Arial" w:cs="Arial"/>
          <w:b/>
          <w:sz w:val="22"/>
          <w:szCs w:val="22"/>
        </w:rPr>
      </w:pPr>
      <w:bookmarkStart w:id="3" w:name="_GoBack"/>
      <w:bookmarkEnd w:id="3"/>
    </w:p>
    <w:p w14:paraId="02A7E8DD" w14:textId="77777777" w:rsidR="007C6E6F" w:rsidRPr="00C70BB2" w:rsidRDefault="007C6E6F" w:rsidP="00AB3CBF">
      <w:pPr>
        <w:spacing w:line="276" w:lineRule="auto"/>
        <w:jc w:val="center"/>
        <w:rPr>
          <w:rFonts w:ascii="Arial" w:hAnsi="Arial" w:cs="Arial"/>
          <w:b/>
          <w:sz w:val="22"/>
          <w:szCs w:val="22"/>
        </w:rPr>
      </w:pPr>
    </w:p>
    <w:p w14:paraId="7E9D14E3" w14:textId="77777777" w:rsidR="007C6E6F" w:rsidRPr="00C70BB2" w:rsidRDefault="00F77741" w:rsidP="00AB3CBF">
      <w:pPr>
        <w:spacing w:line="276" w:lineRule="auto"/>
        <w:jc w:val="center"/>
        <w:rPr>
          <w:rFonts w:ascii="Arial" w:hAnsi="Arial" w:cs="Arial"/>
          <w:b/>
          <w:sz w:val="22"/>
          <w:szCs w:val="22"/>
        </w:rPr>
      </w:pPr>
      <w:r>
        <w:rPr>
          <w:rFonts w:ascii="Arial" w:hAnsi="Arial" w:cs="Arial"/>
          <w:b/>
          <w:sz w:val="22"/>
          <w:szCs w:val="22"/>
        </w:rPr>
        <w:t>Cr (RA) Guillermo Alfredo Vega Torres</w:t>
      </w:r>
    </w:p>
    <w:p w14:paraId="6B3747EB" w14:textId="77777777" w:rsidR="007C6E6F" w:rsidRPr="00C70BB2" w:rsidRDefault="00F77741" w:rsidP="00AB3CBF">
      <w:pPr>
        <w:spacing w:line="276" w:lineRule="auto"/>
        <w:jc w:val="center"/>
        <w:rPr>
          <w:rFonts w:ascii="Arial" w:hAnsi="Arial" w:cs="Arial"/>
          <w:sz w:val="22"/>
          <w:szCs w:val="22"/>
        </w:rPr>
      </w:pPr>
      <w:r>
        <w:rPr>
          <w:rFonts w:ascii="Arial" w:hAnsi="Arial" w:cs="Arial"/>
          <w:sz w:val="22"/>
          <w:szCs w:val="22"/>
        </w:rPr>
        <w:t>Director</w:t>
      </w:r>
      <w:r w:rsidR="007C6E6F" w:rsidRPr="00C70BB2">
        <w:rPr>
          <w:rFonts w:ascii="Arial" w:hAnsi="Arial" w:cs="Arial"/>
          <w:sz w:val="22"/>
          <w:szCs w:val="22"/>
        </w:rPr>
        <w:t xml:space="preserve"> de la Entidad Descentralizada Adscrita al </w:t>
      </w:r>
      <w:r>
        <w:rPr>
          <w:rFonts w:ascii="Arial" w:hAnsi="Arial" w:cs="Arial"/>
          <w:sz w:val="22"/>
          <w:szCs w:val="22"/>
        </w:rPr>
        <w:t xml:space="preserve">Sector </w:t>
      </w:r>
      <w:r w:rsidR="007C6E6F" w:rsidRPr="00C70BB2">
        <w:rPr>
          <w:rFonts w:ascii="Arial" w:hAnsi="Arial" w:cs="Arial"/>
          <w:sz w:val="22"/>
          <w:szCs w:val="22"/>
        </w:rPr>
        <w:t>Defensa</w:t>
      </w:r>
      <w:r>
        <w:rPr>
          <w:rFonts w:ascii="Arial" w:hAnsi="Arial" w:cs="Arial"/>
          <w:sz w:val="22"/>
          <w:szCs w:val="22"/>
        </w:rPr>
        <w:t xml:space="preserve"> (E)</w:t>
      </w:r>
    </w:p>
    <w:p w14:paraId="42CEF217" w14:textId="77777777" w:rsidR="007C6E6F" w:rsidRPr="00C70BB2" w:rsidRDefault="007C6E6F" w:rsidP="00AB3CBF">
      <w:pPr>
        <w:spacing w:line="276" w:lineRule="auto"/>
        <w:jc w:val="center"/>
        <w:rPr>
          <w:rFonts w:ascii="Arial" w:hAnsi="Arial" w:cs="Arial"/>
          <w:sz w:val="22"/>
          <w:szCs w:val="22"/>
        </w:rPr>
      </w:pPr>
      <w:r w:rsidRPr="00C70BB2">
        <w:rPr>
          <w:rFonts w:ascii="Arial" w:hAnsi="Arial" w:cs="Arial"/>
          <w:sz w:val="22"/>
          <w:szCs w:val="22"/>
        </w:rPr>
        <w:t>Hospital Militar Central</w:t>
      </w:r>
    </w:p>
    <w:p w14:paraId="182A2F9B" w14:textId="77777777" w:rsidR="007C6E6F" w:rsidRPr="002241DA" w:rsidRDefault="007C6E6F" w:rsidP="00AB3CBF">
      <w:pPr>
        <w:tabs>
          <w:tab w:val="left" w:pos="8364"/>
        </w:tabs>
        <w:ind w:left="142" w:right="335"/>
        <w:jc w:val="both"/>
        <w:rPr>
          <w:rFonts w:ascii="Arial" w:hAnsi="Arial" w:cs="Arial"/>
          <w:noProof/>
          <w:lang w:val="es-CO"/>
        </w:rPr>
      </w:pPr>
    </w:p>
    <w:p w14:paraId="2570F938" w14:textId="77777777" w:rsidR="007C6E6F" w:rsidRPr="00C15ED1" w:rsidRDefault="007C6E6F" w:rsidP="00AB3CBF">
      <w:pPr>
        <w:tabs>
          <w:tab w:val="left" w:pos="8364"/>
        </w:tabs>
        <w:ind w:left="142" w:right="335"/>
        <w:jc w:val="both"/>
        <w:rPr>
          <w:rFonts w:ascii="Arial" w:hAnsi="Arial" w:cs="Arial"/>
          <w:noProof/>
          <w:lang w:val="es-CO"/>
        </w:rPr>
      </w:pPr>
    </w:p>
    <w:tbl>
      <w:tblPr>
        <w:tblpPr w:leftFromText="141" w:rightFromText="141" w:vertAnchor="text" w:horzAnchor="page" w:tblpX="2255" w:tblpY="65"/>
        <w:tblW w:w="7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796"/>
        <w:gridCol w:w="2476"/>
      </w:tblGrid>
      <w:tr w:rsidR="007C6E6F" w:rsidRPr="00D61FED" w14:paraId="1E8EA30D" w14:textId="77777777" w:rsidTr="00EA03CA">
        <w:trPr>
          <w:trHeight w:val="574"/>
        </w:trPr>
        <w:tc>
          <w:tcPr>
            <w:tcW w:w="4796" w:type="dxa"/>
            <w:shd w:val="clear" w:color="auto" w:fill="FFFFFF"/>
            <w:tcMar>
              <w:top w:w="0" w:type="dxa"/>
              <w:left w:w="70" w:type="dxa"/>
              <w:bottom w:w="0" w:type="dxa"/>
              <w:right w:w="70" w:type="dxa"/>
            </w:tcMar>
            <w:vAlign w:val="center"/>
            <w:hideMark/>
          </w:tcPr>
          <w:p w14:paraId="7A159DC0" w14:textId="77777777" w:rsidR="007C6E6F" w:rsidRPr="00D61FED" w:rsidRDefault="007C6E6F" w:rsidP="009D2965">
            <w:pPr>
              <w:spacing w:line="253" w:lineRule="atLeast"/>
              <w:ind w:left="284"/>
              <w:jc w:val="center"/>
              <w:rPr>
                <w:rFonts w:ascii="Calibri" w:hAnsi="Calibri" w:cs="Calibri"/>
                <w:sz w:val="16"/>
                <w:szCs w:val="16"/>
                <w:lang w:val="es-CO" w:eastAsia="es-CO"/>
              </w:rPr>
            </w:pPr>
            <w:r w:rsidRPr="00D61FED">
              <w:rPr>
                <w:rFonts w:ascii="Cambria" w:hAnsi="Cambria" w:cs="Calibri"/>
                <w:b/>
                <w:bCs/>
                <w:sz w:val="16"/>
                <w:szCs w:val="16"/>
                <w:bdr w:val="none" w:sz="0" w:space="0" w:color="auto" w:frame="1"/>
                <w:lang w:val="es-CO" w:eastAsia="es-CO"/>
              </w:rPr>
              <w:t>Nombre del Funcionario y/o Contratista y Cargo: del Área, Servicio, Unidad, y Subdirección donde se origina la Actuación Administrativa, según sea el caso. </w:t>
            </w:r>
          </w:p>
        </w:tc>
        <w:tc>
          <w:tcPr>
            <w:tcW w:w="2476" w:type="dxa"/>
            <w:shd w:val="clear" w:color="auto" w:fill="FFFFFF"/>
            <w:tcMar>
              <w:top w:w="0" w:type="dxa"/>
              <w:left w:w="70" w:type="dxa"/>
              <w:bottom w:w="0" w:type="dxa"/>
              <w:right w:w="70" w:type="dxa"/>
            </w:tcMar>
            <w:vAlign w:val="center"/>
            <w:hideMark/>
          </w:tcPr>
          <w:p w14:paraId="2A51C8BC" w14:textId="77777777" w:rsidR="007C6E6F" w:rsidRPr="00D61FED" w:rsidRDefault="007C6E6F" w:rsidP="009D2965">
            <w:pPr>
              <w:spacing w:line="253" w:lineRule="atLeast"/>
              <w:ind w:left="284"/>
              <w:rPr>
                <w:rFonts w:ascii="Calibri" w:hAnsi="Calibri" w:cs="Calibri"/>
                <w:sz w:val="16"/>
                <w:szCs w:val="16"/>
                <w:lang w:val="es-CO" w:eastAsia="es-CO"/>
              </w:rPr>
            </w:pPr>
            <w:r w:rsidRPr="00D61FED">
              <w:rPr>
                <w:rFonts w:ascii="Arial Narrow" w:hAnsi="Arial Narrow" w:cs="Calibri"/>
                <w:b/>
                <w:bCs/>
                <w:sz w:val="16"/>
                <w:szCs w:val="16"/>
                <w:bdr w:val="none" w:sz="0" w:space="0" w:color="auto" w:frame="1"/>
                <w:lang w:val="es-CO" w:eastAsia="es-CO"/>
              </w:rPr>
              <w:t>               Firma </w:t>
            </w:r>
          </w:p>
        </w:tc>
      </w:tr>
      <w:tr w:rsidR="007C6E6F" w:rsidRPr="00D61FED" w14:paraId="29BC9C47" w14:textId="77777777" w:rsidTr="00EA03CA">
        <w:trPr>
          <w:trHeight w:val="382"/>
        </w:trPr>
        <w:tc>
          <w:tcPr>
            <w:tcW w:w="4796" w:type="dxa"/>
            <w:shd w:val="clear" w:color="auto" w:fill="FFFFFF"/>
            <w:tcMar>
              <w:top w:w="0" w:type="dxa"/>
              <w:left w:w="70" w:type="dxa"/>
              <w:bottom w:w="0" w:type="dxa"/>
              <w:right w:w="70" w:type="dxa"/>
            </w:tcMar>
            <w:vAlign w:val="center"/>
            <w:hideMark/>
          </w:tcPr>
          <w:p w14:paraId="6111D986" w14:textId="77777777" w:rsidR="007C6E6F" w:rsidRPr="00D61FED" w:rsidRDefault="007C6E6F" w:rsidP="002C25E4">
            <w:pPr>
              <w:spacing w:line="253" w:lineRule="atLeast"/>
              <w:ind w:left="284"/>
              <w:rPr>
                <w:rFonts w:ascii="Calibri" w:hAnsi="Calibri" w:cs="Calibri"/>
                <w:sz w:val="16"/>
                <w:szCs w:val="16"/>
                <w:lang w:val="es-CO" w:eastAsia="es-CO"/>
              </w:rPr>
            </w:pPr>
            <w:r w:rsidRPr="00D61FED">
              <w:rPr>
                <w:rFonts w:ascii="Cambria" w:hAnsi="Cambria" w:cs="Calibri"/>
                <w:sz w:val="16"/>
                <w:szCs w:val="16"/>
                <w:bdr w:val="none" w:sz="0" w:space="0" w:color="auto" w:frame="1"/>
                <w:lang w:val="es-CO" w:eastAsia="es-CO"/>
              </w:rPr>
              <w:t xml:space="preserve">Aprobado por: Coronel (RA) Ricardo Arturo Hoyos </w:t>
            </w:r>
            <w:proofErr w:type="spellStart"/>
            <w:r w:rsidRPr="00D61FED">
              <w:rPr>
                <w:rFonts w:ascii="Cambria" w:hAnsi="Cambria" w:cs="Calibri"/>
                <w:sz w:val="16"/>
                <w:szCs w:val="16"/>
                <w:bdr w:val="none" w:sz="0" w:space="0" w:color="auto" w:frame="1"/>
                <w:lang w:val="es-CO" w:eastAsia="es-CO"/>
              </w:rPr>
              <w:t>Lanziano</w:t>
            </w:r>
            <w:proofErr w:type="spellEnd"/>
            <w:r w:rsidRPr="00D61FED">
              <w:rPr>
                <w:rFonts w:ascii="Cambria" w:hAnsi="Cambria" w:cs="Calibri"/>
                <w:sz w:val="16"/>
                <w:szCs w:val="16"/>
                <w:bdr w:val="none" w:sz="0" w:space="0" w:color="auto" w:frame="1"/>
                <w:lang w:val="es-CO" w:eastAsia="es-CO"/>
              </w:rPr>
              <w:t xml:space="preserve"> / </w:t>
            </w:r>
            <w:r w:rsidR="002C25E4">
              <w:rPr>
                <w:rFonts w:ascii="Cambria" w:hAnsi="Cambria" w:cs="Calibri"/>
                <w:sz w:val="16"/>
                <w:szCs w:val="16"/>
                <w:bdr w:val="none" w:sz="0" w:space="0" w:color="auto" w:frame="1"/>
                <w:lang w:val="es-CO" w:eastAsia="es-CO"/>
              </w:rPr>
              <w:t xml:space="preserve">Subdirector del </w:t>
            </w:r>
            <w:r w:rsidRPr="00D61FED">
              <w:rPr>
                <w:rFonts w:ascii="Cambria" w:hAnsi="Cambria" w:cs="Calibri"/>
                <w:sz w:val="16"/>
                <w:szCs w:val="16"/>
                <w:bdr w:val="none" w:sz="0" w:space="0" w:color="auto" w:frame="1"/>
                <w:lang w:val="es-CO" w:eastAsia="es-CO"/>
              </w:rPr>
              <w:t>Sector Defensa / Dirección General  </w:t>
            </w:r>
          </w:p>
        </w:tc>
        <w:tc>
          <w:tcPr>
            <w:tcW w:w="2476" w:type="dxa"/>
            <w:shd w:val="clear" w:color="auto" w:fill="FFFFFF"/>
            <w:tcMar>
              <w:top w:w="0" w:type="dxa"/>
              <w:left w:w="70" w:type="dxa"/>
              <w:bottom w:w="0" w:type="dxa"/>
              <w:right w:w="70" w:type="dxa"/>
            </w:tcMar>
            <w:vAlign w:val="center"/>
            <w:hideMark/>
          </w:tcPr>
          <w:p w14:paraId="04D2E58A" w14:textId="77777777" w:rsidR="007C6E6F" w:rsidRPr="00D61FED" w:rsidRDefault="007C6E6F" w:rsidP="009D2965">
            <w:pPr>
              <w:spacing w:line="253" w:lineRule="atLeast"/>
              <w:ind w:left="284"/>
              <w:jc w:val="center"/>
              <w:rPr>
                <w:rFonts w:ascii="Calibri" w:hAnsi="Calibri" w:cs="Calibri"/>
                <w:sz w:val="16"/>
                <w:szCs w:val="16"/>
                <w:lang w:val="es-CO" w:eastAsia="es-CO"/>
              </w:rPr>
            </w:pPr>
            <w:r w:rsidRPr="00D61FED">
              <w:rPr>
                <w:rFonts w:ascii="Arial Narrow" w:hAnsi="Arial Narrow" w:cs="Calibri"/>
                <w:sz w:val="16"/>
                <w:szCs w:val="16"/>
                <w:bdr w:val="none" w:sz="0" w:space="0" w:color="auto" w:frame="1"/>
                <w:lang w:val="es-CO" w:eastAsia="es-CO"/>
              </w:rPr>
              <w:t> </w:t>
            </w:r>
          </w:p>
        </w:tc>
      </w:tr>
      <w:tr w:rsidR="007C6E6F" w:rsidRPr="00D61FED" w14:paraId="496E62CE" w14:textId="77777777" w:rsidTr="00EA03CA">
        <w:trPr>
          <w:trHeight w:val="382"/>
        </w:trPr>
        <w:tc>
          <w:tcPr>
            <w:tcW w:w="4796" w:type="dxa"/>
            <w:shd w:val="clear" w:color="auto" w:fill="FFFFFF"/>
            <w:tcMar>
              <w:top w:w="0" w:type="dxa"/>
              <w:left w:w="70" w:type="dxa"/>
              <w:bottom w:w="0" w:type="dxa"/>
              <w:right w:w="70" w:type="dxa"/>
            </w:tcMar>
            <w:vAlign w:val="center"/>
            <w:hideMark/>
          </w:tcPr>
          <w:p w14:paraId="43C40BA9" w14:textId="77777777" w:rsidR="007C6E6F" w:rsidRPr="00D61FED" w:rsidRDefault="007C6E6F" w:rsidP="009D2965">
            <w:pPr>
              <w:spacing w:line="253" w:lineRule="atLeast"/>
              <w:ind w:left="284"/>
              <w:rPr>
                <w:rFonts w:ascii="Calibri" w:hAnsi="Calibri" w:cs="Calibri"/>
                <w:sz w:val="16"/>
                <w:szCs w:val="16"/>
                <w:lang w:val="es-CO" w:eastAsia="es-CO"/>
              </w:rPr>
            </w:pPr>
            <w:r w:rsidRPr="00D61FED">
              <w:rPr>
                <w:rFonts w:ascii="Cambria" w:hAnsi="Cambria" w:cs="Calibri"/>
                <w:sz w:val="16"/>
                <w:szCs w:val="16"/>
                <w:bdr w:val="none" w:sz="0" w:space="0" w:color="auto" w:frame="1"/>
                <w:lang w:val="es-CO" w:eastAsia="es-CO"/>
              </w:rPr>
              <w:t>Aprobado Por:  Dr. Miguel Ángel Tovar Herrera– Jefe Oficina Asesora</w:t>
            </w:r>
            <w:r w:rsidR="002C25E4">
              <w:rPr>
                <w:rFonts w:ascii="Cambria" w:hAnsi="Cambria" w:cs="Calibri"/>
                <w:sz w:val="16"/>
                <w:szCs w:val="16"/>
                <w:bdr w:val="none" w:sz="0" w:space="0" w:color="auto" w:frame="1"/>
                <w:lang w:val="es-CO" w:eastAsia="es-CO"/>
              </w:rPr>
              <w:t xml:space="preserve"> del Sector Defensa</w:t>
            </w:r>
            <w:r w:rsidRPr="00D61FED">
              <w:rPr>
                <w:rFonts w:ascii="Cambria" w:hAnsi="Cambria" w:cs="Calibri"/>
                <w:sz w:val="16"/>
                <w:szCs w:val="16"/>
                <w:bdr w:val="none" w:sz="0" w:space="0" w:color="auto" w:frame="1"/>
                <w:lang w:val="es-CO" w:eastAsia="es-CO"/>
              </w:rPr>
              <w:t xml:space="preserve"> / Oficina Asesora Jurídica </w:t>
            </w:r>
          </w:p>
        </w:tc>
        <w:tc>
          <w:tcPr>
            <w:tcW w:w="2476" w:type="dxa"/>
            <w:shd w:val="clear" w:color="auto" w:fill="FFFFFF"/>
            <w:tcMar>
              <w:top w:w="0" w:type="dxa"/>
              <w:left w:w="70" w:type="dxa"/>
              <w:bottom w:w="0" w:type="dxa"/>
              <w:right w:w="70" w:type="dxa"/>
            </w:tcMar>
            <w:vAlign w:val="center"/>
            <w:hideMark/>
          </w:tcPr>
          <w:p w14:paraId="53003141" w14:textId="77777777" w:rsidR="007C6E6F" w:rsidRPr="00D61FED" w:rsidRDefault="007C6E6F" w:rsidP="009D2965">
            <w:pPr>
              <w:spacing w:line="253" w:lineRule="atLeast"/>
              <w:ind w:left="284"/>
              <w:jc w:val="center"/>
              <w:rPr>
                <w:rFonts w:ascii="Calibri" w:hAnsi="Calibri" w:cs="Calibri"/>
                <w:sz w:val="16"/>
                <w:szCs w:val="16"/>
                <w:lang w:val="es-CO" w:eastAsia="es-CO"/>
              </w:rPr>
            </w:pPr>
            <w:r w:rsidRPr="00D61FED">
              <w:rPr>
                <w:rFonts w:ascii="Arial Narrow" w:hAnsi="Arial Narrow" w:cs="Calibri"/>
                <w:sz w:val="16"/>
                <w:szCs w:val="16"/>
                <w:bdr w:val="none" w:sz="0" w:space="0" w:color="auto" w:frame="1"/>
                <w:lang w:val="es-CO" w:eastAsia="es-CO"/>
              </w:rPr>
              <w:t> </w:t>
            </w:r>
          </w:p>
        </w:tc>
      </w:tr>
      <w:tr w:rsidR="007C6E6F" w:rsidRPr="00D61FED" w14:paraId="76DCED67" w14:textId="77777777" w:rsidTr="00EA03CA">
        <w:trPr>
          <w:trHeight w:val="382"/>
        </w:trPr>
        <w:tc>
          <w:tcPr>
            <w:tcW w:w="4796" w:type="dxa"/>
            <w:shd w:val="clear" w:color="auto" w:fill="FFFFFF"/>
            <w:tcMar>
              <w:top w:w="0" w:type="dxa"/>
              <w:left w:w="70" w:type="dxa"/>
              <w:bottom w:w="0" w:type="dxa"/>
              <w:right w:w="70" w:type="dxa"/>
            </w:tcMar>
            <w:vAlign w:val="center"/>
            <w:hideMark/>
          </w:tcPr>
          <w:p w14:paraId="2AD14AA9" w14:textId="77777777" w:rsidR="007C6E6F" w:rsidRPr="00D61FED" w:rsidRDefault="007C6E6F" w:rsidP="008D2789">
            <w:pPr>
              <w:spacing w:line="253" w:lineRule="atLeast"/>
              <w:ind w:left="284"/>
              <w:rPr>
                <w:rFonts w:ascii="Calibri" w:hAnsi="Calibri" w:cs="Calibri"/>
                <w:sz w:val="16"/>
                <w:szCs w:val="16"/>
                <w:lang w:val="es-CO" w:eastAsia="es-CO"/>
              </w:rPr>
            </w:pPr>
            <w:r w:rsidRPr="00D61FED">
              <w:rPr>
                <w:rFonts w:ascii="Cambria" w:hAnsi="Cambria" w:cs="Calibri"/>
                <w:sz w:val="16"/>
                <w:szCs w:val="16"/>
                <w:bdr w:val="none" w:sz="0" w:space="0" w:color="auto" w:frame="1"/>
                <w:lang w:val="es-CO" w:eastAsia="es-CO"/>
              </w:rPr>
              <w:t>Revisado por: Dr</w:t>
            </w:r>
            <w:r>
              <w:rPr>
                <w:rFonts w:ascii="Cambria" w:hAnsi="Cambria" w:cs="Calibri"/>
                <w:sz w:val="16"/>
                <w:szCs w:val="16"/>
                <w:bdr w:val="none" w:sz="0" w:space="0" w:color="auto" w:frame="1"/>
                <w:lang w:val="es-CO" w:eastAsia="es-CO"/>
              </w:rPr>
              <w:t xml:space="preserve">a. María Fernanda Pineda Barrera – Abogada </w:t>
            </w:r>
            <w:r w:rsidRPr="00D61FED">
              <w:rPr>
                <w:rFonts w:ascii="Cambria" w:hAnsi="Cambria" w:cs="Calibri"/>
                <w:sz w:val="16"/>
                <w:szCs w:val="16"/>
                <w:bdr w:val="none" w:sz="0" w:space="0" w:color="auto" w:frame="1"/>
                <w:lang w:val="es-CO" w:eastAsia="es-CO"/>
              </w:rPr>
              <w:t>/ Oficina Asesora Jurídica </w:t>
            </w:r>
          </w:p>
        </w:tc>
        <w:tc>
          <w:tcPr>
            <w:tcW w:w="2476" w:type="dxa"/>
            <w:shd w:val="clear" w:color="auto" w:fill="FFFFFF"/>
            <w:tcMar>
              <w:top w:w="0" w:type="dxa"/>
              <w:left w:w="70" w:type="dxa"/>
              <w:bottom w:w="0" w:type="dxa"/>
              <w:right w:w="70" w:type="dxa"/>
            </w:tcMar>
            <w:vAlign w:val="center"/>
            <w:hideMark/>
          </w:tcPr>
          <w:p w14:paraId="3A29F65C" w14:textId="77777777" w:rsidR="007C6E6F" w:rsidRPr="00D61FED" w:rsidRDefault="007C6E6F" w:rsidP="009D2965">
            <w:pPr>
              <w:spacing w:line="253" w:lineRule="atLeast"/>
              <w:ind w:left="284"/>
              <w:jc w:val="center"/>
              <w:rPr>
                <w:rFonts w:ascii="Calibri" w:hAnsi="Calibri" w:cs="Calibri"/>
                <w:sz w:val="16"/>
                <w:szCs w:val="16"/>
                <w:lang w:val="es-CO" w:eastAsia="es-CO"/>
              </w:rPr>
            </w:pPr>
            <w:r w:rsidRPr="00D61FED">
              <w:rPr>
                <w:rFonts w:ascii="Arial Narrow" w:hAnsi="Arial Narrow" w:cs="Calibri"/>
                <w:sz w:val="16"/>
                <w:szCs w:val="16"/>
                <w:bdr w:val="none" w:sz="0" w:space="0" w:color="auto" w:frame="1"/>
                <w:lang w:val="es-CO" w:eastAsia="es-CO"/>
              </w:rPr>
              <w:t> </w:t>
            </w:r>
          </w:p>
        </w:tc>
      </w:tr>
      <w:tr w:rsidR="007C6E6F" w:rsidRPr="00D61FED" w14:paraId="15B7740D" w14:textId="77777777" w:rsidTr="00EA03CA">
        <w:trPr>
          <w:trHeight w:val="382"/>
        </w:trPr>
        <w:tc>
          <w:tcPr>
            <w:tcW w:w="4796" w:type="dxa"/>
            <w:shd w:val="clear" w:color="auto" w:fill="FFFFFF"/>
            <w:tcMar>
              <w:top w:w="0" w:type="dxa"/>
              <w:left w:w="70" w:type="dxa"/>
              <w:bottom w:w="0" w:type="dxa"/>
              <w:right w:w="70" w:type="dxa"/>
            </w:tcMar>
            <w:vAlign w:val="center"/>
            <w:hideMark/>
          </w:tcPr>
          <w:p w14:paraId="148C7B49" w14:textId="77777777" w:rsidR="007C6E6F" w:rsidRPr="00D61FED" w:rsidRDefault="007C6E6F" w:rsidP="009D2965">
            <w:pPr>
              <w:spacing w:line="253" w:lineRule="atLeast"/>
              <w:ind w:left="284"/>
              <w:rPr>
                <w:rFonts w:ascii="Calibri" w:hAnsi="Calibri" w:cs="Calibri"/>
                <w:sz w:val="16"/>
                <w:szCs w:val="16"/>
                <w:lang w:val="es-CO" w:eastAsia="es-CO"/>
              </w:rPr>
            </w:pPr>
            <w:r w:rsidRPr="00D61FED">
              <w:rPr>
                <w:rFonts w:ascii="Cambria" w:hAnsi="Cambria" w:cs="Calibri"/>
                <w:sz w:val="16"/>
                <w:szCs w:val="16"/>
                <w:bdr w:val="none" w:sz="0" w:space="0" w:color="auto" w:frame="1"/>
                <w:lang w:val="es-CO" w:eastAsia="es-CO"/>
              </w:rPr>
              <w:t>Revisado por: Dra. María Andrea Grillo Roa – Jefe de Unidad de Seguridad y Defensa /Unidad Talento Humano  </w:t>
            </w:r>
          </w:p>
        </w:tc>
        <w:tc>
          <w:tcPr>
            <w:tcW w:w="2476" w:type="dxa"/>
            <w:shd w:val="clear" w:color="auto" w:fill="FFFFFF"/>
            <w:tcMar>
              <w:top w:w="0" w:type="dxa"/>
              <w:left w:w="70" w:type="dxa"/>
              <w:bottom w:w="0" w:type="dxa"/>
              <w:right w:w="70" w:type="dxa"/>
            </w:tcMar>
            <w:vAlign w:val="center"/>
            <w:hideMark/>
          </w:tcPr>
          <w:p w14:paraId="6C626487" w14:textId="77777777" w:rsidR="007C6E6F" w:rsidRPr="00D61FED" w:rsidRDefault="007C6E6F" w:rsidP="009D2965">
            <w:pPr>
              <w:spacing w:line="253" w:lineRule="atLeast"/>
              <w:ind w:left="284"/>
              <w:jc w:val="center"/>
              <w:rPr>
                <w:rFonts w:ascii="Calibri" w:hAnsi="Calibri" w:cs="Calibri"/>
                <w:sz w:val="16"/>
                <w:szCs w:val="16"/>
                <w:lang w:val="es-CO" w:eastAsia="es-CO"/>
              </w:rPr>
            </w:pPr>
            <w:r w:rsidRPr="00D61FED">
              <w:rPr>
                <w:rFonts w:ascii="Arial Narrow" w:hAnsi="Arial Narrow" w:cs="Calibri"/>
                <w:sz w:val="16"/>
                <w:szCs w:val="16"/>
                <w:bdr w:val="none" w:sz="0" w:space="0" w:color="auto" w:frame="1"/>
                <w:lang w:val="es-CO" w:eastAsia="es-CO"/>
              </w:rPr>
              <w:t> </w:t>
            </w:r>
          </w:p>
        </w:tc>
      </w:tr>
      <w:tr w:rsidR="003E29A7" w:rsidRPr="00D61FED" w14:paraId="0263863B" w14:textId="77777777" w:rsidTr="00EA03CA">
        <w:trPr>
          <w:trHeight w:val="382"/>
        </w:trPr>
        <w:tc>
          <w:tcPr>
            <w:tcW w:w="4796" w:type="dxa"/>
            <w:shd w:val="clear" w:color="auto" w:fill="FFFFFF"/>
            <w:tcMar>
              <w:top w:w="0" w:type="dxa"/>
              <w:left w:w="70" w:type="dxa"/>
              <w:bottom w:w="0" w:type="dxa"/>
              <w:right w:w="70" w:type="dxa"/>
            </w:tcMar>
            <w:vAlign w:val="center"/>
          </w:tcPr>
          <w:p w14:paraId="39EBC481" w14:textId="77777777" w:rsidR="003E29A7" w:rsidRPr="00D61FED" w:rsidRDefault="003E29A7" w:rsidP="009D2965">
            <w:pPr>
              <w:spacing w:line="253" w:lineRule="atLeast"/>
              <w:ind w:left="284"/>
              <w:rPr>
                <w:rFonts w:ascii="Cambria" w:hAnsi="Cambria" w:cs="Calibri"/>
                <w:sz w:val="16"/>
                <w:szCs w:val="16"/>
                <w:bdr w:val="none" w:sz="0" w:space="0" w:color="auto" w:frame="1"/>
                <w:lang w:val="es-CO" w:eastAsia="es-CO"/>
              </w:rPr>
            </w:pPr>
            <w:r>
              <w:rPr>
                <w:rFonts w:ascii="Cambria" w:hAnsi="Cambria" w:cs="Calibri"/>
                <w:sz w:val="16"/>
                <w:szCs w:val="16"/>
                <w:bdr w:val="none" w:sz="0" w:space="0" w:color="auto" w:frame="1"/>
                <w:lang w:val="es-CO" w:eastAsia="es-CO"/>
              </w:rPr>
              <w:t>Revisado: Diana Marcela</w:t>
            </w:r>
            <w:r w:rsidR="002468F3">
              <w:rPr>
                <w:rFonts w:ascii="Cambria" w:hAnsi="Cambria" w:cs="Calibri"/>
                <w:sz w:val="16"/>
                <w:szCs w:val="16"/>
                <w:bdr w:val="none" w:sz="0" w:space="0" w:color="auto" w:frame="1"/>
                <w:lang w:val="es-CO" w:eastAsia="es-CO"/>
              </w:rPr>
              <w:t xml:space="preserve"> Rodríguez Gonzalez </w:t>
            </w:r>
            <w:r>
              <w:rPr>
                <w:rFonts w:ascii="Cambria" w:hAnsi="Cambria" w:cs="Calibri"/>
                <w:sz w:val="16"/>
                <w:szCs w:val="16"/>
                <w:bdr w:val="none" w:sz="0" w:space="0" w:color="auto" w:frame="1"/>
                <w:lang w:val="es-CO" w:eastAsia="es-CO"/>
              </w:rPr>
              <w:t xml:space="preserve"> – Servidor Misional en Sanidad Militar – Área Seguridad y Salud en el Trabajo </w:t>
            </w:r>
            <w:r w:rsidRPr="00D61FED">
              <w:rPr>
                <w:rFonts w:ascii="Cambria" w:hAnsi="Cambria" w:cs="Calibri"/>
                <w:sz w:val="16"/>
                <w:szCs w:val="16"/>
                <w:bdr w:val="none" w:sz="0" w:space="0" w:color="auto" w:frame="1"/>
                <w:lang w:val="es-CO" w:eastAsia="es-CO"/>
              </w:rPr>
              <w:t>/Unidad Talento Humano  </w:t>
            </w:r>
          </w:p>
        </w:tc>
        <w:tc>
          <w:tcPr>
            <w:tcW w:w="2476" w:type="dxa"/>
            <w:shd w:val="clear" w:color="auto" w:fill="FFFFFF"/>
            <w:tcMar>
              <w:top w:w="0" w:type="dxa"/>
              <w:left w:w="70" w:type="dxa"/>
              <w:bottom w:w="0" w:type="dxa"/>
              <w:right w:w="70" w:type="dxa"/>
            </w:tcMar>
            <w:vAlign w:val="center"/>
          </w:tcPr>
          <w:p w14:paraId="24DE6208" w14:textId="77777777" w:rsidR="003E29A7" w:rsidRPr="00D61FED" w:rsidRDefault="003E29A7" w:rsidP="009D2965">
            <w:pPr>
              <w:spacing w:line="253" w:lineRule="atLeast"/>
              <w:ind w:left="284"/>
              <w:jc w:val="center"/>
              <w:rPr>
                <w:rFonts w:ascii="Arial Narrow" w:hAnsi="Arial Narrow" w:cs="Calibri"/>
                <w:sz w:val="16"/>
                <w:szCs w:val="16"/>
                <w:bdr w:val="none" w:sz="0" w:space="0" w:color="auto" w:frame="1"/>
                <w:lang w:val="es-CO" w:eastAsia="es-CO"/>
              </w:rPr>
            </w:pPr>
          </w:p>
        </w:tc>
      </w:tr>
      <w:tr w:rsidR="007C6E6F" w:rsidRPr="00D61FED" w14:paraId="0871D456" w14:textId="77777777" w:rsidTr="00EA03CA">
        <w:trPr>
          <w:trHeight w:val="382"/>
        </w:trPr>
        <w:tc>
          <w:tcPr>
            <w:tcW w:w="4796" w:type="dxa"/>
            <w:shd w:val="clear" w:color="auto" w:fill="FFFFFF"/>
            <w:tcMar>
              <w:top w:w="0" w:type="dxa"/>
              <w:left w:w="70" w:type="dxa"/>
              <w:bottom w:w="0" w:type="dxa"/>
              <w:right w:w="70" w:type="dxa"/>
            </w:tcMar>
            <w:vAlign w:val="center"/>
            <w:hideMark/>
          </w:tcPr>
          <w:p w14:paraId="3F213730" w14:textId="77777777" w:rsidR="007C6E6F" w:rsidRPr="00D61FED" w:rsidRDefault="007C6E6F" w:rsidP="009D2965">
            <w:pPr>
              <w:spacing w:line="253" w:lineRule="atLeast"/>
              <w:ind w:left="284"/>
              <w:rPr>
                <w:rFonts w:ascii="Calibri" w:hAnsi="Calibri" w:cs="Calibri"/>
                <w:sz w:val="16"/>
                <w:szCs w:val="16"/>
                <w:lang w:val="es-CO" w:eastAsia="es-CO"/>
              </w:rPr>
            </w:pPr>
            <w:r w:rsidRPr="00D61FED">
              <w:rPr>
                <w:rFonts w:ascii="Cambria" w:hAnsi="Cambria" w:cs="Calibri"/>
                <w:sz w:val="16"/>
                <w:szCs w:val="16"/>
                <w:bdr w:val="none" w:sz="0" w:space="0" w:color="auto" w:frame="1"/>
                <w:lang w:val="es-CO" w:eastAsia="es-CO"/>
              </w:rPr>
              <w:t>Revisado por: Dra. Paula Andrea Álvarez David – Profesional de Defensa – Área Administración de Personal  /Unidad Talento Humano </w:t>
            </w:r>
          </w:p>
        </w:tc>
        <w:tc>
          <w:tcPr>
            <w:tcW w:w="0" w:type="auto"/>
            <w:shd w:val="clear" w:color="auto" w:fill="FFFFFF"/>
            <w:vAlign w:val="center"/>
            <w:hideMark/>
          </w:tcPr>
          <w:p w14:paraId="784EF74A" w14:textId="77777777" w:rsidR="007C6E6F" w:rsidRPr="00D61FED" w:rsidRDefault="007C6E6F" w:rsidP="009D2965">
            <w:pPr>
              <w:rPr>
                <w:sz w:val="16"/>
                <w:szCs w:val="16"/>
                <w:lang w:val="es-CO" w:eastAsia="es-CO"/>
              </w:rPr>
            </w:pPr>
          </w:p>
        </w:tc>
      </w:tr>
      <w:tr w:rsidR="007C6E6F" w:rsidRPr="00D61FED" w14:paraId="6DE15600" w14:textId="77777777" w:rsidTr="00EA03CA">
        <w:trPr>
          <w:trHeight w:val="382"/>
        </w:trPr>
        <w:tc>
          <w:tcPr>
            <w:tcW w:w="4796" w:type="dxa"/>
            <w:shd w:val="clear" w:color="auto" w:fill="FFFFFF"/>
            <w:tcMar>
              <w:top w:w="0" w:type="dxa"/>
              <w:left w:w="70" w:type="dxa"/>
              <w:bottom w:w="0" w:type="dxa"/>
              <w:right w:w="70" w:type="dxa"/>
            </w:tcMar>
            <w:vAlign w:val="center"/>
          </w:tcPr>
          <w:p w14:paraId="11EBA3DD" w14:textId="77777777" w:rsidR="007C6E6F" w:rsidRPr="00D61FED" w:rsidRDefault="007C6E6F" w:rsidP="009B5083">
            <w:pPr>
              <w:spacing w:line="253" w:lineRule="atLeast"/>
              <w:ind w:left="284"/>
              <w:rPr>
                <w:rFonts w:ascii="Cambria" w:hAnsi="Cambria" w:cs="Calibri"/>
                <w:sz w:val="16"/>
                <w:szCs w:val="16"/>
                <w:bdr w:val="none" w:sz="0" w:space="0" w:color="auto" w:frame="1"/>
                <w:lang w:val="es-CO" w:eastAsia="es-CO"/>
              </w:rPr>
            </w:pPr>
            <w:r w:rsidRPr="00D61FED">
              <w:rPr>
                <w:rFonts w:ascii="Cambria" w:hAnsi="Cambria" w:cs="Calibri"/>
                <w:sz w:val="16"/>
                <w:szCs w:val="16"/>
                <w:bdr w:val="none" w:sz="0" w:space="0" w:color="auto" w:frame="1"/>
                <w:lang w:val="es-CO" w:eastAsia="es-CO"/>
              </w:rPr>
              <w:t>Elaborado:  Ana María Cortés Herrán – Profesional Contratista – Unidad Talento Humano </w:t>
            </w:r>
          </w:p>
        </w:tc>
        <w:tc>
          <w:tcPr>
            <w:tcW w:w="0" w:type="auto"/>
            <w:shd w:val="clear" w:color="auto" w:fill="FFFFFF"/>
            <w:vAlign w:val="center"/>
          </w:tcPr>
          <w:p w14:paraId="17FA06BE" w14:textId="77777777" w:rsidR="007C6E6F" w:rsidRPr="00D61FED" w:rsidRDefault="007C6E6F" w:rsidP="009D2965">
            <w:pPr>
              <w:rPr>
                <w:sz w:val="16"/>
                <w:szCs w:val="16"/>
                <w:lang w:val="es-CO" w:eastAsia="es-CO"/>
              </w:rPr>
            </w:pPr>
          </w:p>
        </w:tc>
      </w:tr>
    </w:tbl>
    <w:p w14:paraId="78AD39EE" w14:textId="77777777" w:rsidR="007C6E6F" w:rsidRPr="00C15ED1" w:rsidRDefault="007C6E6F" w:rsidP="00AB3CBF">
      <w:pPr>
        <w:tabs>
          <w:tab w:val="left" w:pos="8364"/>
        </w:tabs>
        <w:ind w:left="142" w:right="335"/>
        <w:jc w:val="both"/>
        <w:rPr>
          <w:rFonts w:ascii="Arial" w:hAnsi="Arial" w:cs="Arial"/>
          <w:noProof/>
          <w:lang w:val="es-CO"/>
        </w:rPr>
      </w:pPr>
    </w:p>
    <w:p w14:paraId="28944A16" w14:textId="77777777" w:rsidR="007C6E6F" w:rsidRPr="00C15ED1" w:rsidRDefault="007C6E6F" w:rsidP="00AB3CBF">
      <w:pPr>
        <w:tabs>
          <w:tab w:val="left" w:pos="8364"/>
        </w:tabs>
        <w:ind w:left="142" w:right="335"/>
        <w:jc w:val="both"/>
        <w:rPr>
          <w:rFonts w:ascii="Arial" w:hAnsi="Arial" w:cs="Arial"/>
          <w:noProof/>
          <w:lang w:val="es-CO"/>
        </w:rPr>
      </w:pPr>
    </w:p>
    <w:p w14:paraId="5BEAF3C0" w14:textId="77777777" w:rsidR="007C6E6F" w:rsidRPr="00C15ED1" w:rsidRDefault="007C6E6F" w:rsidP="00E01A3C">
      <w:pPr>
        <w:jc w:val="center"/>
        <w:rPr>
          <w:rFonts w:ascii="Arial" w:hAnsi="Arial" w:cs="Arial"/>
          <w:b/>
        </w:rPr>
      </w:pPr>
    </w:p>
    <w:p w14:paraId="5F95EAB5" w14:textId="77777777" w:rsidR="007C6E6F" w:rsidRDefault="007C6E6F" w:rsidP="00E01A3C">
      <w:pPr>
        <w:jc w:val="center"/>
        <w:rPr>
          <w:rFonts w:ascii="Arial" w:hAnsi="Arial" w:cs="Arial"/>
          <w:b/>
        </w:rPr>
        <w:sectPr w:rsidR="007C6E6F" w:rsidSect="008A7683">
          <w:headerReference w:type="default" r:id="rId9"/>
          <w:footerReference w:type="default" r:id="rId10"/>
          <w:pgSz w:w="12242" w:h="18722" w:code="14"/>
          <w:pgMar w:top="1418" w:right="1701" w:bottom="2268" w:left="1701" w:header="720" w:footer="1055" w:gutter="0"/>
          <w:pgBorders>
            <w:top w:val="single" w:sz="12" w:space="1" w:color="auto"/>
            <w:left w:val="single" w:sz="12" w:space="4" w:color="auto"/>
            <w:bottom w:val="single" w:sz="12" w:space="1" w:color="auto"/>
            <w:right w:val="single" w:sz="12" w:space="4" w:color="auto"/>
          </w:pgBorders>
          <w:pgNumType w:start="1"/>
          <w:cols w:space="720"/>
          <w:titlePg/>
          <w:docGrid w:linePitch="272"/>
        </w:sectPr>
      </w:pPr>
    </w:p>
    <w:p w14:paraId="155A196B" w14:textId="77777777" w:rsidR="007C6E6F" w:rsidRDefault="007C6E6F" w:rsidP="00E01A3C">
      <w:pPr>
        <w:jc w:val="center"/>
        <w:rPr>
          <w:rFonts w:ascii="Arial" w:hAnsi="Arial" w:cs="Arial"/>
          <w:b/>
        </w:rPr>
        <w:sectPr w:rsidR="007C6E6F" w:rsidSect="00370F86">
          <w:headerReference w:type="default" r:id="rId11"/>
          <w:footerReference w:type="default" r:id="rId12"/>
          <w:type w:val="continuous"/>
          <w:pgSz w:w="12242" w:h="18722" w:code="14"/>
          <w:pgMar w:top="1418" w:right="1701" w:bottom="2268" w:left="1701" w:header="720" w:footer="1055" w:gutter="0"/>
          <w:pgBorders>
            <w:top w:val="single" w:sz="12" w:space="1" w:color="auto"/>
            <w:left w:val="single" w:sz="12" w:space="4" w:color="auto"/>
            <w:bottom w:val="single" w:sz="12" w:space="1" w:color="auto"/>
            <w:right w:val="single" w:sz="12" w:space="4" w:color="auto"/>
          </w:pgBorders>
          <w:pgNumType w:start="1"/>
          <w:cols w:space="720"/>
          <w:titlePg/>
          <w:docGrid w:linePitch="272"/>
        </w:sectPr>
      </w:pPr>
    </w:p>
    <w:p w14:paraId="3C8DD46B" w14:textId="77777777" w:rsidR="007C6E6F" w:rsidRPr="00C15ED1" w:rsidRDefault="007C6E6F" w:rsidP="00E01A3C">
      <w:pPr>
        <w:jc w:val="center"/>
        <w:rPr>
          <w:rFonts w:ascii="Arial" w:hAnsi="Arial" w:cs="Arial"/>
          <w:b/>
        </w:rPr>
      </w:pPr>
    </w:p>
    <w:sectPr w:rsidR="007C6E6F" w:rsidRPr="00C15ED1" w:rsidSect="007C6E6F">
      <w:headerReference w:type="default" r:id="rId13"/>
      <w:footerReference w:type="default" r:id="rId14"/>
      <w:type w:val="continuous"/>
      <w:pgSz w:w="12242" w:h="18722" w:code="14"/>
      <w:pgMar w:top="1418" w:right="1701" w:bottom="2268" w:left="1701" w:header="720" w:footer="1055" w:gutter="0"/>
      <w:pgBorders>
        <w:top w:val="single" w:sz="12" w:space="1" w:color="auto"/>
        <w:left w:val="single" w:sz="12" w:space="4" w:color="auto"/>
        <w:bottom w:val="single" w:sz="12" w:space="1" w:color="auto"/>
        <w:right w:val="single" w:sz="12" w:space="4" w:color="auto"/>
      </w:pgBorders>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6805C0" w14:textId="77777777" w:rsidR="003F7184" w:rsidRDefault="003F7184">
      <w:r>
        <w:separator/>
      </w:r>
    </w:p>
  </w:endnote>
  <w:endnote w:type="continuationSeparator" w:id="0">
    <w:p w14:paraId="2FFFA51D" w14:textId="77777777" w:rsidR="003F7184" w:rsidRDefault="003F7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Ottawa">
    <w:altName w:val="Ottaw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DejaVu Sans">
    <w:altName w:val="Verdana"/>
    <w:charset w:val="00"/>
    <w:family w:val="swiss"/>
    <w:pitch w:val="variable"/>
  </w:font>
  <w:font w:name="Lohit Devanagari">
    <w:altName w:val="Calibri"/>
    <w:charset w:val="00"/>
    <w:family w:val="auto"/>
    <w:pitch w:val="variable"/>
  </w:font>
  <w:font w:name="Poppins">
    <w:charset w:val="00"/>
    <w:family w:val="auto"/>
    <w:pitch w:val="variable"/>
    <w:sig w:usb0="00008007" w:usb1="00000000" w:usb2="00000000" w:usb3="00000000" w:csb0="00000093" w:csb1="00000000"/>
  </w:font>
  <w:font w:name="Futura Bk BT">
    <w:panose1 w:val="020B0502020204020303"/>
    <w:charset w:val="00"/>
    <w:family w:val="swiss"/>
    <w:pitch w:val="variable"/>
    <w:sig w:usb0="00000087"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CE4A44" w14:textId="77777777" w:rsidR="007C6E6F" w:rsidRDefault="007C6E6F" w:rsidP="00DB5C16">
    <w:pPr>
      <w:pStyle w:val="Piedepgin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19C5C" w14:textId="77777777" w:rsidR="007C6E6F" w:rsidRDefault="007C6E6F" w:rsidP="00DB5C16">
    <w:pPr>
      <w:pStyle w:val="Piedepgin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D10C7" w14:textId="77777777" w:rsidR="000034F8" w:rsidRDefault="000034F8" w:rsidP="00DB5C16">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ABB828" w14:textId="77777777" w:rsidR="003F7184" w:rsidRDefault="003F7184">
      <w:r>
        <w:separator/>
      </w:r>
    </w:p>
  </w:footnote>
  <w:footnote w:type="continuationSeparator" w:id="0">
    <w:p w14:paraId="37623B3A" w14:textId="77777777" w:rsidR="003F7184" w:rsidRDefault="003F71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F634BF" w14:textId="77777777" w:rsidR="007C6E6F" w:rsidRDefault="007C6E6F" w:rsidP="00147674">
    <w:pPr>
      <w:widowControl w:val="0"/>
      <w:autoSpaceDE w:val="0"/>
      <w:autoSpaceDN w:val="0"/>
      <w:adjustRightInd w:val="0"/>
      <w:ind w:left="290" w:hanging="6"/>
      <w:jc w:val="center"/>
      <w:rPr>
        <w:rFonts w:asciiTheme="majorHAnsi" w:hAnsiTheme="majorHAnsi" w:cs="Tahoma"/>
        <w:i/>
        <w:sz w:val="16"/>
        <w:szCs w:val="16"/>
      </w:rPr>
    </w:pPr>
  </w:p>
  <w:p w14:paraId="29525609" w14:textId="77777777" w:rsidR="007C6E6F" w:rsidRPr="008C2880" w:rsidRDefault="007C6E6F" w:rsidP="00147674">
    <w:pPr>
      <w:widowControl w:val="0"/>
      <w:autoSpaceDE w:val="0"/>
      <w:autoSpaceDN w:val="0"/>
      <w:adjustRightInd w:val="0"/>
      <w:spacing w:line="276" w:lineRule="auto"/>
      <w:jc w:val="center"/>
      <w:rPr>
        <w:rFonts w:ascii="Cambria" w:hAnsi="Cambria" w:cs="Arial"/>
        <w:i/>
        <w:sz w:val="14"/>
        <w:szCs w:val="14"/>
        <w:lang w:eastAsia="es-CO"/>
      </w:rPr>
    </w:pPr>
    <w:r w:rsidRPr="009C5C63">
      <w:rPr>
        <w:rFonts w:ascii="Cambria" w:hAnsi="Cambria" w:cs="Tahoma"/>
        <w:i/>
        <w:sz w:val="14"/>
        <w:szCs w:val="14"/>
      </w:rPr>
      <w:t xml:space="preserve">Hoja No. </w:t>
    </w:r>
    <w:sdt>
      <w:sdtPr>
        <w:rPr>
          <w:rFonts w:ascii="Cambria" w:hAnsi="Cambria"/>
          <w:i/>
          <w:sz w:val="14"/>
          <w:szCs w:val="14"/>
        </w:rPr>
        <w:id w:val="327489849"/>
        <w:docPartObj>
          <w:docPartGallery w:val="Page Numbers (Top of Page)"/>
          <w:docPartUnique/>
        </w:docPartObj>
      </w:sdtPr>
      <w:sdtEndPr/>
      <w:sdtContent>
        <w:r w:rsidR="009C5C63" w:rsidRPr="009C5C63">
          <w:rPr>
            <w:rFonts w:ascii="Cambria" w:hAnsi="Cambria"/>
            <w:i/>
            <w:sz w:val="14"/>
            <w:szCs w:val="14"/>
          </w:rPr>
          <w:t xml:space="preserve">X </w:t>
        </w:r>
      </w:sdtContent>
    </w:sdt>
    <w:r w:rsidR="009C5C63" w:rsidRPr="009C5C63">
      <w:rPr>
        <w:rFonts w:ascii="Cambria" w:hAnsi="Cambria" w:cs="Tahoma"/>
        <w:i/>
        <w:sz w:val="14"/>
        <w:szCs w:val="14"/>
      </w:rPr>
      <w:t xml:space="preserve"> de X </w:t>
    </w:r>
    <w:r w:rsidRPr="009C5C63">
      <w:rPr>
        <w:rFonts w:ascii="Cambria" w:hAnsi="Cambria" w:cs="Tahoma"/>
        <w:i/>
        <w:sz w:val="14"/>
        <w:szCs w:val="14"/>
      </w:rPr>
      <w:t xml:space="preserve"> Resolución No.</w:t>
    </w:r>
    <w:r w:rsidRPr="000034F8">
      <w:rPr>
        <w:rFonts w:ascii="Cambria" w:hAnsi="Cambria" w:cs="Tahoma"/>
        <w:i/>
        <w:sz w:val="14"/>
        <w:szCs w:val="14"/>
      </w:rPr>
      <w:t xml:space="preserve">  _________________________del ____________________________ </w:t>
    </w:r>
    <w:r w:rsidR="008A7683" w:rsidRPr="008A7683">
      <w:rPr>
        <w:rFonts w:ascii="Cambria" w:hAnsi="Cambria" w:cs="Arial"/>
        <w:i/>
        <w:sz w:val="14"/>
        <w:szCs w:val="14"/>
        <w:lang w:eastAsia="es-CO"/>
      </w:rPr>
      <w:t>“Por la cual se adoptan medidas para la habilitación del trabajo en casa en el Hospital Militar Central”</w:t>
    </w:r>
  </w:p>
  <w:p w14:paraId="56BB5828" w14:textId="77777777" w:rsidR="007C6E6F" w:rsidRPr="00060410" w:rsidRDefault="007C6E6F" w:rsidP="00620102">
    <w:pPr>
      <w:widowControl w:val="0"/>
      <w:autoSpaceDE w:val="0"/>
      <w:autoSpaceDN w:val="0"/>
      <w:adjustRightInd w:val="0"/>
      <w:ind w:left="284" w:right="335"/>
      <w:jc w:val="both"/>
      <w:rPr>
        <w:rFonts w:ascii="Arial Narrow" w:hAnsi="Arial Narrow"/>
        <w:i/>
        <w:sz w:val="18"/>
        <w:szCs w:val="18"/>
      </w:rPr>
    </w:pPr>
    <w:r w:rsidRPr="00E01A3C">
      <w:rPr>
        <w:rFonts w:ascii="Cambria" w:hAnsi="Cambria"/>
        <w:i/>
        <w:noProof/>
        <w:sz w:val="16"/>
        <w:szCs w:val="16"/>
        <w:lang w:val="es-CO" w:eastAsia="es-CO"/>
      </w:rPr>
      <w:drawing>
        <wp:anchor distT="0" distB="0" distL="114300" distR="114300" simplePos="0" relativeHeight="251662336" behindDoc="0" locked="0" layoutInCell="1" allowOverlap="1" wp14:anchorId="577DF852" wp14:editId="16AC4200">
          <wp:simplePos x="0" y="0"/>
          <wp:positionH relativeFrom="margin">
            <wp:posOffset>-380365</wp:posOffset>
          </wp:positionH>
          <wp:positionV relativeFrom="paragraph">
            <wp:posOffset>126241</wp:posOffset>
          </wp:positionV>
          <wp:extent cx="6312167" cy="103536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O FORMATOS2_Mesa de trabajo 1 cop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12167" cy="1035367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25C4AF" w14:textId="77777777" w:rsidR="007C6E6F" w:rsidRDefault="007C6E6F" w:rsidP="00D10DD6">
    <w:pPr>
      <w:widowControl w:val="0"/>
      <w:autoSpaceDE w:val="0"/>
      <w:autoSpaceDN w:val="0"/>
      <w:adjustRightInd w:val="0"/>
      <w:ind w:left="290" w:hanging="6"/>
      <w:jc w:val="center"/>
      <w:rPr>
        <w:rFonts w:asciiTheme="majorHAnsi" w:hAnsiTheme="majorHAnsi" w:cs="Tahoma"/>
        <w:i/>
        <w:sz w:val="16"/>
        <w:szCs w:val="16"/>
      </w:rPr>
    </w:pPr>
  </w:p>
  <w:p w14:paraId="1FF73416" w14:textId="77777777" w:rsidR="007C6E6F" w:rsidRPr="008C2880" w:rsidRDefault="007C6E6F" w:rsidP="00EF1BED">
    <w:pPr>
      <w:widowControl w:val="0"/>
      <w:autoSpaceDE w:val="0"/>
      <w:autoSpaceDN w:val="0"/>
      <w:adjustRightInd w:val="0"/>
      <w:spacing w:line="276" w:lineRule="auto"/>
      <w:jc w:val="center"/>
      <w:rPr>
        <w:rFonts w:ascii="Cambria" w:hAnsi="Cambria" w:cs="Arial"/>
        <w:i/>
        <w:sz w:val="14"/>
        <w:szCs w:val="14"/>
        <w:lang w:eastAsia="es-CO"/>
      </w:rPr>
    </w:pPr>
    <w:r w:rsidRPr="00BE227F">
      <w:rPr>
        <w:rFonts w:ascii="Cambria" w:hAnsi="Cambria" w:cs="Tahoma"/>
        <w:i/>
        <w:sz w:val="14"/>
        <w:szCs w:val="14"/>
      </w:rPr>
      <w:t xml:space="preserve">Hoja No. </w:t>
    </w:r>
    <w:sdt>
      <w:sdtPr>
        <w:rPr>
          <w:rFonts w:ascii="Cambria" w:hAnsi="Cambria"/>
          <w:i/>
          <w:sz w:val="14"/>
          <w:szCs w:val="14"/>
        </w:rPr>
        <w:id w:val="-1365431830"/>
        <w:docPartObj>
          <w:docPartGallery w:val="Page Numbers (Top of Page)"/>
          <w:docPartUnique/>
        </w:docPartObj>
      </w:sdtPr>
      <w:sdtEndPr/>
      <w:sdtContent>
        <w:r w:rsidRPr="00BE227F">
          <w:rPr>
            <w:rFonts w:ascii="Cambria" w:hAnsi="Cambria"/>
            <w:i/>
            <w:sz w:val="14"/>
            <w:szCs w:val="14"/>
          </w:rPr>
          <w:fldChar w:fldCharType="begin"/>
        </w:r>
        <w:r w:rsidRPr="00BE227F">
          <w:rPr>
            <w:rFonts w:ascii="Cambria" w:hAnsi="Cambria"/>
            <w:i/>
            <w:sz w:val="14"/>
            <w:szCs w:val="14"/>
          </w:rPr>
          <w:instrText>PAGE   \* MERGEFORMAT</w:instrText>
        </w:r>
        <w:r w:rsidRPr="00BE227F">
          <w:rPr>
            <w:rFonts w:ascii="Cambria" w:hAnsi="Cambria"/>
            <w:i/>
            <w:sz w:val="14"/>
            <w:szCs w:val="14"/>
          </w:rPr>
          <w:fldChar w:fldCharType="separate"/>
        </w:r>
        <w:r>
          <w:rPr>
            <w:rFonts w:ascii="Cambria" w:hAnsi="Cambria"/>
            <w:i/>
            <w:noProof/>
            <w:sz w:val="14"/>
            <w:szCs w:val="14"/>
          </w:rPr>
          <w:t>1</w:t>
        </w:r>
        <w:r w:rsidRPr="00BE227F">
          <w:rPr>
            <w:rFonts w:ascii="Cambria" w:hAnsi="Cambria"/>
            <w:i/>
            <w:sz w:val="14"/>
            <w:szCs w:val="14"/>
          </w:rPr>
          <w:fldChar w:fldCharType="end"/>
        </w:r>
      </w:sdtContent>
    </w:sdt>
    <w:r w:rsidRPr="00BE227F">
      <w:rPr>
        <w:rFonts w:ascii="Cambria" w:hAnsi="Cambria" w:cs="Tahoma"/>
        <w:i/>
        <w:sz w:val="14"/>
        <w:szCs w:val="14"/>
      </w:rPr>
      <w:t xml:space="preserve"> de 3 Resolución No.  _________________________del ____________________________ </w:t>
    </w:r>
    <w:r w:rsidRPr="00347E08">
      <w:rPr>
        <w:rFonts w:ascii="Cambria" w:hAnsi="Cambria" w:cs="Arial"/>
        <w:i/>
        <w:sz w:val="14"/>
        <w:szCs w:val="14"/>
        <w:lang w:eastAsia="es-CO"/>
      </w:rPr>
      <w:t>“Por medio de la cual se realiza un nombramiento en período de prueba y se da por terminado un nombramiento provisional”</w:t>
    </w:r>
  </w:p>
  <w:p w14:paraId="6995E08B" w14:textId="77777777" w:rsidR="007C6E6F" w:rsidRPr="00060410" w:rsidRDefault="007C6E6F" w:rsidP="00620102">
    <w:pPr>
      <w:widowControl w:val="0"/>
      <w:autoSpaceDE w:val="0"/>
      <w:autoSpaceDN w:val="0"/>
      <w:adjustRightInd w:val="0"/>
      <w:ind w:left="284" w:right="335"/>
      <w:jc w:val="both"/>
      <w:rPr>
        <w:rFonts w:ascii="Arial Narrow" w:hAnsi="Arial Narrow"/>
        <w:i/>
        <w:sz w:val="18"/>
        <w:szCs w:val="18"/>
      </w:rPr>
    </w:pPr>
    <w:r w:rsidRPr="00E01A3C">
      <w:rPr>
        <w:rFonts w:ascii="Cambria" w:hAnsi="Cambria"/>
        <w:i/>
        <w:noProof/>
        <w:sz w:val="16"/>
        <w:szCs w:val="16"/>
        <w:lang w:val="es-CO" w:eastAsia="es-CO"/>
      </w:rPr>
      <w:drawing>
        <wp:anchor distT="0" distB="0" distL="114300" distR="114300" simplePos="0" relativeHeight="251661312" behindDoc="0" locked="0" layoutInCell="1" allowOverlap="1" wp14:anchorId="696CB62A" wp14:editId="0A9563FE">
          <wp:simplePos x="0" y="0"/>
          <wp:positionH relativeFrom="margin">
            <wp:posOffset>-380488</wp:posOffset>
          </wp:positionH>
          <wp:positionV relativeFrom="paragraph">
            <wp:posOffset>79060</wp:posOffset>
          </wp:positionV>
          <wp:extent cx="6312167" cy="1035367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O FORMATOS2_Mesa de trabajo 1 cop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12167" cy="1035367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B77C48" w14:textId="77777777" w:rsidR="000034F8" w:rsidRDefault="000034F8" w:rsidP="00D10DD6">
    <w:pPr>
      <w:widowControl w:val="0"/>
      <w:autoSpaceDE w:val="0"/>
      <w:autoSpaceDN w:val="0"/>
      <w:adjustRightInd w:val="0"/>
      <w:ind w:left="290" w:hanging="6"/>
      <w:jc w:val="center"/>
      <w:rPr>
        <w:rFonts w:asciiTheme="majorHAnsi" w:hAnsiTheme="majorHAnsi" w:cs="Tahoma"/>
        <w:i/>
        <w:sz w:val="16"/>
        <w:szCs w:val="16"/>
      </w:rPr>
    </w:pPr>
  </w:p>
  <w:p w14:paraId="3C2779BF" w14:textId="77777777" w:rsidR="000034F8" w:rsidRPr="008C2880" w:rsidRDefault="000034F8" w:rsidP="00EF1BED">
    <w:pPr>
      <w:widowControl w:val="0"/>
      <w:autoSpaceDE w:val="0"/>
      <w:autoSpaceDN w:val="0"/>
      <w:adjustRightInd w:val="0"/>
      <w:spacing w:line="276" w:lineRule="auto"/>
      <w:jc w:val="center"/>
      <w:rPr>
        <w:rFonts w:ascii="Cambria" w:hAnsi="Cambria" w:cs="Arial"/>
        <w:i/>
        <w:sz w:val="14"/>
        <w:szCs w:val="14"/>
        <w:lang w:eastAsia="es-CO"/>
      </w:rPr>
    </w:pPr>
    <w:r w:rsidRPr="00BE227F">
      <w:rPr>
        <w:rFonts w:ascii="Cambria" w:hAnsi="Cambria" w:cs="Tahoma"/>
        <w:i/>
        <w:sz w:val="14"/>
        <w:szCs w:val="14"/>
      </w:rPr>
      <w:t xml:space="preserve">Hoja No. </w:t>
    </w:r>
    <w:sdt>
      <w:sdtPr>
        <w:rPr>
          <w:rFonts w:ascii="Cambria" w:hAnsi="Cambria"/>
          <w:i/>
          <w:sz w:val="14"/>
          <w:szCs w:val="14"/>
        </w:rPr>
        <w:id w:val="-913779331"/>
        <w:docPartObj>
          <w:docPartGallery w:val="Page Numbers (Top of Page)"/>
          <w:docPartUnique/>
        </w:docPartObj>
      </w:sdtPr>
      <w:sdtEndPr/>
      <w:sdtContent>
        <w:r w:rsidRPr="00BE227F">
          <w:rPr>
            <w:rFonts w:ascii="Cambria" w:hAnsi="Cambria"/>
            <w:i/>
            <w:sz w:val="14"/>
            <w:szCs w:val="14"/>
          </w:rPr>
          <w:fldChar w:fldCharType="begin"/>
        </w:r>
        <w:r w:rsidRPr="00BE227F">
          <w:rPr>
            <w:rFonts w:ascii="Cambria" w:hAnsi="Cambria"/>
            <w:i/>
            <w:sz w:val="14"/>
            <w:szCs w:val="14"/>
          </w:rPr>
          <w:instrText>PAGE   \* MERGEFORMAT</w:instrText>
        </w:r>
        <w:r w:rsidRPr="00BE227F">
          <w:rPr>
            <w:rFonts w:ascii="Cambria" w:hAnsi="Cambria"/>
            <w:i/>
            <w:sz w:val="14"/>
            <w:szCs w:val="14"/>
          </w:rPr>
          <w:fldChar w:fldCharType="separate"/>
        </w:r>
        <w:r>
          <w:rPr>
            <w:rFonts w:ascii="Cambria" w:hAnsi="Cambria"/>
            <w:i/>
            <w:noProof/>
            <w:sz w:val="14"/>
            <w:szCs w:val="14"/>
          </w:rPr>
          <w:t>2</w:t>
        </w:r>
        <w:r w:rsidRPr="00BE227F">
          <w:rPr>
            <w:rFonts w:ascii="Cambria" w:hAnsi="Cambria"/>
            <w:i/>
            <w:sz w:val="14"/>
            <w:szCs w:val="14"/>
          </w:rPr>
          <w:fldChar w:fldCharType="end"/>
        </w:r>
      </w:sdtContent>
    </w:sdt>
    <w:r w:rsidRPr="00BE227F">
      <w:rPr>
        <w:rFonts w:ascii="Cambria" w:hAnsi="Cambria" w:cs="Tahoma"/>
        <w:i/>
        <w:sz w:val="14"/>
        <w:szCs w:val="14"/>
      </w:rPr>
      <w:t xml:space="preserve"> de 3 Resolución No.  _________________________del ____________________________ </w:t>
    </w:r>
    <w:r w:rsidRPr="00347E08">
      <w:rPr>
        <w:rFonts w:ascii="Cambria" w:hAnsi="Cambria" w:cs="Arial"/>
        <w:i/>
        <w:sz w:val="14"/>
        <w:szCs w:val="14"/>
        <w:lang w:eastAsia="es-CO"/>
      </w:rPr>
      <w:t>“Por medio de la cual se realiza un nombramiento en período de prueba y se da por terminado un nombramiento provisional”</w:t>
    </w:r>
  </w:p>
  <w:p w14:paraId="517678F1" w14:textId="77777777" w:rsidR="000034F8" w:rsidRPr="00060410" w:rsidRDefault="000034F8" w:rsidP="00620102">
    <w:pPr>
      <w:widowControl w:val="0"/>
      <w:autoSpaceDE w:val="0"/>
      <w:autoSpaceDN w:val="0"/>
      <w:adjustRightInd w:val="0"/>
      <w:ind w:left="284" w:right="335"/>
      <w:jc w:val="both"/>
      <w:rPr>
        <w:rFonts w:ascii="Arial Narrow" w:hAnsi="Arial Narrow"/>
        <w:i/>
        <w:sz w:val="18"/>
        <w:szCs w:val="18"/>
      </w:rPr>
    </w:pPr>
    <w:r w:rsidRPr="00E01A3C">
      <w:rPr>
        <w:rFonts w:ascii="Cambria" w:hAnsi="Cambria"/>
        <w:i/>
        <w:noProof/>
        <w:sz w:val="16"/>
        <w:szCs w:val="16"/>
        <w:lang w:val="es-CO" w:eastAsia="es-CO"/>
      </w:rPr>
      <w:drawing>
        <wp:anchor distT="0" distB="0" distL="114300" distR="114300" simplePos="0" relativeHeight="251659264" behindDoc="0" locked="0" layoutInCell="1" allowOverlap="1" wp14:anchorId="2029CEFB" wp14:editId="7EF64680">
          <wp:simplePos x="0" y="0"/>
          <wp:positionH relativeFrom="margin">
            <wp:posOffset>-380488</wp:posOffset>
          </wp:positionH>
          <wp:positionV relativeFrom="paragraph">
            <wp:posOffset>79060</wp:posOffset>
          </wp:positionV>
          <wp:extent cx="6312167" cy="1035367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O FORMATOS2_Mesa de trabajo 1 cop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12167" cy="103536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19C6780"/>
    <w:multiLevelType w:val="hybridMultilevel"/>
    <w:tmpl w:val="B3241650"/>
    <w:lvl w:ilvl="0" w:tplc="6F4E9328">
      <w:start w:val="1"/>
      <w:numFmt w:val="decimal"/>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36AE8F6"/>
    <w:multiLevelType w:val="hybridMultilevel"/>
    <w:tmpl w:val="BBB80A3A"/>
    <w:lvl w:ilvl="0" w:tplc="C08AEBEE">
      <w:start w:val="1"/>
      <w:numFmt w:val="decimal"/>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9034C6"/>
    <w:multiLevelType w:val="hybridMultilevel"/>
    <w:tmpl w:val="0F629D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C565EBD"/>
    <w:multiLevelType w:val="hybridMultilevel"/>
    <w:tmpl w:val="7D1AAB1C"/>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4">
    <w:nsid w:val="1211391D"/>
    <w:multiLevelType w:val="hybridMultilevel"/>
    <w:tmpl w:val="7402ED5E"/>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5">
    <w:nsid w:val="1DC8480E"/>
    <w:multiLevelType w:val="hybridMultilevel"/>
    <w:tmpl w:val="70C233C6"/>
    <w:lvl w:ilvl="0" w:tplc="9914109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6A7D0E"/>
    <w:multiLevelType w:val="hybridMultilevel"/>
    <w:tmpl w:val="05B2D1FA"/>
    <w:lvl w:ilvl="0" w:tplc="48ECF2D2">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7">
    <w:nsid w:val="22E02BD3"/>
    <w:multiLevelType w:val="hybridMultilevel"/>
    <w:tmpl w:val="20FCC898"/>
    <w:lvl w:ilvl="0" w:tplc="1A9C5312">
      <w:start w:val="1"/>
      <w:numFmt w:val="decimal"/>
      <w:lvlText w:val="%1."/>
      <w:lvlJc w:val="left"/>
      <w:pPr>
        <w:ind w:left="1778" w:hanging="360"/>
      </w:pPr>
      <w:rPr>
        <w:rFonts w:ascii="Arial" w:eastAsia="Times New Roman" w:hAnsi="Arial" w:cs="Arial"/>
      </w:rPr>
    </w:lvl>
    <w:lvl w:ilvl="1" w:tplc="240A0019" w:tentative="1">
      <w:start w:val="1"/>
      <w:numFmt w:val="lowerLetter"/>
      <w:lvlText w:val="%2."/>
      <w:lvlJc w:val="left"/>
      <w:pPr>
        <w:ind w:left="654" w:hanging="360"/>
      </w:pPr>
    </w:lvl>
    <w:lvl w:ilvl="2" w:tplc="240A001B" w:tentative="1">
      <w:start w:val="1"/>
      <w:numFmt w:val="lowerRoman"/>
      <w:lvlText w:val="%3."/>
      <w:lvlJc w:val="right"/>
      <w:pPr>
        <w:ind w:left="1374" w:hanging="180"/>
      </w:pPr>
    </w:lvl>
    <w:lvl w:ilvl="3" w:tplc="240A000F" w:tentative="1">
      <w:start w:val="1"/>
      <w:numFmt w:val="decimal"/>
      <w:lvlText w:val="%4."/>
      <w:lvlJc w:val="left"/>
      <w:pPr>
        <w:ind w:left="2094" w:hanging="360"/>
      </w:pPr>
    </w:lvl>
    <w:lvl w:ilvl="4" w:tplc="240A0019" w:tentative="1">
      <w:start w:val="1"/>
      <w:numFmt w:val="lowerLetter"/>
      <w:lvlText w:val="%5."/>
      <w:lvlJc w:val="left"/>
      <w:pPr>
        <w:ind w:left="2814" w:hanging="360"/>
      </w:pPr>
    </w:lvl>
    <w:lvl w:ilvl="5" w:tplc="240A001B" w:tentative="1">
      <w:start w:val="1"/>
      <w:numFmt w:val="lowerRoman"/>
      <w:lvlText w:val="%6."/>
      <w:lvlJc w:val="right"/>
      <w:pPr>
        <w:ind w:left="3534" w:hanging="180"/>
      </w:pPr>
    </w:lvl>
    <w:lvl w:ilvl="6" w:tplc="240A000F" w:tentative="1">
      <w:start w:val="1"/>
      <w:numFmt w:val="decimal"/>
      <w:lvlText w:val="%7."/>
      <w:lvlJc w:val="left"/>
      <w:pPr>
        <w:ind w:left="4254" w:hanging="360"/>
      </w:pPr>
    </w:lvl>
    <w:lvl w:ilvl="7" w:tplc="240A0019" w:tentative="1">
      <w:start w:val="1"/>
      <w:numFmt w:val="lowerLetter"/>
      <w:lvlText w:val="%8."/>
      <w:lvlJc w:val="left"/>
      <w:pPr>
        <w:ind w:left="4974" w:hanging="360"/>
      </w:pPr>
    </w:lvl>
    <w:lvl w:ilvl="8" w:tplc="240A001B" w:tentative="1">
      <w:start w:val="1"/>
      <w:numFmt w:val="lowerRoman"/>
      <w:lvlText w:val="%9."/>
      <w:lvlJc w:val="right"/>
      <w:pPr>
        <w:ind w:left="5694" w:hanging="180"/>
      </w:pPr>
    </w:lvl>
  </w:abstractNum>
  <w:abstractNum w:abstractNumId="8">
    <w:nsid w:val="261944E9"/>
    <w:multiLevelType w:val="hybridMultilevel"/>
    <w:tmpl w:val="C7F46286"/>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9">
    <w:nsid w:val="303F1545"/>
    <w:multiLevelType w:val="hybridMultilevel"/>
    <w:tmpl w:val="C4101694"/>
    <w:lvl w:ilvl="0" w:tplc="BA2A55B8">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0">
    <w:nsid w:val="30D80BC1"/>
    <w:multiLevelType w:val="hybridMultilevel"/>
    <w:tmpl w:val="1436BCD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374D4D4F"/>
    <w:multiLevelType w:val="hybridMultilevel"/>
    <w:tmpl w:val="D5C45632"/>
    <w:lvl w:ilvl="0" w:tplc="23C24F3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nsid w:val="3D3F4964"/>
    <w:multiLevelType w:val="hybridMultilevel"/>
    <w:tmpl w:val="C1546B76"/>
    <w:lvl w:ilvl="0" w:tplc="DB76F62C">
      <w:start w:val="1"/>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3E120293"/>
    <w:multiLevelType w:val="hybridMultilevel"/>
    <w:tmpl w:val="8A72E1C2"/>
    <w:lvl w:ilvl="0" w:tplc="240A000F">
      <w:start w:val="1"/>
      <w:numFmt w:val="decimal"/>
      <w:lvlText w:val="%1."/>
      <w:lvlJc w:val="left"/>
      <w:pPr>
        <w:tabs>
          <w:tab w:val="num" w:pos="720"/>
        </w:tabs>
        <w:ind w:left="720" w:hanging="360"/>
      </w:pPr>
    </w:lvl>
    <w:lvl w:ilvl="1" w:tplc="0C0A0005">
      <w:start w:val="1"/>
      <w:numFmt w:val="bullet"/>
      <w:lvlText w:val=""/>
      <w:lvlJc w:val="left"/>
      <w:pPr>
        <w:tabs>
          <w:tab w:val="num" w:pos="1440"/>
        </w:tabs>
        <w:ind w:left="1440" w:hanging="360"/>
      </w:pPr>
      <w:rPr>
        <w:rFonts w:ascii="Wingdings" w:hAnsi="Wingdings" w:hint="default"/>
      </w:rPr>
    </w:lvl>
    <w:lvl w:ilvl="2" w:tplc="240A000F">
      <w:start w:val="1"/>
      <w:numFmt w:val="decimal"/>
      <w:lvlText w:val="%3."/>
      <w:lvlJc w:val="left"/>
      <w:pPr>
        <w:tabs>
          <w:tab w:val="num" w:pos="2340"/>
        </w:tabs>
        <w:ind w:left="2340" w:hanging="36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14">
    <w:nsid w:val="40DF71CF"/>
    <w:multiLevelType w:val="hybridMultilevel"/>
    <w:tmpl w:val="CF48BE0A"/>
    <w:lvl w:ilvl="0" w:tplc="2FC4E56E">
      <w:start w:val="1"/>
      <w:numFmt w:val="upperLetter"/>
      <w:lvlText w:val="%1."/>
      <w:lvlJc w:val="left"/>
      <w:pPr>
        <w:ind w:left="1440" w:hanging="360"/>
      </w:pPr>
      <w:rPr>
        <w:rFonts w:ascii="Arial"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18D710C"/>
    <w:multiLevelType w:val="hybridMultilevel"/>
    <w:tmpl w:val="327E9246"/>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16">
    <w:nsid w:val="42881F71"/>
    <w:multiLevelType w:val="hybridMultilevel"/>
    <w:tmpl w:val="D396D866"/>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17">
    <w:nsid w:val="48C62167"/>
    <w:multiLevelType w:val="hybridMultilevel"/>
    <w:tmpl w:val="6E064EF8"/>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18">
    <w:nsid w:val="4DC00439"/>
    <w:multiLevelType w:val="hybridMultilevel"/>
    <w:tmpl w:val="70CA85A4"/>
    <w:lvl w:ilvl="0" w:tplc="240A000F">
      <w:start w:val="1"/>
      <w:numFmt w:val="decimal"/>
      <w:lvlText w:val="%1."/>
      <w:lvlJc w:val="left"/>
      <w:pPr>
        <w:ind w:left="1920" w:hanging="360"/>
      </w:p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abstractNum w:abstractNumId="19">
    <w:nsid w:val="4DE0479A"/>
    <w:multiLevelType w:val="hybridMultilevel"/>
    <w:tmpl w:val="5C188566"/>
    <w:lvl w:ilvl="0" w:tplc="040A0019">
      <w:start w:val="1"/>
      <w:numFmt w:val="lowerLetter"/>
      <w:lvlText w:val="%1."/>
      <w:lvlJc w:val="left"/>
      <w:pPr>
        <w:ind w:left="705" w:hanging="705"/>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0">
    <w:nsid w:val="4EE73AF8"/>
    <w:multiLevelType w:val="hybridMultilevel"/>
    <w:tmpl w:val="075C9D8A"/>
    <w:lvl w:ilvl="0" w:tplc="9914109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180294"/>
    <w:multiLevelType w:val="hybridMultilevel"/>
    <w:tmpl w:val="0A40BE6E"/>
    <w:lvl w:ilvl="0" w:tplc="322E7F0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3B154E"/>
    <w:multiLevelType w:val="hybridMultilevel"/>
    <w:tmpl w:val="0BFE8E08"/>
    <w:lvl w:ilvl="0" w:tplc="0C0A0005">
      <w:start w:val="1"/>
      <w:numFmt w:val="bullet"/>
      <w:lvlText w:val=""/>
      <w:lvlJc w:val="left"/>
      <w:pPr>
        <w:tabs>
          <w:tab w:val="num" w:pos="360"/>
        </w:tabs>
        <w:ind w:left="360" w:hanging="360"/>
      </w:pPr>
      <w:rPr>
        <w:rFonts w:ascii="Wingdings" w:hAnsi="Wingdings" w:hint="default"/>
      </w:rPr>
    </w:lvl>
    <w:lvl w:ilvl="1" w:tplc="240A0003" w:tentative="1">
      <w:start w:val="1"/>
      <w:numFmt w:val="bullet"/>
      <w:lvlText w:val="o"/>
      <w:lvlJc w:val="left"/>
      <w:pPr>
        <w:tabs>
          <w:tab w:val="num" w:pos="1440"/>
        </w:tabs>
        <w:ind w:left="1440" w:hanging="360"/>
      </w:pPr>
      <w:rPr>
        <w:rFonts w:ascii="Courier New" w:hAnsi="Courier New" w:cs="Courier New" w:hint="default"/>
      </w:rPr>
    </w:lvl>
    <w:lvl w:ilvl="2" w:tplc="240A0005" w:tentative="1">
      <w:start w:val="1"/>
      <w:numFmt w:val="bullet"/>
      <w:lvlText w:val=""/>
      <w:lvlJc w:val="left"/>
      <w:pPr>
        <w:tabs>
          <w:tab w:val="num" w:pos="2160"/>
        </w:tabs>
        <w:ind w:left="2160" w:hanging="360"/>
      </w:pPr>
      <w:rPr>
        <w:rFonts w:ascii="Wingdings" w:hAnsi="Wingdings" w:hint="default"/>
      </w:rPr>
    </w:lvl>
    <w:lvl w:ilvl="3" w:tplc="240A0001" w:tentative="1">
      <w:start w:val="1"/>
      <w:numFmt w:val="bullet"/>
      <w:lvlText w:val=""/>
      <w:lvlJc w:val="left"/>
      <w:pPr>
        <w:tabs>
          <w:tab w:val="num" w:pos="2880"/>
        </w:tabs>
        <w:ind w:left="2880" w:hanging="360"/>
      </w:pPr>
      <w:rPr>
        <w:rFonts w:ascii="Symbol" w:hAnsi="Symbol" w:hint="default"/>
      </w:rPr>
    </w:lvl>
    <w:lvl w:ilvl="4" w:tplc="240A0003" w:tentative="1">
      <w:start w:val="1"/>
      <w:numFmt w:val="bullet"/>
      <w:lvlText w:val="o"/>
      <w:lvlJc w:val="left"/>
      <w:pPr>
        <w:tabs>
          <w:tab w:val="num" w:pos="3600"/>
        </w:tabs>
        <w:ind w:left="3600" w:hanging="360"/>
      </w:pPr>
      <w:rPr>
        <w:rFonts w:ascii="Courier New" w:hAnsi="Courier New" w:cs="Courier New" w:hint="default"/>
      </w:rPr>
    </w:lvl>
    <w:lvl w:ilvl="5" w:tplc="240A0005" w:tentative="1">
      <w:start w:val="1"/>
      <w:numFmt w:val="bullet"/>
      <w:lvlText w:val=""/>
      <w:lvlJc w:val="left"/>
      <w:pPr>
        <w:tabs>
          <w:tab w:val="num" w:pos="4320"/>
        </w:tabs>
        <w:ind w:left="4320" w:hanging="360"/>
      </w:pPr>
      <w:rPr>
        <w:rFonts w:ascii="Wingdings" w:hAnsi="Wingdings" w:hint="default"/>
      </w:rPr>
    </w:lvl>
    <w:lvl w:ilvl="6" w:tplc="240A0001" w:tentative="1">
      <w:start w:val="1"/>
      <w:numFmt w:val="bullet"/>
      <w:lvlText w:val=""/>
      <w:lvlJc w:val="left"/>
      <w:pPr>
        <w:tabs>
          <w:tab w:val="num" w:pos="5040"/>
        </w:tabs>
        <w:ind w:left="5040" w:hanging="360"/>
      </w:pPr>
      <w:rPr>
        <w:rFonts w:ascii="Symbol" w:hAnsi="Symbol" w:hint="default"/>
      </w:rPr>
    </w:lvl>
    <w:lvl w:ilvl="7" w:tplc="240A0003" w:tentative="1">
      <w:start w:val="1"/>
      <w:numFmt w:val="bullet"/>
      <w:lvlText w:val="o"/>
      <w:lvlJc w:val="left"/>
      <w:pPr>
        <w:tabs>
          <w:tab w:val="num" w:pos="5760"/>
        </w:tabs>
        <w:ind w:left="5760" w:hanging="360"/>
      </w:pPr>
      <w:rPr>
        <w:rFonts w:ascii="Courier New" w:hAnsi="Courier New" w:cs="Courier New" w:hint="default"/>
      </w:rPr>
    </w:lvl>
    <w:lvl w:ilvl="8" w:tplc="240A0005" w:tentative="1">
      <w:start w:val="1"/>
      <w:numFmt w:val="bullet"/>
      <w:lvlText w:val=""/>
      <w:lvlJc w:val="left"/>
      <w:pPr>
        <w:tabs>
          <w:tab w:val="num" w:pos="6480"/>
        </w:tabs>
        <w:ind w:left="6480" w:hanging="360"/>
      </w:pPr>
      <w:rPr>
        <w:rFonts w:ascii="Wingdings" w:hAnsi="Wingdings" w:hint="default"/>
      </w:rPr>
    </w:lvl>
  </w:abstractNum>
  <w:abstractNum w:abstractNumId="23">
    <w:nsid w:val="5D444FA2"/>
    <w:multiLevelType w:val="hybridMultilevel"/>
    <w:tmpl w:val="6A8291AC"/>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24">
    <w:nsid w:val="5F377E00"/>
    <w:multiLevelType w:val="hybridMultilevel"/>
    <w:tmpl w:val="6BDE9112"/>
    <w:lvl w:ilvl="0" w:tplc="FAD67506">
      <w:start w:val="1"/>
      <w:numFmt w:val="decimal"/>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40901E0"/>
    <w:multiLevelType w:val="hybridMultilevel"/>
    <w:tmpl w:val="51C0AC94"/>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26">
    <w:nsid w:val="641011F5"/>
    <w:multiLevelType w:val="hybridMultilevel"/>
    <w:tmpl w:val="4F8AC470"/>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27">
    <w:nsid w:val="65B10ADA"/>
    <w:multiLevelType w:val="hybridMultilevel"/>
    <w:tmpl w:val="E49CC9D2"/>
    <w:lvl w:ilvl="0" w:tplc="240A000F">
      <w:start w:val="1"/>
      <w:numFmt w:val="decimal"/>
      <w:lvlText w:val="%1."/>
      <w:lvlJc w:val="left"/>
      <w:pPr>
        <w:ind w:left="294" w:hanging="360"/>
      </w:pPr>
    </w:lvl>
    <w:lvl w:ilvl="1" w:tplc="240A0019" w:tentative="1">
      <w:start w:val="1"/>
      <w:numFmt w:val="lowerLetter"/>
      <w:lvlText w:val="%2."/>
      <w:lvlJc w:val="left"/>
      <w:pPr>
        <w:ind w:left="1014" w:hanging="360"/>
      </w:pPr>
    </w:lvl>
    <w:lvl w:ilvl="2" w:tplc="240A001B" w:tentative="1">
      <w:start w:val="1"/>
      <w:numFmt w:val="lowerRoman"/>
      <w:lvlText w:val="%3."/>
      <w:lvlJc w:val="right"/>
      <w:pPr>
        <w:ind w:left="1734" w:hanging="180"/>
      </w:pPr>
    </w:lvl>
    <w:lvl w:ilvl="3" w:tplc="240A000F" w:tentative="1">
      <w:start w:val="1"/>
      <w:numFmt w:val="decimal"/>
      <w:lvlText w:val="%4."/>
      <w:lvlJc w:val="left"/>
      <w:pPr>
        <w:ind w:left="2454" w:hanging="360"/>
      </w:pPr>
    </w:lvl>
    <w:lvl w:ilvl="4" w:tplc="240A0019" w:tentative="1">
      <w:start w:val="1"/>
      <w:numFmt w:val="lowerLetter"/>
      <w:lvlText w:val="%5."/>
      <w:lvlJc w:val="left"/>
      <w:pPr>
        <w:ind w:left="3174" w:hanging="360"/>
      </w:pPr>
    </w:lvl>
    <w:lvl w:ilvl="5" w:tplc="240A001B" w:tentative="1">
      <w:start w:val="1"/>
      <w:numFmt w:val="lowerRoman"/>
      <w:lvlText w:val="%6."/>
      <w:lvlJc w:val="right"/>
      <w:pPr>
        <w:ind w:left="3894" w:hanging="180"/>
      </w:pPr>
    </w:lvl>
    <w:lvl w:ilvl="6" w:tplc="240A000F" w:tentative="1">
      <w:start w:val="1"/>
      <w:numFmt w:val="decimal"/>
      <w:lvlText w:val="%7."/>
      <w:lvlJc w:val="left"/>
      <w:pPr>
        <w:ind w:left="4614" w:hanging="360"/>
      </w:pPr>
    </w:lvl>
    <w:lvl w:ilvl="7" w:tplc="240A0019" w:tentative="1">
      <w:start w:val="1"/>
      <w:numFmt w:val="lowerLetter"/>
      <w:lvlText w:val="%8."/>
      <w:lvlJc w:val="left"/>
      <w:pPr>
        <w:ind w:left="5334" w:hanging="360"/>
      </w:pPr>
    </w:lvl>
    <w:lvl w:ilvl="8" w:tplc="240A001B" w:tentative="1">
      <w:start w:val="1"/>
      <w:numFmt w:val="lowerRoman"/>
      <w:lvlText w:val="%9."/>
      <w:lvlJc w:val="right"/>
      <w:pPr>
        <w:ind w:left="6054" w:hanging="180"/>
      </w:pPr>
    </w:lvl>
  </w:abstractNum>
  <w:abstractNum w:abstractNumId="28">
    <w:nsid w:val="66FB7D76"/>
    <w:multiLevelType w:val="hybridMultilevel"/>
    <w:tmpl w:val="C4101694"/>
    <w:lvl w:ilvl="0" w:tplc="BA2A55B8">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29">
    <w:nsid w:val="6CD45549"/>
    <w:multiLevelType w:val="hybridMultilevel"/>
    <w:tmpl w:val="2CE0DE54"/>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30">
    <w:nsid w:val="6EF03490"/>
    <w:multiLevelType w:val="hybridMultilevel"/>
    <w:tmpl w:val="35A45562"/>
    <w:lvl w:ilvl="0" w:tplc="13142F98">
      <w:start w:val="1"/>
      <w:numFmt w:val="decimal"/>
      <w:lvlText w:val="%1."/>
      <w:lvlJc w:val="left"/>
      <w:pPr>
        <w:ind w:left="927" w:hanging="360"/>
      </w:pPr>
      <w:rPr>
        <w:rFonts w:hint="default"/>
      </w:rPr>
    </w:lvl>
    <w:lvl w:ilvl="1" w:tplc="240A0019">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31">
    <w:nsid w:val="751154E2"/>
    <w:multiLevelType w:val="hybridMultilevel"/>
    <w:tmpl w:val="4A30954E"/>
    <w:lvl w:ilvl="0" w:tplc="240A000F">
      <w:start w:val="1"/>
      <w:numFmt w:val="decimal"/>
      <w:lvlText w:val="%1."/>
      <w:lvlJc w:val="left"/>
      <w:pPr>
        <w:tabs>
          <w:tab w:val="num" w:pos="720"/>
        </w:tabs>
        <w:ind w:left="720" w:hanging="360"/>
      </w:pPr>
    </w:lvl>
    <w:lvl w:ilvl="1" w:tplc="240A0019" w:tentative="1">
      <w:start w:val="1"/>
      <w:numFmt w:val="lowerLetter"/>
      <w:lvlText w:val="%2."/>
      <w:lvlJc w:val="left"/>
      <w:pPr>
        <w:tabs>
          <w:tab w:val="num" w:pos="1440"/>
        </w:tabs>
        <w:ind w:left="1440" w:hanging="360"/>
      </w:pPr>
    </w:lvl>
    <w:lvl w:ilvl="2" w:tplc="240A001B" w:tentative="1">
      <w:start w:val="1"/>
      <w:numFmt w:val="lowerRoman"/>
      <w:lvlText w:val="%3."/>
      <w:lvlJc w:val="right"/>
      <w:pPr>
        <w:tabs>
          <w:tab w:val="num" w:pos="2160"/>
        </w:tabs>
        <w:ind w:left="2160" w:hanging="180"/>
      </w:pPr>
    </w:lvl>
    <w:lvl w:ilvl="3" w:tplc="240A000F" w:tentative="1">
      <w:start w:val="1"/>
      <w:numFmt w:val="decimal"/>
      <w:lvlText w:val="%4."/>
      <w:lvlJc w:val="left"/>
      <w:pPr>
        <w:tabs>
          <w:tab w:val="num" w:pos="2880"/>
        </w:tabs>
        <w:ind w:left="2880" w:hanging="360"/>
      </w:pPr>
    </w:lvl>
    <w:lvl w:ilvl="4" w:tplc="240A0019" w:tentative="1">
      <w:start w:val="1"/>
      <w:numFmt w:val="lowerLetter"/>
      <w:lvlText w:val="%5."/>
      <w:lvlJc w:val="left"/>
      <w:pPr>
        <w:tabs>
          <w:tab w:val="num" w:pos="3600"/>
        </w:tabs>
        <w:ind w:left="3600" w:hanging="360"/>
      </w:pPr>
    </w:lvl>
    <w:lvl w:ilvl="5" w:tplc="240A001B" w:tentative="1">
      <w:start w:val="1"/>
      <w:numFmt w:val="lowerRoman"/>
      <w:lvlText w:val="%6."/>
      <w:lvlJc w:val="right"/>
      <w:pPr>
        <w:tabs>
          <w:tab w:val="num" w:pos="4320"/>
        </w:tabs>
        <w:ind w:left="4320" w:hanging="180"/>
      </w:pPr>
    </w:lvl>
    <w:lvl w:ilvl="6" w:tplc="240A000F" w:tentative="1">
      <w:start w:val="1"/>
      <w:numFmt w:val="decimal"/>
      <w:lvlText w:val="%7."/>
      <w:lvlJc w:val="left"/>
      <w:pPr>
        <w:tabs>
          <w:tab w:val="num" w:pos="5040"/>
        </w:tabs>
        <w:ind w:left="5040" w:hanging="360"/>
      </w:pPr>
    </w:lvl>
    <w:lvl w:ilvl="7" w:tplc="240A0019" w:tentative="1">
      <w:start w:val="1"/>
      <w:numFmt w:val="lowerLetter"/>
      <w:lvlText w:val="%8."/>
      <w:lvlJc w:val="left"/>
      <w:pPr>
        <w:tabs>
          <w:tab w:val="num" w:pos="5760"/>
        </w:tabs>
        <w:ind w:left="5760" w:hanging="360"/>
      </w:pPr>
    </w:lvl>
    <w:lvl w:ilvl="8" w:tplc="240A001B" w:tentative="1">
      <w:start w:val="1"/>
      <w:numFmt w:val="lowerRoman"/>
      <w:lvlText w:val="%9."/>
      <w:lvlJc w:val="right"/>
      <w:pPr>
        <w:tabs>
          <w:tab w:val="num" w:pos="6480"/>
        </w:tabs>
        <w:ind w:left="6480" w:hanging="180"/>
      </w:pPr>
    </w:lvl>
  </w:abstractNum>
  <w:abstractNum w:abstractNumId="32">
    <w:nsid w:val="75785F71"/>
    <w:multiLevelType w:val="hybridMultilevel"/>
    <w:tmpl w:val="6D5CEAE6"/>
    <w:lvl w:ilvl="0" w:tplc="240A000F">
      <w:start w:val="1"/>
      <w:numFmt w:val="decimal"/>
      <w:lvlText w:val="%1."/>
      <w:lvlJc w:val="left"/>
      <w:pPr>
        <w:ind w:left="1920" w:hanging="360"/>
      </w:p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abstractNum w:abstractNumId="33">
    <w:nsid w:val="75F92646"/>
    <w:multiLevelType w:val="hybridMultilevel"/>
    <w:tmpl w:val="DFD6B81C"/>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7F040869"/>
    <w:multiLevelType w:val="hybridMultilevel"/>
    <w:tmpl w:val="40462FB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5"/>
  </w:num>
  <w:num w:numId="2">
    <w:abstractNumId w:val="22"/>
  </w:num>
  <w:num w:numId="3">
    <w:abstractNumId w:val="23"/>
  </w:num>
  <w:num w:numId="4">
    <w:abstractNumId w:val="26"/>
  </w:num>
  <w:num w:numId="5">
    <w:abstractNumId w:val="4"/>
  </w:num>
  <w:num w:numId="6">
    <w:abstractNumId w:val="17"/>
  </w:num>
  <w:num w:numId="7">
    <w:abstractNumId w:val="3"/>
  </w:num>
  <w:num w:numId="8">
    <w:abstractNumId w:val="13"/>
  </w:num>
  <w:num w:numId="9">
    <w:abstractNumId w:val="15"/>
  </w:num>
  <w:num w:numId="10">
    <w:abstractNumId w:val="29"/>
  </w:num>
  <w:num w:numId="11">
    <w:abstractNumId w:val="8"/>
  </w:num>
  <w:num w:numId="12">
    <w:abstractNumId w:val="16"/>
  </w:num>
  <w:num w:numId="13">
    <w:abstractNumId w:val="31"/>
  </w:num>
  <w:num w:numId="14">
    <w:abstractNumId w:val="33"/>
  </w:num>
  <w:num w:numId="15">
    <w:abstractNumId w:val="11"/>
  </w:num>
  <w:num w:numId="16">
    <w:abstractNumId w:val="6"/>
  </w:num>
  <w:num w:numId="17">
    <w:abstractNumId w:val="7"/>
  </w:num>
  <w:num w:numId="18">
    <w:abstractNumId w:val="27"/>
  </w:num>
  <w:num w:numId="19">
    <w:abstractNumId w:val="10"/>
  </w:num>
  <w:num w:numId="20">
    <w:abstractNumId w:val="2"/>
  </w:num>
  <w:num w:numId="21">
    <w:abstractNumId w:val="28"/>
  </w:num>
  <w:num w:numId="22">
    <w:abstractNumId w:val="30"/>
  </w:num>
  <w:num w:numId="23">
    <w:abstractNumId w:val="9"/>
  </w:num>
  <w:num w:numId="24">
    <w:abstractNumId w:val="32"/>
  </w:num>
  <w:num w:numId="25">
    <w:abstractNumId w:val="18"/>
  </w:num>
  <w:num w:numId="26">
    <w:abstractNumId w:val="34"/>
  </w:num>
  <w:num w:numId="27">
    <w:abstractNumId w:val="5"/>
  </w:num>
  <w:num w:numId="28">
    <w:abstractNumId w:val="1"/>
  </w:num>
  <w:num w:numId="29">
    <w:abstractNumId w:val="0"/>
  </w:num>
  <w:num w:numId="30">
    <w:abstractNumId w:val="24"/>
  </w:num>
  <w:num w:numId="31">
    <w:abstractNumId w:val="20"/>
  </w:num>
  <w:num w:numId="32">
    <w:abstractNumId w:val="19"/>
  </w:num>
  <w:num w:numId="33">
    <w:abstractNumId w:val="14"/>
  </w:num>
  <w:num w:numId="34">
    <w:abstractNumId w:val="12"/>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676"/>
    <w:rsid w:val="000034F8"/>
    <w:rsid w:val="00004210"/>
    <w:rsid w:val="000205DD"/>
    <w:rsid w:val="00021A65"/>
    <w:rsid w:val="00023E90"/>
    <w:rsid w:val="00024788"/>
    <w:rsid w:val="000262CA"/>
    <w:rsid w:val="00030C72"/>
    <w:rsid w:val="00033CE4"/>
    <w:rsid w:val="0003496C"/>
    <w:rsid w:val="000365AF"/>
    <w:rsid w:val="00042502"/>
    <w:rsid w:val="00046337"/>
    <w:rsid w:val="00050C2D"/>
    <w:rsid w:val="000517AF"/>
    <w:rsid w:val="00052B1E"/>
    <w:rsid w:val="000551D2"/>
    <w:rsid w:val="000568A1"/>
    <w:rsid w:val="00060410"/>
    <w:rsid w:val="00060566"/>
    <w:rsid w:val="00061D55"/>
    <w:rsid w:val="00062BDB"/>
    <w:rsid w:val="00062F64"/>
    <w:rsid w:val="000641C1"/>
    <w:rsid w:val="000647BD"/>
    <w:rsid w:val="00065D9C"/>
    <w:rsid w:val="00066A28"/>
    <w:rsid w:val="00070323"/>
    <w:rsid w:val="00070672"/>
    <w:rsid w:val="000727A5"/>
    <w:rsid w:val="000746EE"/>
    <w:rsid w:val="000752EE"/>
    <w:rsid w:val="00076236"/>
    <w:rsid w:val="00076FFD"/>
    <w:rsid w:val="00077645"/>
    <w:rsid w:val="00083C49"/>
    <w:rsid w:val="0008450A"/>
    <w:rsid w:val="000854C5"/>
    <w:rsid w:val="00087495"/>
    <w:rsid w:val="0008780E"/>
    <w:rsid w:val="00090003"/>
    <w:rsid w:val="00091A0D"/>
    <w:rsid w:val="000929EF"/>
    <w:rsid w:val="000950A4"/>
    <w:rsid w:val="000962AC"/>
    <w:rsid w:val="000A4140"/>
    <w:rsid w:val="000A5826"/>
    <w:rsid w:val="000A5AE1"/>
    <w:rsid w:val="000A632B"/>
    <w:rsid w:val="000A6AB6"/>
    <w:rsid w:val="000B04D7"/>
    <w:rsid w:val="000B175D"/>
    <w:rsid w:val="000B3482"/>
    <w:rsid w:val="000B468A"/>
    <w:rsid w:val="000B5C4C"/>
    <w:rsid w:val="000B6621"/>
    <w:rsid w:val="000B7D69"/>
    <w:rsid w:val="000C2B56"/>
    <w:rsid w:val="000C578B"/>
    <w:rsid w:val="000C6162"/>
    <w:rsid w:val="000D02E9"/>
    <w:rsid w:val="000D09E5"/>
    <w:rsid w:val="000D286C"/>
    <w:rsid w:val="000D317C"/>
    <w:rsid w:val="000D63DC"/>
    <w:rsid w:val="000E0229"/>
    <w:rsid w:val="000E0AB0"/>
    <w:rsid w:val="000E54D0"/>
    <w:rsid w:val="000E7AAA"/>
    <w:rsid w:val="000E7C71"/>
    <w:rsid w:val="000F30F4"/>
    <w:rsid w:val="000F35F9"/>
    <w:rsid w:val="000F498B"/>
    <w:rsid w:val="000F4E0C"/>
    <w:rsid w:val="00101776"/>
    <w:rsid w:val="001069D1"/>
    <w:rsid w:val="001103B5"/>
    <w:rsid w:val="0011049A"/>
    <w:rsid w:val="001106AD"/>
    <w:rsid w:val="00114676"/>
    <w:rsid w:val="00116F0C"/>
    <w:rsid w:val="00120FA3"/>
    <w:rsid w:val="001213C0"/>
    <w:rsid w:val="0012151C"/>
    <w:rsid w:val="001224A9"/>
    <w:rsid w:val="00124449"/>
    <w:rsid w:val="00124A81"/>
    <w:rsid w:val="0012602A"/>
    <w:rsid w:val="001339CF"/>
    <w:rsid w:val="00134198"/>
    <w:rsid w:val="001346F2"/>
    <w:rsid w:val="001349EB"/>
    <w:rsid w:val="0013573E"/>
    <w:rsid w:val="001403EE"/>
    <w:rsid w:val="00140937"/>
    <w:rsid w:val="0014168A"/>
    <w:rsid w:val="00145822"/>
    <w:rsid w:val="001469F3"/>
    <w:rsid w:val="00147674"/>
    <w:rsid w:val="00150252"/>
    <w:rsid w:val="0015044F"/>
    <w:rsid w:val="0015157D"/>
    <w:rsid w:val="00153929"/>
    <w:rsid w:val="00153F5C"/>
    <w:rsid w:val="001545C3"/>
    <w:rsid w:val="00155043"/>
    <w:rsid w:val="0015598F"/>
    <w:rsid w:val="0015774B"/>
    <w:rsid w:val="001605EF"/>
    <w:rsid w:val="001609AC"/>
    <w:rsid w:val="00161B7D"/>
    <w:rsid w:val="00163037"/>
    <w:rsid w:val="00163E59"/>
    <w:rsid w:val="0016446B"/>
    <w:rsid w:val="001650E7"/>
    <w:rsid w:val="0017011F"/>
    <w:rsid w:val="0017345C"/>
    <w:rsid w:val="001835AC"/>
    <w:rsid w:val="001842D7"/>
    <w:rsid w:val="001915F4"/>
    <w:rsid w:val="00195A8C"/>
    <w:rsid w:val="001A355A"/>
    <w:rsid w:val="001A42B1"/>
    <w:rsid w:val="001A7465"/>
    <w:rsid w:val="001B0F46"/>
    <w:rsid w:val="001B316A"/>
    <w:rsid w:val="001B6580"/>
    <w:rsid w:val="001B6CB7"/>
    <w:rsid w:val="001C4DA2"/>
    <w:rsid w:val="001C5245"/>
    <w:rsid w:val="001C576D"/>
    <w:rsid w:val="001C5CDA"/>
    <w:rsid w:val="001C7459"/>
    <w:rsid w:val="001D0AA1"/>
    <w:rsid w:val="001D2872"/>
    <w:rsid w:val="001D2BBE"/>
    <w:rsid w:val="001D3241"/>
    <w:rsid w:val="001D53FE"/>
    <w:rsid w:val="001E0379"/>
    <w:rsid w:val="001E6CD5"/>
    <w:rsid w:val="001E79C4"/>
    <w:rsid w:val="001E7BA8"/>
    <w:rsid w:val="001F07F1"/>
    <w:rsid w:val="001F0F4C"/>
    <w:rsid w:val="001F1844"/>
    <w:rsid w:val="001F2A8B"/>
    <w:rsid w:val="001F6B7D"/>
    <w:rsid w:val="001F6F78"/>
    <w:rsid w:val="00200542"/>
    <w:rsid w:val="002008D6"/>
    <w:rsid w:val="002020B2"/>
    <w:rsid w:val="00205090"/>
    <w:rsid w:val="002050CE"/>
    <w:rsid w:val="00207BEB"/>
    <w:rsid w:val="00210922"/>
    <w:rsid w:val="00210B57"/>
    <w:rsid w:val="00210E0D"/>
    <w:rsid w:val="00213663"/>
    <w:rsid w:val="002142CC"/>
    <w:rsid w:val="00220C90"/>
    <w:rsid w:val="00221322"/>
    <w:rsid w:val="00222BFB"/>
    <w:rsid w:val="00224099"/>
    <w:rsid w:val="002241DA"/>
    <w:rsid w:val="00230D5B"/>
    <w:rsid w:val="002324A3"/>
    <w:rsid w:val="00232895"/>
    <w:rsid w:val="0023326F"/>
    <w:rsid w:val="002335B3"/>
    <w:rsid w:val="002357ED"/>
    <w:rsid w:val="00235FF5"/>
    <w:rsid w:val="00237CC0"/>
    <w:rsid w:val="002440EC"/>
    <w:rsid w:val="00245607"/>
    <w:rsid w:val="00246608"/>
    <w:rsid w:val="002468F3"/>
    <w:rsid w:val="00250A11"/>
    <w:rsid w:val="00252C8E"/>
    <w:rsid w:val="00256542"/>
    <w:rsid w:val="00257290"/>
    <w:rsid w:val="0026271F"/>
    <w:rsid w:val="00263973"/>
    <w:rsid w:val="00265709"/>
    <w:rsid w:val="00266537"/>
    <w:rsid w:val="00271C1E"/>
    <w:rsid w:val="00274C9B"/>
    <w:rsid w:val="00275F2B"/>
    <w:rsid w:val="002815D8"/>
    <w:rsid w:val="002841D8"/>
    <w:rsid w:val="0029019D"/>
    <w:rsid w:val="0029020D"/>
    <w:rsid w:val="00292A52"/>
    <w:rsid w:val="002930A7"/>
    <w:rsid w:val="002933A0"/>
    <w:rsid w:val="00295176"/>
    <w:rsid w:val="00297996"/>
    <w:rsid w:val="00297A20"/>
    <w:rsid w:val="002A336D"/>
    <w:rsid w:val="002A3457"/>
    <w:rsid w:val="002A3E30"/>
    <w:rsid w:val="002A5257"/>
    <w:rsid w:val="002A5FD3"/>
    <w:rsid w:val="002A6AC8"/>
    <w:rsid w:val="002B0C6A"/>
    <w:rsid w:val="002B26B0"/>
    <w:rsid w:val="002B352B"/>
    <w:rsid w:val="002B7255"/>
    <w:rsid w:val="002C14D9"/>
    <w:rsid w:val="002C1E27"/>
    <w:rsid w:val="002C25E4"/>
    <w:rsid w:val="002C41C2"/>
    <w:rsid w:val="002C4944"/>
    <w:rsid w:val="002C571A"/>
    <w:rsid w:val="002C696B"/>
    <w:rsid w:val="002C7449"/>
    <w:rsid w:val="002D135C"/>
    <w:rsid w:val="002D1713"/>
    <w:rsid w:val="002D41C1"/>
    <w:rsid w:val="002D4374"/>
    <w:rsid w:val="002D49ED"/>
    <w:rsid w:val="002D5E2B"/>
    <w:rsid w:val="002E16B1"/>
    <w:rsid w:val="002E17D0"/>
    <w:rsid w:val="002E249B"/>
    <w:rsid w:val="002E3195"/>
    <w:rsid w:val="002E57C8"/>
    <w:rsid w:val="002E7421"/>
    <w:rsid w:val="002F4A45"/>
    <w:rsid w:val="002F5838"/>
    <w:rsid w:val="002F6445"/>
    <w:rsid w:val="002F702D"/>
    <w:rsid w:val="00301DD1"/>
    <w:rsid w:val="00301DFC"/>
    <w:rsid w:val="00301FA1"/>
    <w:rsid w:val="00302973"/>
    <w:rsid w:val="0030593E"/>
    <w:rsid w:val="00307658"/>
    <w:rsid w:val="00307FC9"/>
    <w:rsid w:val="003112AC"/>
    <w:rsid w:val="003115A4"/>
    <w:rsid w:val="00313AE0"/>
    <w:rsid w:val="0031442B"/>
    <w:rsid w:val="00316645"/>
    <w:rsid w:val="00320469"/>
    <w:rsid w:val="00320F5F"/>
    <w:rsid w:val="00321082"/>
    <w:rsid w:val="003237E2"/>
    <w:rsid w:val="00323B4E"/>
    <w:rsid w:val="00326BEB"/>
    <w:rsid w:val="00327E3F"/>
    <w:rsid w:val="00331EDA"/>
    <w:rsid w:val="003349E4"/>
    <w:rsid w:val="00337F6D"/>
    <w:rsid w:val="00341275"/>
    <w:rsid w:val="003435BA"/>
    <w:rsid w:val="00345E4E"/>
    <w:rsid w:val="00347939"/>
    <w:rsid w:val="00347E08"/>
    <w:rsid w:val="0035165C"/>
    <w:rsid w:val="003516E3"/>
    <w:rsid w:val="00361B38"/>
    <w:rsid w:val="00364BD2"/>
    <w:rsid w:val="00364C59"/>
    <w:rsid w:val="003660B2"/>
    <w:rsid w:val="0036769B"/>
    <w:rsid w:val="0037080B"/>
    <w:rsid w:val="00370F86"/>
    <w:rsid w:val="00371032"/>
    <w:rsid w:val="00374C50"/>
    <w:rsid w:val="0037537B"/>
    <w:rsid w:val="0037653A"/>
    <w:rsid w:val="00377E13"/>
    <w:rsid w:val="00380FB5"/>
    <w:rsid w:val="0038331E"/>
    <w:rsid w:val="003878AB"/>
    <w:rsid w:val="00387A9F"/>
    <w:rsid w:val="00393368"/>
    <w:rsid w:val="003934F8"/>
    <w:rsid w:val="003960F5"/>
    <w:rsid w:val="003A320A"/>
    <w:rsid w:val="003A5CFD"/>
    <w:rsid w:val="003A6AD0"/>
    <w:rsid w:val="003A6C1C"/>
    <w:rsid w:val="003B0799"/>
    <w:rsid w:val="003B407C"/>
    <w:rsid w:val="003B5A84"/>
    <w:rsid w:val="003B6244"/>
    <w:rsid w:val="003B651E"/>
    <w:rsid w:val="003B7742"/>
    <w:rsid w:val="003B7A60"/>
    <w:rsid w:val="003C1CD5"/>
    <w:rsid w:val="003D2B88"/>
    <w:rsid w:val="003D52D3"/>
    <w:rsid w:val="003D59A0"/>
    <w:rsid w:val="003D5A1C"/>
    <w:rsid w:val="003D7D12"/>
    <w:rsid w:val="003E29A7"/>
    <w:rsid w:val="003E6A57"/>
    <w:rsid w:val="003E6FCC"/>
    <w:rsid w:val="003E710C"/>
    <w:rsid w:val="003E71BB"/>
    <w:rsid w:val="003E789B"/>
    <w:rsid w:val="003F172D"/>
    <w:rsid w:val="003F28BB"/>
    <w:rsid w:val="003F348B"/>
    <w:rsid w:val="003F50BC"/>
    <w:rsid w:val="003F6C33"/>
    <w:rsid w:val="003F7184"/>
    <w:rsid w:val="00401C60"/>
    <w:rsid w:val="00402443"/>
    <w:rsid w:val="004052FE"/>
    <w:rsid w:val="00407161"/>
    <w:rsid w:val="00415E4E"/>
    <w:rsid w:val="00417222"/>
    <w:rsid w:val="004204A4"/>
    <w:rsid w:val="00420901"/>
    <w:rsid w:val="00421E3E"/>
    <w:rsid w:val="00423CA1"/>
    <w:rsid w:val="00424893"/>
    <w:rsid w:val="00426992"/>
    <w:rsid w:val="00426FB1"/>
    <w:rsid w:val="004274A1"/>
    <w:rsid w:val="00442869"/>
    <w:rsid w:val="00442B11"/>
    <w:rsid w:val="004442E2"/>
    <w:rsid w:val="00444468"/>
    <w:rsid w:val="00444822"/>
    <w:rsid w:val="00447E5A"/>
    <w:rsid w:val="00451073"/>
    <w:rsid w:val="00451617"/>
    <w:rsid w:val="00453577"/>
    <w:rsid w:val="00453CB1"/>
    <w:rsid w:val="00461CDC"/>
    <w:rsid w:val="00462FA1"/>
    <w:rsid w:val="00463AB7"/>
    <w:rsid w:val="00466F7C"/>
    <w:rsid w:val="00467664"/>
    <w:rsid w:val="004701F6"/>
    <w:rsid w:val="004717D8"/>
    <w:rsid w:val="004723DE"/>
    <w:rsid w:val="0047460D"/>
    <w:rsid w:val="0047533C"/>
    <w:rsid w:val="004870A6"/>
    <w:rsid w:val="004A1928"/>
    <w:rsid w:val="004A22F2"/>
    <w:rsid w:val="004A52B6"/>
    <w:rsid w:val="004A5F52"/>
    <w:rsid w:val="004B2996"/>
    <w:rsid w:val="004B71D3"/>
    <w:rsid w:val="004B76BA"/>
    <w:rsid w:val="004B7ACC"/>
    <w:rsid w:val="004C11B6"/>
    <w:rsid w:val="004C2303"/>
    <w:rsid w:val="004C38AD"/>
    <w:rsid w:val="004C395F"/>
    <w:rsid w:val="004C7320"/>
    <w:rsid w:val="004C7D99"/>
    <w:rsid w:val="004E06A1"/>
    <w:rsid w:val="004E22DF"/>
    <w:rsid w:val="004E2C80"/>
    <w:rsid w:val="004E36BD"/>
    <w:rsid w:val="004E3E8E"/>
    <w:rsid w:val="004E3F75"/>
    <w:rsid w:val="004E5558"/>
    <w:rsid w:val="004E64E4"/>
    <w:rsid w:val="004F189D"/>
    <w:rsid w:val="004F21D6"/>
    <w:rsid w:val="004F26F0"/>
    <w:rsid w:val="004F3373"/>
    <w:rsid w:val="00500267"/>
    <w:rsid w:val="0050131F"/>
    <w:rsid w:val="00503D88"/>
    <w:rsid w:val="005061F9"/>
    <w:rsid w:val="00507F4C"/>
    <w:rsid w:val="00511AFE"/>
    <w:rsid w:val="005126F9"/>
    <w:rsid w:val="00514349"/>
    <w:rsid w:val="0051596F"/>
    <w:rsid w:val="00524E2C"/>
    <w:rsid w:val="0052522D"/>
    <w:rsid w:val="00532E30"/>
    <w:rsid w:val="00541CFE"/>
    <w:rsid w:val="00542CF9"/>
    <w:rsid w:val="00543E0A"/>
    <w:rsid w:val="00545730"/>
    <w:rsid w:val="00545981"/>
    <w:rsid w:val="005470A5"/>
    <w:rsid w:val="0054746D"/>
    <w:rsid w:val="005546C4"/>
    <w:rsid w:val="00557A4F"/>
    <w:rsid w:val="00562438"/>
    <w:rsid w:val="00563B4F"/>
    <w:rsid w:val="00572C9D"/>
    <w:rsid w:val="00572CFB"/>
    <w:rsid w:val="00575FA3"/>
    <w:rsid w:val="0057625A"/>
    <w:rsid w:val="0057661C"/>
    <w:rsid w:val="00577639"/>
    <w:rsid w:val="00580CD8"/>
    <w:rsid w:val="00581E22"/>
    <w:rsid w:val="005832CA"/>
    <w:rsid w:val="00585048"/>
    <w:rsid w:val="00587A1C"/>
    <w:rsid w:val="00590EA5"/>
    <w:rsid w:val="00592024"/>
    <w:rsid w:val="00592C9F"/>
    <w:rsid w:val="005967AE"/>
    <w:rsid w:val="005977DE"/>
    <w:rsid w:val="005A0D94"/>
    <w:rsid w:val="005A16B2"/>
    <w:rsid w:val="005A4CDC"/>
    <w:rsid w:val="005A70FD"/>
    <w:rsid w:val="005B7685"/>
    <w:rsid w:val="005B7BB2"/>
    <w:rsid w:val="005C1796"/>
    <w:rsid w:val="005C2AF5"/>
    <w:rsid w:val="005C4684"/>
    <w:rsid w:val="005C4BEE"/>
    <w:rsid w:val="005C587C"/>
    <w:rsid w:val="005C6C8C"/>
    <w:rsid w:val="005D0273"/>
    <w:rsid w:val="005D3503"/>
    <w:rsid w:val="005D3B73"/>
    <w:rsid w:val="005D6748"/>
    <w:rsid w:val="005D6848"/>
    <w:rsid w:val="005E2C4F"/>
    <w:rsid w:val="005E4E1A"/>
    <w:rsid w:val="005E7942"/>
    <w:rsid w:val="005F05D0"/>
    <w:rsid w:val="005F1CCD"/>
    <w:rsid w:val="005F587A"/>
    <w:rsid w:val="005F5E49"/>
    <w:rsid w:val="005F7F21"/>
    <w:rsid w:val="0060011E"/>
    <w:rsid w:val="00611587"/>
    <w:rsid w:val="0061170B"/>
    <w:rsid w:val="00612816"/>
    <w:rsid w:val="00613203"/>
    <w:rsid w:val="00614708"/>
    <w:rsid w:val="006154F2"/>
    <w:rsid w:val="00615F9C"/>
    <w:rsid w:val="00620102"/>
    <w:rsid w:val="006205BF"/>
    <w:rsid w:val="0062294A"/>
    <w:rsid w:val="00623D28"/>
    <w:rsid w:val="0062444A"/>
    <w:rsid w:val="006322D1"/>
    <w:rsid w:val="00635655"/>
    <w:rsid w:val="006359EC"/>
    <w:rsid w:val="00637D8D"/>
    <w:rsid w:val="00645A16"/>
    <w:rsid w:val="00654969"/>
    <w:rsid w:val="00655B31"/>
    <w:rsid w:val="00656E9C"/>
    <w:rsid w:val="00657667"/>
    <w:rsid w:val="00660232"/>
    <w:rsid w:val="00665F4C"/>
    <w:rsid w:val="006700B5"/>
    <w:rsid w:val="00671B34"/>
    <w:rsid w:val="00672CAF"/>
    <w:rsid w:val="00672E72"/>
    <w:rsid w:val="00676ADE"/>
    <w:rsid w:val="00680106"/>
    <w:rsid w:val="00681948"/>
    <w:rsid w:val="00683A41"/>
    <w:rsid w:val="00687796"/>
    <w:rsid w:val="006877F4"/>
    <w:rsid w:val="00692D03"/>
    <w:rsid w:val="00692FA8"/>
    <w:rsid w:val="006961A9"/>
    <w:rsid w:val="006967A4"/>
    <w:rsid w:val="006972DB"/>
    <w:rsid w:val="006976D5"/>
    <w:rsid w:val="006A42B0"/>
    <w:rsid w:val="006A5100"/>
    <w:rsid w:val="006A6B98"/>
    <w:rsid w:val="006B1614"/>
    <w:rsid w:val="006B47E9"/>
    <w:rsid w:val="006B4A1B"/>
    <w:rsid w:val="006B551A"/>
    <w:rsid w:val="006B5EF2"/>
    <w:rsid w:val="006B65E6"/>
    <w:rsid w:val="006B66BE"/>
    <w:rsid w:val="006B66EF"/>
    <w:rsid w:val="006C71F5"/>
    <w:rsid w:val="006D1CCA"/>
    <w:rsid w:val="006D21D2"/>
    <w:rsid w:val="006D4C8B"/>
    <w:rsid w:val="006D5917"/>
    <w:rsid w:val="006D6196"/>
    <w:rsid w:val="006D6DE9"/>
    <w:rsid w:val="006D7A91"/>
    <w:rsid w:val="006E03E7"/>
    <w:rsid w:val="006E0DB3"/>
    <w:rsid w:val="006E3C96"/>
    <w:rsid w:val="006E53FF"/>
    <w:rsid w:val="006E735A"/>
    <w:rsid w:val="00700908"/>
    <w:rsid w:val="0070203D"/>
    <w:rsid w:val="00702469"/>
    <w:rsid w:val="00702BF2"/>
    <w:rsid w:val="00705CC8"/>
    <w:rsid w:val="0070732B"/>
    <w:rsid w:val="00711576"/>
    <w:rsid w:val="0071611E"/>
    <w:rsid w:val="007234C8"/>
    <w:rsid w:val="00723B68"/>
    <w:rsid w:val="007243A5"/>
    <w:rsid w:val="0072591C"/>
    <w:rsid w:val="0072740D"/>
    <w:rsid w:val="0073071B"/>
    <w:rsid w:val="00730C3B"/>
    <w:rsid w:val="00734263"/>
    <w:rsid w:val="007369E1"/>
    <w:rsid w:val="00736A6B"/>
    <w:rsid w:val="0073704B"/>
    <w:rsid w:val="00737066"/>
    <w:rsid w:val="00741697"/>
    <w:rsid w:val="0074277E"/>
    <w:rsid w:val="00746F9B"/>
    <w:rsid w:val="00750E1E"/>
    <w:rsid w:val="00751526"/>
    <w:rsid w:val="00752283"/>
    <w:rsid w:val="00752D9C"/>
    <w:rsid w:val="00753EE6"/>
    <w:rsid w:val="007546B3"/>
    <w:rsid w:val="00754F80"/>
    <w:rsid w:val="0075512E"/>
    <w:rsid w:val="0075539A"/>
    <w:rsid w:val="00756BB1"/>
    <w:rsid w:val="00760BB6"/>
    <w:rsid w:val="007613DF"/>
    <w:rsid w:val="00763808"/>
    <w:rsid w:val="00764FDA"/>
    <w:rsid w:val="00765EEE"/>
    <w:rsid w:val="00767E5F"/>
    <w:rsid w:val="0077172C"/>
    <w:rsid w:val="00777E3D"/>
    <w:rsid w:val="007806B4"/>
    <w:rsid w:val="00781086"/>
    <w:rsid w:val="0078285C"/>
    <w:rsid w:val="00783A8E"/>
    <w:rsid w:val="00783D48"/>
    <w:rsid w:val="00783DF4"/>
    <w:rsid w:val="007925B7"/>
    <w:rsid w:val="00794644"/>
    <w:rsid w:val="00794D36"/>
    <w:rsid w:val="00797B45"/>
    <w:rsid w:val="007A34D7"/>
    <w:rsid w:val="007A48AD"/>
    <w:rsid w:val="007A6E51"/>
    <w:rsid w:val="007B1E52"/>
    <w:rsid w:val="007B3D22"/>
    <w:rsid w:val="007B7519"/>
    <w:rsid w:val="007C0786"/>
    <w:rsid w:val="007C1629"/>
    <w:rsid w:val="007C2617"/>
    <w:rsid w:val="007C3713"/>
    <w:rsid w:val="007C3E82"/>
    <w:rsid w:val="007C6208"/>
    <w:rsid w:val="007C6E6F"/>
    <w:rsid w:val="007D1F1E"/>
    <w:rsid w:val="007D3B15"/>
    <w:rsid w:val="007D406E"/>
    <w:rsid w:val="007E05BB"/>
    <w:rsid w:val="007E065A"/>
    <w:rsid w:val="007E2282"/>
    <w:rsid w:val="007E2B34"/>
    <w:rsid w:val="007E6C81"/>
    <w:rsid w:val="007E6EDA"/>
    <w:rsid w:val="007F0A2F"/>
    <w:rsid w:val="007F632C"/>
    <w:rsid w:val="007F7283"/>
    <w:rsid w:val="0080118B"/>
    <w:rsid w:val="00801269"/>
    <w:rsid w:val="0080257B"/>
    <w:rsid w:val="00802A47"/>
    <w:rsid w:val="008030F9"/>
    <w:rsid w:val="008112CB"/>
    <w:rsid w:val="00813C19"/>
    <w:rsid w:val="00814528"/>
    <w:rsid w:val="00816DF0"/>
    <w:rsid w:val="008237BC"/>
    <w:rsid w:val="00823B52"/>
    <w:rsid w:val="00830785"/>
    <w:rsid w:val="0083266B"/>
    <w:rsid w:val="00832B26"/>
    <w:rsid w:val="008334D3"/>
    <w:rsid w:val="008339DD"/>
    <w:rsid w:val="00834CA3"/>
    <w:rsid w:val="00837895"/>
    <w:rsid w:val="008411AD"/>
    <w:rsid w:val="00842DFA"/>
    <w:rsid w:val="0084498E"/>
    <w:rsid w:val="00850538"/>
    <w:rsid w:val="00852DB8"/>
    <w:rsid w:val="00853ADA"/>
    <w:rsid w:val="00853DD8"/>
    <w:rsid w:val="008626DF"/>
    <w:rsid w:val="00865B8B"/>
    <w:rsid w:val="0087024E"/>
    <w:rsid w:val="00870C10"/>
    <w:rsid w:val="00872BB4"/>
    <w:rsid w:val="00872E94"/>
    <w:rsid w:val="00872F62"/>
    <w:rsid w:val="00875F50"/>
    <w:rsid w:val="008767E5"/>
    <w:rsid w:val="00886879"/>
    <w:rsid w:val="00887E90"/>
    <w:rsid w:val="00890B55"/>
    <w:rsid w:val="00891C1C"/>
    <w:rsid w:val="008A116B"/>
    <w:rsid w:val="008A3166"/>
    <w:rsid w:val="008A59BF"/>
    <w:rsid w:val="008A6518"/>
    <w:rsid w:val="008A7683"/>
    <w:rsid w:val="008A7CE5"/>
    <w:rsid w:val="008B203D"/>
    <w:rsid w:val="008B33AA"/>
    <w:rsid w:val="008B33FC"/>
    <w:rsid w:val="008B3501"/>
    <w:rsid w:val="008B3F47"/>
    <w:rsid w:val="008C148A"/>
    <w:rsid w:val="008C2880"/>
    <w:rsid w:val="008C331D"/>
    <w:rsid w:val="008C33FF"/>
    <w:rsid w:val="008C4C57"/>
    <w:rsid w:val="008C5DDA"/>
    <w:rsid w:val="008D137C"/>
    <w:rsid w:val="008D2789"/>
    <w:rsid w:val="008D2A58"/>
    <w:rsid w:val="008D411B"/>
    <w:rsid w:val="008D4FC1"/>
    <w:rsid w:val="008D7C3A"/>
    <w:rsid w:val="008D7CCA"/>
    <w:rsid w:val="008E2460"/>
    <w:rsid w:val="008E32FC"/>
    <w:rsid w:val="008E45B9"/>
    <w:rsid w:val="008E51BC"/>
    <w:rsid w:val="008E5D61"/>
    <w:rsid w:val="008E5E49"/>
    <w:rsid w:val="008E66A7"/>
    <w:rsid w:val="008E7B5D"/>
    <w:rsid w:val="008F0CCF"/>
    <w:rsid w:val="008F170A"/>
    <w:rsid w:val="008F4F1E"/>
    <w:rsid w:val="0090186E"/>
    <w:rsid w:val="009068F5"/>
    <w:rsid w:val="0090777B"/>
    <w:rsid w:val="009078F5"/>
    <w:rsid w:val="00907DDB"/>
    <w:rsid w:val="00911B36"/>
    <w:rsid w:val="00913135"/>
    <w:rsid w:val="00917584"/>
    <w:rsid w:val="009202FE"/>
    <w:rsid w:val="0092285A"/>
    <w:rsid w:val="00922941"/>
    <w:rsid w:val="00924226"/>
    <w:rsid w:val="0092529B"/>
    <w:rsid w:val="00927529"/>
    <w:rsid w:val="0092796F"/>
    <w:rsid w:val="009323F7"/>
    <w:rsid w:val="00932A63"/>
    <w:rsid w:val="009330B0"/>
    <w:rsid w:val="00936AC7"/>
    <w:rsid w:val="00937B36"/>
    <w:rsid w:val="00937F35"/>
    <w:rsid w:val="009416D2"/>
    <w:rsid w:val="009459C7"/>
    <w:rsid w:val="00946C65"/>
    <w:rsid w:val="00946EB6"/>
    <w:rsid w:val="00951FD3"/>
    <w:rsid w:val="00952CE8"/>
    <w:rsid w:val="00953113"/>
    <w:rsid w:val="009537AE"/>
    <w:rsid w:val="009554D6"/>
    <w:rsid w:val="00957BDA"/>
    <w:rsid w:val="00960112"/>
    <w:rsid w:val="0096121B"/>
    <w:rsid w:val="00961DEA"/>
    <w:rsid w:val="00962421"/>
    <w:rsid w:val="00964044"/>
    <w:rsid w:val="00965EF8"/>
    <w:rsid w:val="00970698"/>
    <w:rsid w:val="009725EF"/>
    <w:rsid w:val="00973FB5"/>
    <w:rsid w:val="00987193"/>
    <w:rsid w:val="00991CC7"/>
    <w:rsid w:val="00991D41"/>
    <w:rsid w:val="009927F0"/>
    <w:rsid w:val="0099316D"/>
    <w:rsid w:val="00995EBC"/>
    <w:rsid w:val="009A019E"/>
    <w:rsid w:val="009A01FA"/>
    <w:rsid w:val="009A0CB9"/>
    <w:rsid w:val="009A12A5"/>
    <w:rsid w:val="009A4C89"/>
    <w:rsid w:val="009B2211"/>
    <w:rsid w:val="009B4ECD"/>
    <w:rsid w:val="009B5083"/>
    <w:rsid w:val="009B67C5"/>
    <w:rsid w:val="009C06D5"/>
    <w:rsid w:val="009C074B"/>
    <w:rsid w:val="009C142E"/>
    <w:rsid w:val="009C2869"/>
    <w:rsid w:val="009C49A8"/>
    <w:rsid w:val="009C4DFE"/>
    <w:rsid w:val="009C5C63"/>
    <w:rsid w:val="009C7216"/>
    <w:rsid w:val="009C76DF"/>
    <w:rsid w:val="009C7EC9"/>
    <w:rsid w:val="009D1AE6"/>
    <w:rsid w:val="009D2965"/>
    <w:rsid w:val="009D4020"/>
    <w:rsid w:val="009D43CB"/>
    <w:rsid w:val="009D609B"/>
    <w:rsid w:val="009E0469"/>
    <w:rsid w:val="009F6E3A"/>
    <w:rsid w:val="00A027A2"/>
    <w:rsid w:val="00A0406B"/>
    <w:rsid w:val="00A05889"/>
    <w:rsid w:val="00A05B2F"/>
    <w:rsid w:val="00A14043"/>
    <w:rsid w:val="00A2314D"/>
    <w:rsid w:val="00A25106"/>
    <w:rsid w:val="00A45E29"/>
    <w:rsid w:val="00A518C4"/>
    <w:rsid w:val="00A63F6B"/>
    <w:rsid w:val="00A674C0"/>
    <w:rsid w:val="00A71D05"/>
    <w:rsid w:val="00A76A64"/>
    <w:rsid w:val="00A77422"/>
    <w:rsid w:val="00A8538F"/>
    <w:rsid w:val="00A85490"/>
    <w:rsid w:val="00A86E59"/>
    <w:rsid w:val="00A86EE8"/>
    <w:rsid w:val="00A90764"/>
    <w:rsid w:val="00A92D42"/>
    <w:rsid w:val="00A936CF"/>
    <w:rsid w:val="00A93B7C"/>
    <w:rsid w:val="00A93DF1"/>
    <w:rsid w:val="00A94F21"/>
    <w:rsid w:val="00A963CB"/>
    <w:rsid w:val="00A97196"/>
    <w:rsid w:val="00AA0A11"/>
    <w:rsid w:val="00AB16E1"/>
    <w:rsid w:val="00AB244F"/>
    <w:rsid w:val="00AB31D4"/>
    <w:rsid w:val="00AB3C4B"/>
    <w:rsid w:val="00AB3CBF"/>
    <w:rsid w:val="00AC3E43"/>
    <w:rsid w:val="00AC427F"/>
    <w:rsid w:val="00AD3731"/>
    <w:rsid w:val="00AD554E"/>
    <w:rsid w:val="00AD7139"/>
    <w:rsid w:val="00AE3DEA"/>
    <w:rsid w:val="00AE4595"/>
    <w:rsid w:val="00AE5A46"/>
    <w:rsid w:val="00AE60DB"/>
    <w:rsid w:val="00AE7C88"/>
    <w:rsid w:val="00AF5A83"/>
    <w:rsid w:val="00AF79C2"/>
    <w:rsid w:val="00B00BA3"/>
    <w:rsid w:val="00B00EB4"/>
    <w:rsid w:val="00B02807"/>
    <w:rsid w:val="00B04160"/>
    <w:rsid w:val="00B10B54"/>
    <w:rsid w:val="00B118AF"/>
    <w:rsid w:val="00B164A7"/>
    <w:rsid w:val="00B16B44"/>
    <w:rsid w:val="00B178EF"/>
    <w:rsid w:val="00B20234"/>
    <w:rsid w:val="00B204F0"/>
    <w:rsid w:val="00B22233"/>
    <w:rsid w:val="00B23E72"/>
    <w:rsid w:val="00B247E9"/>
    <w:rsid w:val="00B25A2F"/>
    <w:rsid w:val="00B32F6E"/>
    <w:rsid w:val="00B33AE2"/>
    <w:rsid w:val="00B34841"/>
    <w:rsid w:val="00B34E45"/>
    <w:rsid w:val="00B35E50"/>
    <w:rsid w:val="00B41403"/>
    <w:rsid w:val="00B45410"/>
    <w:rsid w:val="00B50438"/>
    <w:rsid w:val="00B53632"/>
    <w:rsid w:val="00B53735"/>
    <w:rsid w:val="00B5392D"/>
    <w:rsid w:val="00B54915"/>
    <w:rsid w:val="00B564B2"/>
    <w:rsid w:val="00B56A53"/>
    <w:rsid w:val="00B57181"/>
    <w:rsid w:val="00B57479"/>
    <w:rsid w:val="00B578F9"/>
    <w:rsid w:val="00B610BA"/>
    <w:rsid w:val="00B67667"/>
    <w:rsid w:val="00B70495"/>
    <w:rsid w:val="00B719C9"/>
    <w:rsid w:val="00B7388A"/>
    <w:rsid w:val="00B81054"/>
    <w:rsid w:val="00B811A1"/>
    <w:rsid w:val="00B8278B"/>
    <w:rsid w:val="00B8369D"/>
    <w:rsid w:val="00B8407B"/>
    <w:rsid w:val="00B87C89"/>
    <w:rsid w:val="00B905A8"/>
    <w:rsid w:val="00B92353"/>
    <w:rsid w:val="00B944AA"/>
    <w:rsid w:val="00B96BE6"/>
    <w:rsid w:val="00B96D9C"/>
    <w:rsid w:val="00BA01F9"/>
    <w:rsid w:val="00BA1311"/>
    <w:rsid w:val="00BA2390"/>
    <w:rsid w:val="00BA3280"/>
    <w:rsid w:val="00BA352B"/>
    <w:rsid w:val="00BA5158"/>
    <w:rsid w:val="00BB0BDA"/>
    <w:rsid w:val="00BB1C3E"/>
    <w:rsid w:val="00BB4A02"/>
    <w:rsid w:val="00BC1896"/>
    <w:rsid w:val="00BC60BE"/>
    <w:rsid w:val="00BC64F8"/>
    <w:rsid w:val="00BC68D3"/>
    <w:rsid w:val="00BD19B0"/>
    <w:rsid w:val="00BD2ABB"/>
    <w:rsid w:val="00BD4C42"/>
    <w:rsid w:val="00BD61EB"/>
    <w:rsid w:val="00BE1931"/>
    <w:rsid w:val="00BE227F"/>
    <w:rsid w:val="00BE2B74"/>
    <w:rsid w:val="00BE32CC"/>
    <w:rsid w:val="00BF0444"/>
    <w:rsid w:val="00BF3C03"/>
    <w:rsid w:val="00BF5CFF"/>
    <w:rsid w:val="00C04100"/>
    <w:rsid w:val="00C05401"/>
    <w:rsid w:val="00C0559A"/>
    <w:rsid w:val="00C11BEF"/>
    <w:rsid w:val="00C125EB"/>
    <w:rsid w:val="00C12A53"/>
    <w:rsid w:val="00C12D49"/>
    <w:rsid w:val="00C13B03"/>
    <w:rsid w:val="00C15ED1"/>
    <w:rsid w:val="00C166D7"/>
    <w:rsid w:val="00C22581"/>
    <w:rsid w:val="00C22ED5"/>
    <w:rsid w:val="00C25DC6"/>
    <w:rsid w:val="00C26928"/>
    <w:rsid w:val="00C30F4B"/>
    <w:rsid w:val="00C35435"/>
    <w:rsid w:val="00C3605D"/>
    <w:rsid w:val="00C404CF"/>
    <w:rsid w:val="00C4176F"/>
    <w:rsid w:val="00C44423"/>
    <w:rsid w:val="00C44B40"/>
    <w:rsid w:val="00C4502D"/>
    <w:rsid w:val="00C52213"/>
    <w:rsid w:val="00C54A20"/>
    <w:rsid w:val="00C54FEF"/>
    <w:rsid w:val="00C56545"/>
    <w:rsid w:val="00C63B6B"/>
    <w:rsid w:val="00C70A48"/>
    <w:rsid w:val="00C70BB2"/>
    <w:rsid w:val="00C71EBC"/>
    <w:rsid w:val="00C730F9"/>
    <w:rsid w:val="00C76E69"/>
    <w:rsid w:val="00C778B5"/>
    <w:rsid w:val="00C841FD"/>
    <w:rsid w:val="00C871B5"/>
    <w:rsid w:val="00C90B86"/>
    <w:rsid w:val="00C91C20"/>
    <w:rsid w:val="00C91D9D"/>
    <w:rsid w:val="00C93B91"/>
    <w:rsid w:val="00C93C77"/>
    <w:rsid w:val="00C946A6"/>
    <w:rsid w:val="00C95A8B"/>
    <w:rsid w:val="00CA0125"/>
    <w:rsid w:val="00CA1503"/>
    <w:rsid w:val="00CA68A7"/>
    <w:rsid w:val="00CB733D"/>
    <w:rsid w:val="00CC5976"/>
    <w:rsid w:val="00CC5F95"/>
    <w:rsid w:val="00CC6141"/>
    <w:rsid w:val="00CC7ED8"/>
    <w:rsid w:val="00CD00A1"/>
    <w:rsid w:val="00CD010E"/>
    <w:rsid w:val="00CD26BF"/>
    <w:rsid w:val="00CD4235"/>
    <w:rsid w:val="00CD4C46"/>
    <w:rsid w:val="00CD4F6E"/>
    <w:rsid w:val="00CD5108"/>
    <w:rsid w:val="00CE2D1F"/>
    <w:rsid w:val="00CE4D94"/>
    <w:rsid w:val="00CF4B72"/>
    <w:rsid w:val="00CF5410"/>
    <w:rsid w:val="00CF6418"/>
    <w:rsid w:val="00D014FA"/>
    <w:rsid w:val="00D0453C"/>
    <w:rsid w:val="00D04894"/>
    <w:rsid w:val="00D048C3"/>
    <w:rsid w:val="00D056D7"/>
    <w:rsid w:val="00D05809"/>
    <w:rsid w:val="00D10B39"/>
    <w:rsid w:val="00D10DD6"/>
    <w:rsid w:val="00D11F10"/>
    <w:rsid w:val="00D12A22"/>
    <w:rsid w:val="00D13E78"/>
    <w:rsid w:val="00D243F2"/>
    <w:rsid w:val="00D25EDA"/>
    <w:rsid w:val="00D26306"/>
    <w:rsid w:val="00D3107F"/>
    <w:rsid w:val="00D32913"/>
    <w:rsid w:val="00D34A38"/>
    <w:rsid w:val="00D36C31"/>
    <w:rsid w:val="00D37B8C"/>
    <w:rsid w:val="00D37EA3"/>
    <w:rsid w:val="00D50468"/>
    <w:rsid w:val="00D51B64"/>
    <w:rsid w:val="00D5266E"/>
    <w:rsid w:val="00D52871"/>
    <w:rsid w:val="00D55093"/>
    <w:rsid w:val="00D56893"/>
    <w:rsid w:val="00D61FED"/>
    <w:rsid w:val="00D64304"/>
    <w:rsid w:val="00D8015B"/>
    <w:rsid w:val="00D83480"/>
    <w:rsid w:val="00D92939"/>
    <w:rsid w:val="00D92DAD"/>
    <w:rsid w:val="00D96CB0"/>
    <w:rsid w:val="00D96F40"/>
    <w:rsid w:val="00D96FFC"/>
    <w:rsid w:val="00DA704C"/>
    <w:rsid w:val="00DB0695"/>
    <w:rsid w:val="00DB2EAD"/>
    <w:rsid w:val="00DB5C16"/>
    <w:rsid w:val="00DB7C80"/>
    <w:rsid w:val="00DC1312"/>
    <w:rsid w:val="00DC5858"/>
    <w:rsid w:val="00DC6855"/>
    <w:rsid w:val="00DC6CC9"/>
    <w:rsid w:val="00DD038D"/>
    <w:rsid w:val="00DD5627"/>
    <w:rsid w:val="00DD5BCB"/>
    <w:rsid w:val="00DE0DD4"/>
    <w:rsid w:val="00DE17AB"/>
    <w:rsid w:val="00DE2F61"/>
    <w:rsid w:val="00DE5FF4"/>
    <w:rsid w:val="00DF258C"/>
    <w:rsid w:val="00DF3DAC"/>
    <w:rsid w:val="00DF4321"/>
    <w:rsid w:val="00DF57DC"/>
    <w:rsid w:val="00DF698B"/>
    <w:rsid w:val="00DF7D4A"/>
    <w:rsid w:val="00E004AD"/>
    <w:rsid w:val="00E01A3C"/>
    <w:rsid w:val="00E01FCC"/>
    <w:rsid w:val="00E11CBA"/>
    <w:rsid w:val="00E13E12"/>
    <w:rsid w:val="00E155A9"/>
    <w:rsid w:val="00E161F0"/>
    <w:rsid w:val="00E16B3E"/>
    <w:rsid w:val="00E209BB"/>
    <w:rsid w:val="00E23BBB"/>
    <w:rsid w:val="00E24C64"/>
    <w:rsid w:val="00E25968"/>
    <w:rsid w:val="00E261AA"/>
    <w:rsid w:val="00E26593"/>
    <w:rsid w:val="00E27CBD"/>
    <w:rsid w:val="00E31DA7"/>
    <w:rsid w:val="00E31EE6"/>
    <w:rsid w:val="00E4349D"/>
    <w:rsid w:val="00E44661"/>
    <w:rsid w:val="00E44FDB"/>
    <w:rsid w:val="00E53C53"/>
    <w:rsid w:val="00E67164"/>
    <w:rsid w:val="00E733B1"/>
    <w:rsid w:val="00E75834"/>
    <w:rsid w:val="00E76581"/>
    <w:rsid w:val="00E774E1"/>
    <w:rsid w:val="00E80E38"/>
    <w:rsid w:val="00E825D9"/>
    <w:rsid w:val="00E82CD3"/>
    <w:rsid w:val="00E8489F"/>
    <w:rsid w:val="00E84910"/>
    <w:rsid w:val="00E8512F"/>
    <w:rsid w:val="00E87D94"/>
    <w:rsid w:val="00E934ED"/>
    <w:rsid w:val="00E93541"/>
    <w:rsid w:val="00E94D40"/>
    <w:rsid w:val="00E94E10"/>
    <w:rsid w:val="00E96137"/>
    <w:rsid w:val="00EA03CA"/>
    <w:rsid w:val="00EA39C6"/>
    <w:rsid w:val="00EA405F"/>
    <w:rsid w:val="00EA4D39"/>
    <w:rsid w:val="00EA5357"/>
    <w:rsid w:val="00EA7AE2"/>
    <w:rsid w:val="00EB015C"/>
    <w:rsid w:val="00EB1212"/>
    <w:rsid w:val="00EB29E3"/>
    <w:rsid w:val="00EB6588"/>
    <w:rsid w:val="00EC73F7"/>
    <w:rsid w:val="00ED0D3B"/>
    <w:rsid w:val="00ED382A"/>
    <w:rsid w:val="00ED7A69"/>
    <w:rsid w:val="00EE01B2"/>
    <w:rsid w:val="00EE1B01"/>
    <w:rsid w:val="00EE1D6B"/>
    <w:rsid w:val="00EE2259"/>
    <w:rsid w:val="00EE3F26"/>
    <w:rsid w:val="00EE4832"/>
    <w:rsid w:val="00EE50AE"/>
    <w:rsid w:val="00EE5DDC"/>
    <w:rsid w:val="00EF1BED"/>
    <w:rsid w:val="00EF288C"/>
    <w:rsid w:val="00EF3D0C"/>
    <w:rsid w:val="00EF6382"/>
    <w:rsid w:val="00EF770A"/>
    <w:rsid w:val="00F01A9E"/>
    <w:rsid w:val="00F02AB7"/>
    <w:rsid w:val="00F0552A"/>
    <w:rsid w:val="00F05C1F"/>
    <w:rsid w:val="00F0682A"/>
    <w:rsid w:val="00F075F2"/>
    <w:rsid w:val="00F100ED"/>
    <w:rsid w:val="00F10BBA"/>
    <w:rsid w:val="00F1105A"/>
    <w:rsid w:val="00F14060"/>
    <w:rsid w:val="00F22913"/>
    <w:rsid w:val="00F24F82"/>
    <w:rsid w:val="00F271AE"/>
    <w:rsid w:val="00F30024"/>
    <w:rsid w:val="00F30F84"/>
    <w:rsid w:val="00F32264"/>
    <w:rsid w:val="00F36775"/>
    <w:rsid w:val="00F40923"/>
    <w:rsid w:val="00F413BE"/>
    <w:rsid w:val="00F430E5"/>
    <w:rsid w:val="00F437C3"/>
    <w:rsid w:val="00F47DE8"/>
    <w:rsid w:val="00F52868"/>
    <w:rsid w:val="00F5559D"/>
    <w:rsid w:val="00F55A4D"/>
    <w:rsid w:val="00F60822"/>
    <w:rsid w:val="00F62FE2"/>
    <w:rsid w:val="00F63C1C"/>
    <w:rsid w:val="00F6505E"/>
    <w:rsid w:val="00F707AF"/>
    <w:rsid w:val="00F70A53"/>
    <w:rsid w:val="00F71BBF"/>
    <w:rsid w:val="00F7389C"/>
    <w:rsid w:val="00F75F6C"/>
    <w:rsid w:val="00F75FEF"/>
    <w:rsid w:val="00F764E1"/>
    <w:rsid w:val="00F77741"/>
    <w:rsid w:val="00F7779A"/>
    <w:rsid w:val="00F77A41"/>
    <w:rsid w:val="00F80CB1"/>
    <w:rsid w:val="00F85261"/>
    <w:rsid w:val="00F860E0"/>
    <w:rsid w:val="00F90CDC"/>
    <w:rsid w:val="00F916A5"/>
    <w:rsid w:val="00F930E6"/>
    <w:rsid w:val="00F9462B"/>
    <w:rsid w:val="00FA1F42"/>
    <w:rsid w:val="00FA3048"/>
    <w:rsid w:val="00FA3F67"/>
    <w:rsid w:val="00FA60B1"/>
    <w:rsid w:val="00FB2631"/>
    <w:rsid w:val="00FB26CE"/>
    <w:rsid w:val="00FB4FEA"/>
    <w:rsid w:val="00FB5A1D"/>
    <w:rsid w:val="00FB628A"/>
    <w:rsid w:val="00FC07A8"/>
    <w:rsid w:val="00FC5EDC"/>
    <w:rsid w:val="00FC71F3"/>
    <w:rsid w:val="00FC7289"/>
    <w:rsid w:val="00FD3A96"/>
    <w:rsid w:val="00FD547B"/>
    <w:rsid w:val="00FD6CF4"/>
    <w:rsid w:val="00FD7D4C"/>
    <w:rsid w:val="00FE4B9C"/>
    <w:rsid w:val="00FF15C3"/>
    <w:rsid w:val="00FF24A2"/>
    <w:rsid w:val="00FF3C85"/>
    <w:rsid w:val="00FF7D0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A0782B"/>
  <w15:chartTrackingRefBased/>
  <w15:docId w15:val="{8021C7DF-C659-46DA-98B4-286BC49D6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4E2C"/>
    <w:rPr>
      <w:lang w:val="es-ES" w:eastAsia="es-MX"/>
    </w:rPr>
  </w:style>
  <w:style w:type="paragraph" w:styleId="Ttulo1">
    <w:name w:val="heading 1"/>
    <w:basedOn w:val="Normal"/>
    <w:next w:val="Normal"/>
    <w:link w:val="Ttulo1Car"/>
    <w:uiPriority w:val="9"/>
    <w:qFormat/>
    <w:rsid w:val="008B33FC"/>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unhideWhenUsed/>
    <w:qFormat/>
    <w:rsid w:val="00C12A5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4E3E8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24E2C"/>
    <w:pPr>
      <w:tabs>
        <w:tab w:val="center" w:pos="4419"/>
        <w:tab w:val="right" w:pos="8838"/>
      </w:tabs>
    </w:pPr>
  </w:style>
  <w:style w:type="paragraph" w:styleId="NormalWeb">
    <w:name w:val="Normal (Web)"/>
    <w:basedOn w:val="Normal"/>
    <w:uiPriority w:val="99"/>
    <w:rsid w:val="00524E2C"/>
    <w:pPr>
      <w:spacing w:before="100" w:beforeAutospacing="1" w:after="100" w:afterAutospacing="1"/>
    </w:pPr>
    <w:rPr>
      <w:sz w:val="24"/>
      <w:szCs w:val="24"/>
      <w:lang w:eastAsia="es-ES"/>
    </w:rPr>
  </w:style>
  <w:style w:type="character" w:styleId="Hipervnculo">
    <w:name w:val="Hyperlink"/>
    <w:uiPriority w:val="99"/>
    <w:rsid w:val="00524E2C"/>
    <w:rPr>
      <w:color w:val="0000FF"/>
      <w:u w:val="single"/>
    </w:rPr>
  </w:style>
  <w:style w:type="character" w:styleId="Nmerodepgina">
    <w:name w:val="page number"/>
    <w:basedOn w:val="Fuentedeprrafopredeter"/>
    <w:rsid w:val="00524E2C"/>
  </w:style>
  <w:style w:type="paragraph" w:customStyle="1" w:styleId="Default">
    <w:name w:val="Default"/>
    <w:rsid w:val="0073071B"/>
    <w:pPr>
      <w:autoSpaceDE w:val="0"/>
      <w:autoSpaceDN w:val="0"/>
      <w:adjustRightInd w:val="0"/>
    </w:pPr>
    <w:rPr>
      <w:rFonts w:ascii="Ottawa" w:hAnsi="Ottawa" w:cs="Ottawa"/>
      <w:color w:val="000000"/>
      <w:sz w:val="24"/>
      <w:szCs w:val="24"/>
      <w:lang w:val="es-ES" w:eastAsia="es-ES"/>
    </w:rPr>
  </w:style>
  <w:style w:type="paragraph" w:styleId="Piedepgina">
    <w:name w:val="footer"/>
    <w:basedOn w:val="Normal"/>
    <w:link w:val="PiedepginaCar"/>
    <w:uiPriority w:val="99"/>
    <w:unhideWhenUsed/>
    <w:rsid w:val="008339DD"/>
    <w:pPr>
      <w:tabs>
        <w:tab w:val="center" w:pos="4419"/>
        <w:tab w:val="right" w:pos="8838"/>
      </w:tabs>
    </w:pPr>
  </w:style>
  <w:style w:type="character" w:customStyle="1" w:styleId="PiedepginaCar">
    <w:name w:val="Pie de página Car"/>
    <w:link w:val="Piedepgina"/>
    <w:uiPriority w:val="99"/>
    <w:rsid w:val="008339DD"/>
    <w:rPr>
      <w:lang w:val="es-ES" w:eastAsia="es-MX"/>
    </w:rPr>
  </w:style>
  <w:style w:type="table" w:styleId="Tablaconcuadrcula">
    <w:name w:val="Table Grid"/>
    <w:basedOn w:val="Tablanormal"/>
    <w:uiPriority w:val="59"/>
    <w:rsid w:val="008339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7234C8"/>
    <w:rPr>
      <w:rFonts w:ascii="Tahoma" w:hAnsi="Tahoma" w:cs="Tahoma"/>
      <w:sz w:val="16"/>
      <w:szCs w:val="16"/>
    </w:rPr>
  </w:style>
  <w:style w:type="character" w:customStyle="1" w:styleId="TextodegloboCar">
    <w:name w:val="Texto de globo Car"/>
    <w:link w:val="Textodeglobo"/>
    <w:uiPriority w:val="99"/>
    <w:semiHidden/>
    <w:rsid w:val="007234C8"/>
    <w:rPr>
      <w:rFonts w:ascii="Tahoma" w:hAnsi="Tahoma" w:cs="Tahoma"/>
      <w:sz w:val="16"/>
      <w:szCs w:val="16"/>
      <w:lang w:val="es-ES" w:eastAsia="es-MX"/>
    </w:rPr>
  </w:style>
  <w:style w:type="paragraph" w:styleId="Prrafodelista">
    <w:name w:val="List Paragraph"/>
    <w:aliases w:val="Bullet List,FooterText,numbered,List Paragraph1,Paragraphe de liste1,lp1,List,Flor,Bolita,Ha,titulo 3,HOJA,Párrafo de lista4,BOLADEF,Párrafo de lista3,Párrafo de lista21,BOLA,Nivel 1 OS,Normal_viñetas_ICONTEC,Guión,Titulo 8,Rayita,List1"/>
    <w:basedOn w:val="Normal"/>
    <w:link w:val="PrrafodelistaCar"/>
    <w:uiPriority w:val="34"/>
    <w:qFormat/>
    <w:rsid w:val="000B175D"/>
    <w:pPr>
      <w:spacing w:after="200" w:line="276" w:lineRule="auto"/>
      <w:ind w:left="720"/>
      <w:contextualSpacing/>
    </w:pPr>
    <w:rPr>
      <w:rFonts w:ascii="Calibri" w:eastAsia="Calibri" w:hAnsi="Calibri"/>
      <w:sz w:val="22"/>
      <w:szCs w:val="22"/>
      <w:lang w:val="es-CO" w:eastAsia="en-US"/>
    </w:rPr>
  </w:style>
  <w:style w:type="paragraph" w:styleId="Sinespaciado">
    <w:name w:val="No Spacing"/>
    <w:uiPriority w:val="1"/>
    <w:qFormat/>
    <w:rsid w:val="000B175D"/>
    <w:rPr>
      <w:lang w:val="es-ES" w:eastAsia="es-MX"/>
    </w:rPr>
  </w:style>
  <w:style w:type="character" w:customStyle="1" w:styleId="EncabezadoCar">
    <w:name w:val="Encabezado Car"/>
    <w:link w:val="Encabezado"/>
    <w:uiPriority w:val="99"/>
    <w:rsid w:val="00C35435"/>
    <w:rPr>
      <w:lang w:val="es-ES" w:eastAsia="es-MX"/>
    </w:rPr>
  </w:style>
  <w:style w:type="character" w:customStyle="1" w:styleId="Ttulo1Car">
    <w:name w:val="Título 1 Car"/>
    <w:basedOn w:val="Fuentedeprrafopredeter"/>
    <w:link w:val="Ttulo1"/>
    <w:uiPriority w:val="9"/>
    <w:rsid w:val="008B33FC"/>
    <w:rPr>
      <w:rFonts w:ascii="Cambria" w:hAnsi="Cambria"/>
      <w:b/>
      <w:bCs/>
      <w:kern w:val="32"/>
      <w:sz w:val="32"/>
      <w:szCs w:val="32"/>
      <w:lang w:val="es-ES" w:eastAsia="es-MX"/>
    </w:rPr>
  </w:style>
  <w:style w:type="character" w:styleId="Textoennegrita">
    <w:name w:val="Strong"/>
    <w:basedOn w:val="Fuentedeprrafopredeter"/>
    <w:uiPriority w:val="22"/>
    <w:qFormat/>
    <w:rsid w:val="00507F4C"/>
    <w:rPr>
      <w:b/>
      <w:bCs/>
    </w:rPr>
  </w:style>
  <w:style w:type="character" w:styleId="Refdecomentario">
    <w:name w:val="annotation reference"/>
    <w:basedOn w:val="Fuentedeprrafopredeter"/>
    <w:uiPriority w:val="99"/>
    <w:semiHidden/>
    <w:unhideWhenUsed/>
    <w:rsid w:val="00B811A1"/>
    <w:rPr>
      <w:sz w:val="16"/>
      <w:szCs w:val="16"/>
    </w:rPr>
  </w:style>
  <w:style w:type="paragraph" w:styleId="Textocomentario">
    <w:name w:val="annotation text"/>
    <w:basedOn w:val="Normal"/>
    <w:link w:val="TextocomentarioCar"/>
    <w:uiPriority w:val="99"/>
    <w:semiHidden/>
    <w:unhideWhenUsed/>
    <w:rsid w:val="00B811A1"/>
  </w:style>
  <w:style w:type="character" w:customStyle="1" w:styleId="TextocomentarioCar">
    <w:name w:val="Texto comentario Car"/>
    <w:basedOn w:val="Fuentedeprrafopredeter"/>
    <w:link w:val="Textocomentario"/>
    <w:uiPriority w:val="99"/>
    <w:semiHidden/>
    <w:rsid w:val="00B811A1"/>
    <w:rPr>
      <w:lang w:val="es-ES" w:eastAsia="es-MX"/>
    </w:rPr>
  </w:style>
  <w:style w:type="paragraph" w:styleId="Asuntodelcomentario">
    <w:name w:val="annotation subject"/>
    <w:basedOn w:val="Textocomentario"/>
    <w:next w:val="Textocomentario"/>
    <w:link w:val="AsuntodelcomentarioCar"/>
    <w:uiPriority w:val="99"/>
    <w:semiHidden/>
    <w:unhideWhenUsed/>
    <w:rsid w:val="00B811A1"/>
    <w:rPr>
      <w:b/>
      <w:bCs/>
    </w:rPr>
  </w:style>
  <w:style w:type="character" w:customStyle="1" w:styleId="AsuntodelcomentarioCar">
    <w:name w:val="Asunto del comentario Car"/>
    <w:basedOn w:val="TextocomentarioCar"/>
    <w:link w:val="Asuntodelcomentario"/>
    <w:uiPriority w:val="99"/>
    <w:semiHidden/>
    <w:rsid w:val="00B811A1"/>
    <w:rPr>
      <w:b/>
      <w:bCs/>
      <w:lang w:val="es-ES" w:eastAsia="es-MX"/>
    </w:rPr>
  </w:style>
  <w:style w:type="character" w:customStyle="1" w:styleId="Ttulo2Car">
    <w:name w:val="Título 2 Car"/>
    <w:basedOn w:val="Fuentedeprrafopredeter"/>
    <w:link w:val="Ttulo2"/>
    <w:uiPriority w:val="9"/>
    <w:rsid w:val="00C12A53"/>
    <w:rPr>
      <w:rFonts w:asciiTheme="majorHAnsi" w:eastAsiaTheme="majorEastAsia" w:hAnsiTheme="majorHAnsi" w:cstheme="majorBidi"/>
      <w:color w:val="2E74B5" w:themeColor="accent1" w:themeShade="BF"/>
      <w:sz w:val="26"/>
      <w:szCs w:val="26"/>
      <w:lang w:val="es-ES" w:eastAsia="es-MX"/>
    </w:rPr>
  </w:style>
  <w:style w:type="paragraph" w:styleId="Puesto">
    <w:name w:val="Title"/>
    <w:basedOn w:val="Normal"/>
    <w:next w:val="Normal"/>
    <w:link w:val="PuestoCar"/>
    <w:uiPriority w:val="10"/>
    <w:qFormat/>
    <w:rsid w:val="00C12A53"/>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C12A53"/>
    <w:rPr>
      <w:rFonts w:asciiTheme="majorHAnsi" w:eastAsiaTheme="majorEastAsia" w:hAnsiTheme="majorHAnsi" w:cstheme="majorBidi"/>
      <w:spacing w:val="-10"/>
      <w:kern w:val="28"/>
      <w:sz w:val="56"/>
      <w:szCs w:val="56"/>
      <w:lang w:val="es-ES" w:eastAsia="es-MX"/>
    </w:rPr>
  </w:style>
  <w:style w:type="paragraph" w:styleId="Textoindependiente">
    <w:name w:val="Body Text"/>
    <w:basedOn w:val="Normal"/>
    <w:link w:val="TextoindependienteCar"/>
    <w:uiPriority w:val="99"/>
    <w:unhideWhenUsed/>
    <w:rsid w:val="00C12A53"/>
    <w:pPr>
      <w:spacing w:after="120"/>
    </w:pPr>
  </w:style>
  <w:style w:type="character" w:customStyle="1" w:styleId="TextoindependienteCar">
    <w:name w:val="Texto independiente Car"/>
    <w:basedOn w:val="Fuentedeprrafopredeter"/>
    <w:link w:val="Textoindependiente"/>
    <w:uiPriority w:val="99"/>
    <w:rsid w:val="00C12A53"/>
    <w:rPr>
      <w:lang w:val="es-ES" w:eastAsia="es-MX"/>
    </w:rPr>
  </w:style>
  <w:style w:type="paragraph" w:styleId="Subttulo">
    <w:name w:val="Subtitle"/>
    <w:basedOn w:val="Normal"/>
    <w:next w:val="Normal"/>
    <w:link w:val="SubttuloCar"/>
    <w:uiPriority w:val="11"/>
    <w:qFormat/>
    <w:rsid w:val="00C12A5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uiPriority w:val="11"/>
    <w:rsid w:val="00C12A53"/>
    <w:rPr>
      <w:rFonts w:asciiTheme="minorHAnsi" w:eastAsiaTheme="minorEastAsia" w:hAnsiTheme="minorHAnsi" w:cstheme="minorBidi"/>
      <w:color w:val="5A5A5A" w:themeColor="text1" w:themeTint="A5"/>
      <w:spacing w:val="15"/>
      <w:sz w:val="22"/>
      <w:szCs w:val="22"/>
      <w:lang w:val="es-ES" w:eastAsia="es-MX"/>
    </w:rPr>
  </w:style>
  <w:style w:type="paragraph" w:styleId="Sangradetextonormal">
    <w:name w:val="Body Text Indent"/>
    <w:basedOn w:val="Normal"/>
    <w:link w:val="SangradetextonormalCar"/>
    <w:uiPriority w:val="99"/>
    <w:semiHidden/>
    <w:unhideWhenUsed/>
    <w:rsid w:val="00C12A53"/>
    <w:pPr>
      <w:spacing w:after="120"/>
      <w:ind w:left="283"/>
    </w:pPr>
  </w:style>
  <w:style w:type="character" w:customStyle="1" w:styleId="SangradetextonormalCar">
    <w:name w:val="Sangría de texto normal Car"/>
    <w:basedOn w:val="Fuentedeprrafopredeter"/>
    <w:link w:val="Sangradetextonormal"/>
    <w:uiPriority w:val="99"/>
    <w:semiHidden/>
    <w:rsid w:val="00C12A53"/>
    <w:rPr>
      <w:lang w:val="es-ES" w:eastAsia="es-MX"/>
    </w:rPr>
  </w:style>
  <w:style w:type="paragraph" w:styleId="Textoindependienteprimerasangra2">
    <w:name w:val="Body Text First Indent 2"/>
    <w:basedOn w:val="Sangradetextonormal"/>
    <w:link w:val="Textoindependienteprimerasangra2Car"/>
    <w:uiPriority w:val="99"/>
    <w:unhideWhenUsed/>
    <w:rsid w:val="00C12A53"/>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12A53"/>
    <w:rPr>
      <w:lang w:val="es-ES" w:eastAsia="es-MX"/>
    </w:rPr>
  </w:style>
  <w:style w:type="character" w:customStyle="1" w:styleId="PrrafodelistaCar">
    <w:name w:val="Párrafo de lista Car"/>
    <w:aliases w:val="Bullet List Car,FooterText Car,numbered Car,List Paragraph1 Car,Paragraphe de liste1 Car,lp1 Car,List Car,Flor Car,Bolita Car,Ha Car,titulo 3 Car,HOJA Car,Párrafo de lista4 Car,BOLADEF Car,Párrafo de lista3 Car,BOLA Car,Guión Car"/>
    <w:link w:val="Prrafodelista"/>
    <w:uiPriority w:val="34"/>
    <w:locked/>
    <w:rsid w:val="00AB3CBF"/>
    <w:rPr>
      <w:rFonts w:ascii="Calibri" w:eastAsia="Calibri" w:hAnsi="Calibri"/>
      <w:sz w:val="22"/>
      <w:szCs w:val="22"/>
      <w:lang w:eastAsia="en-US"/>
    </w:rPr>
  </w:style>
  <w:style w:type="paragraph" w:customStyle="1" w:styleId="xmsonospacing">
    <w:name w:val="x_msonospacing"/>
    <w:basedOn w:val="Normal"/>
    <w:rsid w:val="009D2965"/>
    <w:pPr>
      <w:spacing w:before="100" w:beforeAutospacing="1" w:after="100" w:afterAutospacing="1"/>
    </w:pPr>
    <w:rPr>
      <w:sz w:val="24"/>
      <w:szCs w:val="24"/>
      <w:lang w:val="es-CO" w:eastAsia="es-CO"/>
    </w:rPr>
  </w:style>
  <w:style w:type="paragraph" w:styleId="Textonotapie">
    <w:name w:val="footnote text"/>
    <w:basedOn w:val="Normal"/>
    <w:link w:val="TextonotapieCar"/>
    <w:uiPriority w:val="99"/>
    <w:semiHidden/>
    <w:unhideWhenUsed/>
    <w:rsid w:val="00320F5F"/>
  </w:style>
  <w:style w:type="character" w:customStyle="1" w:styleId="TextonotapieCar">
    <w:name w:val="Texto nota pie Car"/>
    <w:basedOn w:val="Fuentedeprrafopredeter"/>
    <w:link w:val="Textonotapie"/>
    <w:uiPriority w:val="99"/>
    <w:semiHidden/>
    <w:rsid w:val="00320F5F"/>
    <w:rPr>
      <w:lang w:val="es-ES" w:eastAsia="es-MX"/>
    </w:rPr>
  </w:style>
  <w:style w:type="character" w:styleId="Refdenotaalpie">
    <w:name w:val="footnote reference"/>
    <w:basedOn w:val="Fuentedeprrafopredeter"/>
    <w:uiPriority w:val="99"/>
    <w:semiHidden/>
    <w:unhideWhenUsed/>
    <w:rsid w:val="00320F5F"/>
    <w:rPr>
      <w:vertAlign w:val="superscript"/>
    </w:rPr>
  </w:style>
  <w:style w:type="paragraph" w:customStyle="1" w:styleId="Contents4">
    <w:name w:val="Contents 4"/>
    <w:basedOn w:val="Normal"/>
    <w:next w:val="Normal"/>
    <w:rsid w:val="008E7B5D"/>
    <w:pPr>
      <w:tabs>
        <w:tab w:val="left" w:leader="dot" w:pos="11880"/>
        <w:tab w:val="right" w:pos="12240"/>
      </w:tabs>
      <w:suppressAutoHyphens/>
      <w:autoSpaceDN w:val="0"/>
      <w:ind w:left="2880" w:right="720" w:hanging="720"/>
      <w:textAlignment w:val="baseline"/>
    </w:pPr>
    <w:rPr>
      <w:rFonts w:ascii="Courier New" w:hAnsi="Courier New" w:cs="Courier New"/>
      <w:kern w:val="3"/>
      <w:sz w:val="24"/>
      <w:lang w:val="en-US" w:eastAsia="zh-CN"/>
    </w:rPr>
  </w:style>
  <w:style w:type="paragraph" w:customStyle="1" w:styleId="Normal1">
    <w:name w:val="Normal1"/>
    <w:rsid w:val="008E7B5D"/>
    <w:pPr>
      <w:widowControl w:val="0"/>
      <w:suppressAutoHyphens/>
      <w:autoSpaceDN w:val="0"/>
      <w:spacing w:line="100" w:lineRule="atLeast"/>
      <w:textAlignment w:val="baseline"/>
    </w:pPr>
    <w:rPr>
      <w:rFonts w:ascii="Liberation Serif" w:eastAsia="DejaVu Sans" w:hAnsi="Liberation Serif" w:cs="Lohit Devanagari"/>
      <w:kern w:val="3"/>
      <w:sz w:val="24"/>
      <w:szCs w:val="24"/>
      <w:lang w:val="es-ES" w:eastAsia="hi-IN" w:bidi="hi-IN"/>
    </w:rPr>
  </w:style>
  <w:style w:type="character" w:customStyle="1" w:styleId="Fuentedeprrafopredeter1">
    <w:name w:val="Fuente de párrafo predeter.1"/>
    <w:rsid w:val="00C70BB2"/>
  </w:style>
  <w:style w:type="character" w:customStyle="1" w:styleId="Ttulo3Car">
    <w:name w:val="Título 3 Car"/>
    <w:basedOn w:val="Fuentedeprrafopredeter"/>
    <w:link w:val="Ttulo3"/>
    <w:uiPriority w:val="9"/>
    <w:semiHidden/>
    <w:rsid w:val="004E3E8E"/>
    <w:rPr>
      <w:rFonts w:asciiTheme="majorHAnsi" w:eastAsiaTheme="majorEastAsia" w:hAnsiTheme="majorHAnsi" w:cstheme="majorBidi"/>
      <w:color w:val="1F4D78" w:themeColor="accent1" w:themeShade="7F"/>
      <w:sz w:val="24"/>
      <w:szCs w:val="24"/>
      <w:lang w:val="es-ES" w:eastAsia="es-MX"/>
    </w:rPr>
  </w:style>
  <w:style w:type="paragraph" w:customStyle="1" w:styleId="Standard">
    <w:name w:val="Standard"/>
    <w:rsid w:val="004E3E8E"/>
    <w:pPr>
      <w:suppressAutoHyphens/>
      <w:autoSpaceDN w:val="0"/>
      <w:textAlignment w:val="baseline"/>
    </w:pPr>
    <w:rPr>
      <w:rFonts w:ascii="Courier New" w:hAnsi="Courier New" w:cs="Courier New"/>
      <w:kern w:val="3"/>
      <w:sz w:val="24"/>
      <w:lang w:val="es-ES" w:eastAsia="zh-CN"/>
    </w:rPr>
  </w:style>
  <w:style w:type="paragraph" w:customStyle="1" w:styleId="CM16">
    <w:name w:val="CM16"/>
    <w:basedOn w:val="Default"/>
    <w:next w:val="Default"/>
    <w:uiPriority w:val="99"/>
    <w:rsid w:val="004E3E8E"/>
    <w:rPr>
      <w:rFonts w:ascii="Arial" w:eastAsia="DejaVu Sans" w:hAnsi="Arial" w:cs="Arial"/>
      <w:color w:val="auto"/>
      <w:lang w:val="en-US" w:eastAsia="en-US"/>
    </w:rPr>
  </w:style>
  <w:style w:type="paragraph" w:customStyle="1" w:styleId="CM15">
    <w:name w:val="CM15"/>
    <w:basedOn w:val="Default"/>
    <w:next w:val="Default"/>
    <w:uiPriority w:val="99"/>
    <w:rsid w:val="004E3E8E"/>
    <w:rPr>
      <w:rFonts w:ascii="Arial" w:eastAsia="DejaVu Sans" w:hAnsi="Arial" w:cs="Arial"/>
      <w:color w:va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15670">
      <w:bodyDiv w:val="1"/>
      <w:marLeft w:val="0"/>
      <w:marRight w:val="0"/>
      <w:marTop w:val="0"/>
      <w:marBottom w:val="0"/>
      <w:divBdr>
        <w:top w:val="none" w:sz="0" w:space="0" w:color="auto"/>
        <w:left w:val="none" w:sz="0" w:space="0" w:color="auto"/>
        <w:bottom w:val="none" w:sz="0" w:space="0" w:color="auto"/>
        <w:right w:val="none" w:sz="0" w:space="0" w:color="auto"/>
      </w:divBdr>
    </w:div>
    <w:div w:id="72510533">
      <w:bodyDiv w:val="1"/>
      <w:marLeft w:val="0"/>
      <w:marRight w:val="0"/>
      <w:marTop w:val="0"/>
      <w:marBottom w:val="0"/>
      <w:divBdr>
        <w:top w:val="none" w:sz="0" w:space="0" w:color="auto"/>
        <w:left w:val="none" w:sz="0" w:space="0" w:color="auto"/>
        <w:bottom w:val="none" w:sz="0" w:space="0" w:color="auto"/>
        <w:right w:val="none" w:sz="0" w:space="0" w:color="auto"/>
      </w:divBdr>
    </w:div>
    <w:div w:id="98109531">
      <w:bodyDiv w:val="1"/>
      <w:marLeft w:val="0"/>
      <w:marRight w:val="0"/>
      <w:marTop w:val="0"/>
      <w:marBottom w:val="0"/>
      <w:divBdr>
        <w:top w:val="none" w:sz="0" w:space="0" w:color="auto"/>
        <w:left w:val="none" w:sz="0" w:space="0" w:color="auto"/>
        <w:bottom w:val="none" w:sz="0" w:space="0" w:color="auto"/>
        <w:right w:val="none" w:sz="0" w:space="0" w:color="auto"/>
      </w:divBdr>
      <w:divsChild>
        <w:div w:id="2087453022">
          <w:marLeft w:val="547"/>
          <w:marRight w:val="0"/>
          <w:marTop w:val="0"/>
          <w:marBottom w:val="0"/>
          <w:divBdr>
            <w:top w:val="none" w:sz="0" w:space="0" w:color="auto"/>
            <w:left w:val="none" w:sz="0" w:space="0" w:color="auto"/>
            <w:bottom w:val="none" w:sz="0" w:space="0" w:color="auto"/>
            <w:right w:val="none" w:sz="0" w:space="0" w:color="auto"/>
          </w:divBdr>
        </w:div>
      </w:divsChild>
    </w:div>
    <w:div w:id="111366452">
      <w:bodyDiv w:val="1"/>
      <w:marLeft w:val="0"/>
      <w:marRight w:val="0"/>
      <w:marTop w:val="0"/>
      <w:marBottom w:val="0"/>
      <w:divBdr>
        <w:top w:val="none" w:sz="0" w:space="0" w:color="auto"/>
        <w:left w:val="none" w:sz="0" w:space="0" w:color="auto"/>
        <w:bottom w:val="none" w:sz="0" w:space="0" w:color="auto"/>
        <w:right w:val="none" w:sz="0" w:space="0" w:color="auto"/>
      </w:divBdr>
      <w:divsChild>
        <w:div w:id="1828550044">
          <w:marLeft w:val="547"/>
          <w:marRight w:val="0"/>
          <w:marTop w:val="0"/>
          <w:marBottom w:val="0"/>
          <w:divBdr>
            <w:top w:val="none" w:sz="0" w:space="0" w:color="auto"/>
            <w:left w:val="none" w:sz="0" w:space="0" w:color="auto"/>
            <w:bottom w:val="none" w:sz="0" w:space="0" w:color="auto"/>
            <w:right w:val="none" w:sz="0" w:space="0" w:color="auto"/>
          </w:divBdr>
        </w:div>
      </w:divsChild>
    </w:div>
    <w:div w:id="126510219">
      <w:bodyDiv w:val="1"/>
      <w:marLeft w:val="0"/>
      <w:marRight w:val="0"/>
      <w:marTop w:val="0"/>
      <w:marBottom w:val="0"/>
      <w:divBdr>
        <w:top w:val="none" w:sz="0" w:space="0" w:color="auto"/>
        <w:left w:val="none" w:sz="0" w:space="0" w:color="auto"/>
        <w:bottom w:val="none" w:sz="0" w:space="0" w:color="auto"/>
        <w:right w:val="none" w:sz="0" w:space="0" w:color="auto"/>
      </w:divBdr>
    </w:div>
    <w:div w:id="501042447">
      <w:bodyDiv w:val="1"/>
      <w:marLeft w:val="0"/>
      <w:marRight w:val="0"/>
      <w:marTop w:val="0"/>
      <w:marBottom w:val="0"/>
      <w:divBdr>
        <w:top w:val="none" w:sz="0" w:space="0" w:color="auto"/>
        <w:left w:val="none" w:sz="0" w:space="0" w:color="auto"/>
        <w:bottom w:val="none" w:sz="0" w:space="0" w:color="auto"/>
        <w:right w:val="none" w:sz="0" w:space="0" w:color="auto"/>
      </w:divBdr>
    </w:div>
    <w:div w:id="776174647">
      <w:bodyDiv w:val="1"/>
      <w:marLeft w:val="0"/>
      <w:marRight w:val="0"/>
      <w:marTop w:val="0"/>
      <w:marBottom w:val="0"/>
      <w:divBdr>
        <w:top w:val="none" w:sz="0" w:space="0" w:color="auto"/>
        <w:left w:val="none" w:sz="0" w:space="0" w:color="auto"/>
        <w:bottom w:val="none" w:sz="0" w:space="0" w:color="auto"/>
        <w:right w:val="none" w:sz="0" w:space="0" w:color="auto"/>
      </w:divBdr>
    </w:div>
    <w:div w:id="826827945">
      <w:bodyDiv w:val="1"/>
      <w:marLeft w:val="0"/>
      <w:marRight w:val="0"/>
      <w:marTop w:val="0"/>
      <w:marBottom w:val="0"/>
      <w:divBdr>
        <w:top w:val="none" w:sz="0" w:space="0" w:color="auto"/>
        <w:left w:val="none" w:sz="0" w:space="0" w:color="auto"/>
        <w:bottom w:val="none" w:sz="0" w:space="0" w:color="auto"/>
        <w:right w:val="none" w:sz="0" w:space="0" w:color="auto"/>
      </w:divBdr>
    </w:div>
    <w:div w:id="859314635">
      <w:bodyDiv w:val="1"/>
      <w:marLeft w:val="0"/>
      <w:marRight w:val="0"/>
      <w:marTop w:val="0"/>
      <w:marBottom w:val="0"/>
      <w:divBdr>
        <w:top w:val="none" w:sz="0" w:space="0" w:color="auto"/>
        <w:left w:val="none" w:sz="0" w:space="0" w:color="auto"/>
        <w:bottom w:val="none" w:sz="0" w:space="0" w:color="auto"/>
        <w:right w:val="none" w:sz="0" w:space="0" w:color="auto"/>
      </w:divBdr>
    </w:div>
    <w:div w:id="904221105">
      <w:bodyDiv w:val="1"/>
      <w:marLeft w:val="0"/>
      <w:marRight w:val="0"/>
      <w:marTop w:val="0"/>
      <w:marBottom w:val="0"/>
      <w:divBdr>
        <w:top w:val="none" w:sz="0" w:space="0" w:color="auto"/>
        <w:left w:val="none" w:sz="0" w:space="0" w:color="auto"/>
        <w:bottom w:val="none" w:sz="0" w:space="0" w:color="auto"/>
        <w:right w:val="none" w:sz="0" w:space="0" w:color="auto"/>
      </w:divBdr>
    </w:div>
    <w:div w:id="1207721374">
      <w:bodyDiv w:val="1"/>
      <w:marLeft w:val="0"/>
      <w:marRight w:val="0"/>
      <w:marTop w:val="0"/>
      <w:marBottom w:val="0"/>
      <w:divBdr>
        <w:top w:val="none" w:sz="0" w:space="0" w:color="auto"/>
        <w:left w:val="none" w:sz="0" w:space="0" w:color="auto"/>
        <w:bottom w:val="none" w:sz="0" w:space="0" w:color="auto"/>
        <w:right w:val="none" w:sz="0" w:space="0" w:color="auto"/>
      </w:divBdr>
    </w:div>
    <w:div w:id="1253859686">
      <w:bodyDiv w:val="1"/>
      <w:marLeft w:val="0"/>
      <w:marRight w:val="0"/>
      <w:marTop w:val="0"/>
      <w:marBottom w:val="0"/>
      <w:divBdr>
        <w:top w:val="none" w:sz="0" w:space="0" w:color="auto"/>
        <w:left w:val="none" w:sz="0" w:space="0" w:color="auto"/>
        <w:bottom w:val="none" w:sz="0" w:space="0" w:color="auto"/>
        <w:right w:val="none" w:sz="0" w:space="0" w:color="auto"/>
      </w:divBdr>
    </w:div>
    <w:div w:id="1261110731">
      <w:bodyDiv w:val="1"/>
      <w:marLeft w:val="0"/>
      <w:marRight w:val="0"/>
      <w:marTop w:val="0"/>
      <w:marBottom w:val="0"/>
      <w:divBdr>
        <w:top w:val="none" w:sz="0" w:space="0" w:color="auto"/>
        <w:left w:val="none" w:sz="0" w:space="0" w:color="auto"/>
        <w:bottom w:val="none" w:sz="0" w:space="0" w:color="auto"/>
        <w:right w:val="none" w:sz="0" w:space="0" w:color="auto"/>
      </w:divBdr>
    </w:div>
    <w:div w:id="1349065074">
      <w:bodyDiv w:val="1"/>
      <w:marLeft w:val="0"/>
      <w:marRight w:val="0"/>
      <w:marTop w:val="0"/>
      <w:marBottom w:val="0"/>
      <w:divBdr>
        <w:top w:val="none" w:sz="0" w:space="0" w:color="auto"/>
        <w:left w:val="none" w:sz="0" w:space="0" w:color="auto"/>
        <w:bottom w:val="none" w:sz="0" w:space="0" w:color="auto"/>
        <w:right w:val="none" w:sz="0" w:space="0" w:color="auto"/>
      </w:divBdr>
    </w:div>
    <w:div w:id="1499081108">
      <w:bodyDiv w:val="1"/>
      <w:marLeft w:val="0"/>
      <w:marRight w:val="0"/>
      <w:marTop w:val="0"/>
      <w:marBottom w:val="0"/>
      <w:divBdr>
        <w:top w:val="none" w:sz="0" w:space="0" w:color="auto"/>
        <w:left w:val="none" w:sz="0" w:space="0" w:color="auto"/>
        <w:bottom w:val="none" w:sz="0" w:space="0" w:color="auto"/>
        <w:right w:val="none" w:sz="0" w:space="0" w:color="auto"/>
      </w:divBdr>
    </w:div>
    <w:div w:id="1540438251">
      <w:bodyDiv w:val="1"/>
      <w:marLeft w:val="0"/>
      <w:marRight w:val="0"/>
      <w:marTop w:val="0"/>
      <w:marBottom w:val="0"/>
      <w:divBdr>
        <w:top w:val="none" w:sz="0" w:space="0" w:color="auto"/>
        <w:left w:val="none" w:sz="0" w:space="0" w:color="auto"/>
        <w:bottom w:val="none" w:sz="0" w:space="0" w:color="auto"/>
        <w:right w:val="none" w:sz="0" w:space="0" w:color="auto"/>
      </w:divBdr>
    </w:div>
    <w:div w:id="1666981621">
      <w:bodyDiv w:val="1"/>
      <w:marLeft w:val="0"/>
      <w:marRight w:val="0"/>
      <w:marTop w:val="0"/>
      <w:marBottom w:val="0"/>
      <w:divBdr>
        <w:top w:val="none" w:sz="0" w:space="0" w:color="auto"/>
        <w:left w:val="none" w:sz="0" w:space="0" w:color="auto"/>
        <w:bottom w:val="none" w:sz="0" w:space="0" w:color="auto"/>
        <w:right w:val="none" w:sz="0" w:space="0" w:color="auto"/>
      </w:divBdr>
    </w:div>
    <w:div w:id="1953634354">
      <w:bodyDiv w:val="1"/>
      <w:marLeft w:val="0"/>
      <w:marRight w:val="0"/>
      <w:marTop w:val="0"/>
      <w:marBottom w:val="0"/>
      <w:divBdr>
        <w:top w:val="none" w:sz="0" w:space="0" w:color="auto"/>
        <w:left w:val="none" w:sz="0" w:space="0" w:color="auto"/>
        <w:bottom w:val="none" w:sz="0" w:space="0" w:color="auto"/>
        <w:right w:val="none" w:sz="0" w:space="0" w:color="auto"/>
      </w:divBdr>
    </w:div>
    <w:div w:id="205639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A859A-A875-4DBF-860D-2A589FC6F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3110</Words>
  <Characters>17107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REPUBLICA DE COLOMBIA</vt:lpstr>
    </vt:vector>
  </TitlesOfParts>
  <Company>Hospital Militar Central</Company>
  <LinksUpToDate>false</LinksUpToDate>
  <CharactersWithSpaces>20177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REPUBLICA DE COLOMBIA</dc:title>
  <dc:subject/>
  <dc:creator>Marina Sierra</dc:creator>
  <cp:keywords/>
  <cp:lastModifiedBy>alejandra sanchez</cp:lastModifiedBy>
  <cp:revision>5</cp:revision>
  <cp:lastPrinted>2021-12-20T23:51:00Z</cp:lastPrinted>
  <dcterms:created xsi:type="dcterms:W3CDTF">2022-06-14T21:05:00Z</dcterms:created>
  <dcterms:modified xsi:type="dcterms:W3CDTF">2022-06-15T20:40:00Z</dcterms:modified>
</cp:coreProperties>
</file>